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11778504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8188D" w:rsidRDefault="0008188D">
          <w:pPr>
            <w:pStyle w:val="Sinespaciado"/>
            <w:rPr>
              <w:sz w:val="2"/>
            </w:rPr>
          </w:pPr>
        </w:p>
        <w:p w:rsidR="0008188D" w:rsidRDefault="0008188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EB06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8939281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4"/>
                                        <w:szCs w:val="64"/>
                                      </w:rPr>
                                      <w:t>Aprendizaje automático</w:t>
                                    </w:r>
                                  </w:p>
                                </w:sdtContent>
                              </w:sdt>
                              <w:p w:rsidR="0008188D" w:rsidRDefault="00D64FBC">
                                <w:pPr>
                                  <w:pStyle w:val="Sinespaciado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79485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7C97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Práctica 5</w:t>
                                    </w:r>
                                  </w:sdtContent>
                                </w:sdt>
                              </w:p>
                              <w:p w:rsidR="0008188D" w:rsidRDefault="00081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EB06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8939281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8188D" w:rsidRDefault="000818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4"/>
                                  <w:szCs w:val="64"/>
                                </w:rPr>
                                <w:t>Aprendizaje automático</w:t>
                              </w:r>
                            </w:p>
                          </w:sdtContent>
                        </w:sdt>
                        <w:p w:rsidR="0008188D" w:rsidRDefault="00D64FBC">
                          <w:pPr>
                            <w:pStyle w:val="Sinespaciado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79485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27C97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Práctica 5</w:t>
                              </w:r>
                            </w:sdtContent>
                          </w:sdt>
                        </w:p>
                        <w:p w:rsidR="0008188D" w:rsidRDefault="00081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66B3F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188D" w:rsidRDefault="00D64FBC">
                                <w:pPr>
                                  <w:pStyle w:val="Sinespaciado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188D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Miguel  Ascanio Gómez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29004658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Esther Ávila Benito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8188D" w:rsidRDefault="00D64FBC">
                          <w:pPr>
                            <w:pStyle w:val="Sinespaciado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188D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Miguel  Ascanio Gómez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29004658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188D" w:rsidRDefault="0008188D">
                              <w:pPr>
                                <w:pStyle w:val="Sinespaciado"/>
                                <w:jc w:val="right"/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Esther Ávila Benito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94C91" w:rsidRPr="001E28C7" w:rsidRDefault="0008188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27C97" w:rsidRDefault="00F27C97" w:rsidP="00773355">
      <w:pPr>
        <w:pStyle w:val="Ttulo1"/>
      </w:pPr>
      <w:r>
        <w:lastRenderedPageBreak/>
        <w:t>REGRESIÓN LINEAL regularizada</w:t>
      </w:r>
    </w:p>
    <w:p w:rsidR="00F27C97" w:rsidRPr="00151709" w:rsidRDefault="00F27C97" w:rsidP="00F27C97">
      <w:pPr>
        <w:spacing w:before="0" w:after="0" w:line="240" w:lineRule="auto"/>
        <w:rPr>
          <w:rFonts w:cs="Consolas"/>
        </w:rPr>
      </w:pPr>
      <w:r>
        <w:rPr>
          <w:rFonts w:cs="Consolas"/>
        </w:rPr>
        <w:t xml:space="preserve">La función </w:t>
      </w:r>
      <w:r>
        <w:rPr>
          <w:rFonts w:cs="Consolas"/>
          <w:i/>
        </w:rPr>
        <w:t>coste</w:t>
      </w:r>
      <w:r>
        <w:rPr>
          <w:rFonts w:cs="Consolas"/>
        </w:rPr>
        <w:t xml:space="preserve"> devuelve el coste y el gradiente de la regresión lineal regularizada para los ejemplos </w:t>
      </w:r>
      <w:r>
        <w:rPr>
          <w:rFonts w:cs="Consolas"/>
          <w:i/>
        </w:rPr>
        <w:t>X</w:t>
      </w:r>
      <w:r>
        <w:rPr>
          <w:rFonts w:cs="Consolas"/>
        </w:rPr>
        <w:t>.</w:t>
      </w:r>
    </w:p>
    <w:p w:rsidR="00F27C97" w:rsidRDefault="00F27C97" w:rsidP="00F27C97">
      <w:pPr>
        <w:spacing w:before="0" w:after="0" w:line="240" w:lineRule="auto"/>
        <w:rPr>
          <w:rFonts w:ascii="Consolas" w:hAnsi="Consolas" w:cs="Consolas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function</w:t>
      </w:r>
      <w:proofErr w:type="spellEnd"/>
      <w:proofErr w:type="gramEnd"/>
      <w:r w:rsidRPr="002C39CA">
        <w:rPr>
          <w:rFonts w:ascii="Consolas" w:hAnsi="Consolas" w:cs="Consolas"/>
          <w:color w:val="7F7F7F" w:themeColor="text1" w:themeTint="80"/>
        </w:rPr>
        <w:t xml:space="preserve"> [J, 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grad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] = coste(theta, X, y, lambda)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warning</w:t>
      </w:r>
      <w:proofErr w:type="spellEnd"/>
      <w:proofErr w:type="gramEnd"/>
      <w:r w:rsidRPr="002C39CA">
        <w:rPr>
          <w:rFonts w:ascii="Consolas" w:hAnsi="Consolas" w:cs="Consolas"/>
          <w:color w:val="7F7F7F" w:themeColor="text1" w:themeTint="80"/>
        </w:rPr>
        <w:t>("off", "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Octave:broadcast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");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 xml:space="preserve">m = 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length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(</w:t>
      </w:r>
      <w:proofErr w:type="gramStart"/>
      <w:r w:rsidRPr="002C39CA">
        <w:rPr>
          <w:rFonts w:ascii="Consolas" w:hAnsi="Consolas" w:cs="Consolas"/>
          <w:color w:val="7F7F7F" w:themeColor="text1" w:themeTint="80"/>
        </w:rPr>
        <w:t>X(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>:,1));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>X = [</w:t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ones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(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>m, 1), X];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valoresH</w:t>
      </w:r>
      <w:proofErr w:type="spellEnd"/>
      <w:proofErr w:type="gramEnd"/>
      <w:r w:rsidRPr="002C39CA">
        <w:rPr>
          <w:rFonts w:ascii="Consolas" w:hAnsi="Consolas" w:cs="Consolas"/>
          <w:color w:val="7F7F7F" w:themeColor="text1" w:themeTint="80"/>
        </w:rPr>
        <w:t xml:space="preserve"> = (X * theta);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>a = (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valoresH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 xml:space="preserve"> - y</w:t>
      </w:r>
      <w:proofErr w:type="gramStart"/>
      <w:r w:rsidRPr="002C39CA">
        <w:rPr>
          <w:rFonts w:ascii="Consolas" w:hAnsi="Consolas" w:cs="Consolas"/>
          <w:color w:val="7F7F7F" w:themeColor="text1" w:themeTint="80"/>
        </w:rPr>
        <w:t>) .^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 xml:space="preserve"> 2;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 xml:space="preserve">J = (1/2/m) * sum(a) + (lambda/2/m) * </w:t>
      </w:r>
      <w:proofErr w:type="gramStart"/>
      <w:r w:rsidRPr="002C39CA">
        <w:rPr>
          <w:rFonts w:ascii="Consolas" w:hAnsi="Consolas" w:cs="Consolas"/>
          <w:color w:val="7F7F7F" w:themeColor="text1" w:themeTint="80"/>
        </w:rPr>
        <w:t>sum(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>theta.^2);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># Sumandos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>a = (</w:t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valoresH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 xml:space="preserve"> .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>- y) .* X;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  <w:t># Poner a cero para no incluir el primero</w:t>
      </w:r>
      <w:r w:rsidRPr="002C39CA">
        <w:rPr>
          <w:rFonts w:ascii="Consolas" w:hAnsi="Consolas" w:cs="Consolas"/>
          <w:color w:val="7F7F7F" w:themeColor="text1" w:themeTint="80"/>
        </w:rPr>
        <w:tab/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</w:r>
      <w:proofErr w:type="gramStart"/>
      <w:r w:rsidRPr="002C39CA">
        <w:rPr>
          <w:rFonts w:ascii="Consolas" w:hAnsi="Consolas" w:cs="Consolas"/>
          <w:color w:val="7F7F7F" w:themeColor="text1" w:themeTint="80"/>
        </w:rPr>
        <w:t>theta(</w:t>
      </w:r>
      <w:proofErr w:type="gramEnd"/>
      <w:r w:rsidRPr="002C39CA">
        <w:rPr>
          <w:rFonts w:ascii="Consolas" w:hAnsi="Consolas" w:cs="Consolas"/>
          <w:color w:val="7F7F7F" w:themeColor="text1" w:themeTint="80"/>
        </w:rPr>
        <w:t>1) = 0;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grad</w:t>
      </w:r>
      <w:proofErr w:type="spellEnd"/>
      <w:proofErr w:type="gramEnd"/>
      <w:r w:rsidRPr="002C39CA">
        <w:rPr>
          <w:rFonts w:ascii="Consolas" w:hAnsi="Consolas" w:cs="Consolas"/>
          <w:color w:val="7F7F7F" w:themeColor="text1" w:themeTint="80"/>
        </w:rPr>
        <w:t xml:space="preserve"> = ((1/m * sum(a)) .+ ((lambda/m) .* theta)')';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r w:rsidRPr="002C39CA">
        <w:rPr>
          <w:rFonts w:ascii="Consolas" w:hAnsi="Consolas" w:cs="Consolas"/>
          <w:color w:val="7F7F7F" w:themeColor="text1" w:themeTint="80"/>
        </w:rPr>
        <w:tab/>
      </w: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warning</w:t>
      </w:r>
      <w:proofErr w:type="spellEnd"/>
      <w:proofErr w:type="gramEnd"/>
      <w:r w:rsidRPr="002C39CA">
        <w:rPr>
          <w:rFonts w:ascii="Consolas" w:hAnsi="Consolas" w:cs="Consolas"/>
          <w:color w:val="7F7F7F" w:themeColor="text1" w:themeTint="80"/>
        </w:rPr>
        <w:t>("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on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", "</w:t>
      </w:r>
      <w:proofErr w:type="spellStart"/>
      <w:r w:rsidRPr="002C39CA">
        <w:rPr>
          <w:rFonts w:ascii="Consolas" w:hAnsi="Consolas" w:cs="Consolas"/>
          <w:color w:val="7F7F7F" w:themeColor="text1" w:themeTint="80"/>
        </w:rPr>
        <w:t>Octave:broadcast</w:t>
      </w:r>
      <w:proofErr w:type="spellEnd"/>
      <w:r w:rsidRPr="002C39CA">
        <w:rPr>
          <w:rFonts w:ascii="Consolas" w:hAnsi="Consolas" w:cs="Consolas"/>
          <w:color w:val="7F7F7F" w:themeColor="text1" w:themeTint="80"/>
        </w:rPr>
        <w:t>");</w:t>
      </w:r>
    </w:p>
    <w:p w:rsidR="00F27C97" w:rsidRPr="002C39CA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  <w:proofErr w:type="spellStart"/>
      <w:proofErr w:type="gramStart"/>
      <w:r w:rsidRPr="002C39CA">
        <w:rPr>
          <w:rFonts w:ascii="Consolas" w:hAnsi="Consolas" w:cs="Consolas"/>
          <w:color w:val="7F7F7F" w:themeColor="text1" w:themeTint="80"/>
        </w:rPr>
        <w:t>endfunction</w:t>
      </w:r>
      <w:proofErr w:type="spellEnd"/>
      <w:proofErr w:type="gramEnd"/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7F7F7F" w:themeColor="text1" w:themeTint="80"/>
        </w:rPr>
      </w:pPr>
    </w:p>
    <w:p w:rsidR="00F27C97" w:rsidRDefault="00F27C97" w:rsidP="00F27C97">
      <w:pPr>
        <w:spacing w:before="0" w:after="0" w:line="240" w:lineRule="auto"/>
        <w:rPr>
          <w:rFonts w:cs="Consolas"/>
        </w:rPr>
      </w:pPr>
      <w:r>
        <w:rPr>
          <w:rFonts w:cs="Consolas"/>
        </w:rPr>
        <w:t xml:space="preserve">A partir del siguiente código, comprobamos que para un valor de </w:t>
      </w:r>
      <w:r>
        <w:rPr>
          <w:rFonts w:cs="Consolas"/>
          <w:i/>
        </w:rPr>
        <w:t xml:space="preserve">lambda = 1 </w:t>
      </w:r>
      <w:r>
        <w:rPr>
          <w:rFonts w:cs="Consolas"/>
        </w:rPr>
        <w:t xml:space="preserve">y </w:t>
      </w:r>
      <w:r>
        <w:rPr>
          <w:rFonts w:cs="Consolas"/>
          <w:i/>
        </w:rPr>
        <w:t>theta = [1</w:t>
      </w:r>
      <w:proofErr w:type="gramStart"/>
      <w:r>
        <w:rPr>
          <w:rFonts w:cs="Consolas"/>
          <w:i/>
        </w:rPr>
        <w:t>;1</w:t>
      </w:r>
      <w:proofErr w:type="gramEnd"/>
      <w:r>
        <w:rPr>
          <w:rFonts w:cs="Consolas"/>
          <w:i/>
        </w:rPr>
        <w:t xml:space="preserve">] </w:t>
      </w:r>
      <w:r>
        <w:rPr>
          <w:rFonts w:cs="Consolas"/>
        </w:rPr>
        <w:t>obtenemos un coste de 303.993.</w:t>
      </w:r>
    </w:p>
    <w:p w:rsidR="00F27C97" w:rsidRDefault="00F27C97" w:rsidP="00F27C97">
      <w:pPr>
        <w:spacing w:before="0" w:after="0" w:line="240" w:lineRule="auto"/>
        <w:rPr>
          <w:rFonts w:cs="Consolas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151709">
        <w:rPr>
          <w:rFonts w:ascii="Consolas" w:hAnsi="Consolas" w:cs="Consolas"/>
          <w:color w:val="808080" w:themeColor="background1" w:themeShade="80"/>
        </w:rPr>
        <w:t>load</w:t>
      </w:r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ex5data1.mat;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151709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= 0;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iters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= 50;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= [1;1];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= @(p)coste(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p,X,y,lambda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151709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Gradobj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iters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151709">
        <w:rPr>
          <w:rFonts w:ascii="Consolas" w:hAnsi="Consolas" w:cs="Consolas"/>
          <w:color w:val="808080" w:themeColor="background1" w:themeShade="80"/>
        </w:rPr>
        <w:t>[</w:t>
      </w: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, opciones);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cla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>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151709">
        <w:rPr>
          <w:rFonts w:ascii="Consolas" w:hAnsi="Consolas" w:cs="Consolas"/>
          <w:color w:val="808080" w:themeColor="background1" w:themeShade="80"/>
        </w:rPr>
        <w:t>X,y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, 'x', '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markersize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', 12, 'color', 'red');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151709">
        <w:rPr>
          <w:rFonts w:ascii="Consolas" w:hAnsi="Consolas" w:cs="Consolas"/>
          <w:color w:val="808080" w:themeColor="background1" w:themeShade="80"/>
        </w:rPr>
        <w:t>xRecta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,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(1) .+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(2) .*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xRecta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xlabel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("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Change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in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water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level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(x)");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ylabel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("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Water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flowing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out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the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151709">
        <w:rPr>
          <w:rFonts w:ascii="Consolas" w:hAnsi="Consolas" w:cs="Consolas"/>
          <w:color w:val="808080" w:themeColor="background1" w:themeShade="80"/>
        </w:rPr>
        <w:t>dam</w:t>
      </w:r>
      <w:proofErr w:type="spellEnd"/>
      <w:r w:rsidRPr="00151709">
        <w:rPr>
          <w:rFonts w:ascii="Consolas" w:hAnsi="Consolas" w:cs="Consolas"/>
          <w:color w:val="808080" w:themeColor="background1" w:themeShade="80"/>
        </w:rPr>
        <w:t xml:space="preserve"> (y)");</w:t>
      </w:r>
    </w:p>
    <w:p w:rsidR="00F27C97" w:rsidRPr="00151709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51709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151709">
        <w:rPr>
          <w:rFonts w:ascii="Consolas" w:hAnsi="Consolas" w:cs="Consolas"/>
          <w:color w:val="808080" w:themeColor="background1" w:themeShade="80"/>
        </w:rPr>
        <w:t xml:space="preserve"> off;</w:t>
      </w: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 w:line="240" w:lineRule="auto"/>
      </w:pPr>
      <w:r w:rsidRPr="00D10909">
        <w:rPr>
          <w:rFonts w:cs="Consolas"/>
        </w:rPr>
        <w:lastRenderedPageBreak/>
        <w:t xml:space="preserve">Con la función </w:t>
      </w:r>
      <w:proofErr w:type="spellStart"/>
      <w:r w:rsidRPr="00D10909">
        <w:rPr>
          <w:rFonts w:cs="Consolas"/>
          <w:i/>
        </w:rPr>
        <w:t>fmincg</w:t>
      </w:r>
      <w:proofErr w:type="spellEnd"/>
      <w:r w:rsidRPr="00D10909">
        <w:rPr>
          <w:rFonts w:cs="Consolas"/>
        </w:rPr>
        <w:t xml:space="preserve"> proporcionada, se obtiene un vector </w:t>
      </w:r>
      <w:r w:rsidRPr="00D10909">
        <w:rPr>
          <w:rFonts w:cs="Consolas"/>
          <w:i/>
        </w:rPr>
        <w:t>theta</w:t>
      </w:r>
      <w:r w:rsidRPr="00D10909">
        <w:rPr>
          <w:rFonts w:cs="Consolas"/>
        </w:rPr>
        <w:t xml:space="preserve"> que define una recta ajustada a los ejemplos de entrenamiento. El ajuste a algunos datos no es óptimo, eso se resolverá definiendo otro tipo de función (</w:t>
      </w:r>
      <w:proofErr w:type="spellStart"/>
      <w:r w:rsidRPr="00D10909">
        <w:rPr>
          <w:rFonts w:cs="Consolas"/>
        </w:rPr>
        <w:t>polinómica</w:t>
      </w:r>
      <w:proofErr w:type="spellEnd"/>
      <w:r w:rsidRPr="00D10909">
        <w:rPr>
          <w:rFonts w:cs="Consolas"/>
        </w:rPr>
        <w:t>).</w:t>
      </w:r>
    </w:p>
    <w:p w:rsidR="00F27C97" w:rsidRDefault="00F27C97" w:rsidP="00F27C97">
      <w:pPr>
        <w:jc w:val="center"/>
      </w:pPr>
      <w:r>
        <w:rPr>
          <w:noProof/>
          <w:lang w:eastAsia="es-ES"/>
        </w:rPr>
        <w:drawing>
          <wp:inline distT="0" distB="0" distL="0" distR="0" wp14:anchorId="1561FB49" wp14:editId="6AF1DFCE">
            <wp:extent cx="5243105" cy="3933825"/>
            <wp:effectExtent l="0" t="0" r="0" b="0"/>
            <wp:docPr id="3" name="Imagen 3" descr="C:\Users\Esther\Downloads\Pr5\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her\Downloads\Pr5\part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6" cy="395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97" w:rsidRDefault="00F27C97">
      <w:r>
        <w:br w:type="page"/>
      </w:r>
    </w:p>
    <w:p w:rsidR="00F27C97" w:rsidRDefault="00F27C97" w:rsidP="00CC6BF1">
      <w:pPr>
        <w:pStyle w:val="Ttulo1"/>
      </w:pPr>
      <w:r>
        <w:lastRenderedPageBreak/>
        <w:t>Curvas de aprendizaje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>
        <w:rPr>
          <w:noProof/>
          <w:lang w:eastAsia="es-ES"/>
        </w:rPr>
        <w:t xml:space="preserve">A continuación generaremos curvas de aprendizaje que se ajusten mejor a todos los ejemplos de entrenamiento utilizando subconjuntos de los mismos. </w:t>
      </w:r>
    </w:p>
    <w:p w:rsidR="00F27C97" w:rsidRPr="00F27C97" w:rsidRDefault="00F27C97" w:rsidP="00F27C97">
      <w:pPr>
        <w:spacing w:before="0" w:after="0"/>
      </w:pPr>
      <w:proofErr w:type="gramStart"/>
      <w:r w:rsidRPr="0036129D">
        <w:rPr>
          <w:rFonts w:ascii="Consolas" w:hAnsi="Consolas" w:cs="Consolas"/>
          <w:color w:val="808080" w:themeColor="background1" w:themeShade="80"/>
        </w:rPr>
        <w:t>load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ex5data1.mat;</w:t>
      </w:r>
      <w:r w:rsidRPr="00F27C97">
        <w:rPr>
          <w:rFonts w:ascii="Consolas" w:hAnsi="Consolas" w:cs="Consolas"/>
          <w:color w:val="808080" w:themeColor="background1" w:themeShade="80"/>
        </w:rPr>
        <w:t xml:space="preserve"> 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36129D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0;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50;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[1;1];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mEntren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(X(:,1));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mPrueba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(:,1)); 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@(p)coste(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p,X,y,lambda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36129D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Gradob</w:t>
      </w:r>
      <w:r>
        <w:rPr>
          <w:rFonts w:ascii="Consolas" w:hAnsi="Consolas" w:cs="Consolas"/>
          <w:color w:val="808080" w:themeColor="background1" w:themeShade="80"/>
        </w:rPr>
        <w:t>j</w:t>
      </w:r>
      <w:proofErr w:type="spellEnd"/>
      <w:r>
        <w:rPr>
          <w:rFonts w:ascii="Consolas" w:hAnsi="Consolas" w:cs="Consolas"/>
          <w:color w:val="808080" w:themeColor="background1" w:themeShade="80"/>
        </w:rPr>
        <w:t>', '</w:t>
      </w:r>
      <w:proofErr w:type="spellStart"/>
      <w:r>
        <w:rPr>
          <w:rFonts w:ascii="Consolas" w:hAnsi="Consolas" w:cs="Consolas"/>
          <w:color w:val="808080" w:themeColor="background1" w:themeShade="80"/>
        </w:rPr>
        <w:t>on</w:t>
      </w:r>
      <w:proofErr w:type="spellEnd"/>
      <w:r>
        <w:rPr>
          <w:rFonts w:ascii="Consolas" w:hAnsi="Consolas" w:cs="Consolas"/>
          <w:color w:val="808080" w:themeColor="background1" w:themeShade="80"/>
        </w:rPr>
        <w:t>', '</w:t>
      </w:r>
      <w:proofErr w:type="spellStart"/>
      <w:r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r>
        <w:rPr>
          <w:rFonts w:ascii="Consolas" w:hAnsi="Consolas" w:cs="Consolas"/>
          <w:color w:val="808080" w:themeColor="background1" w:themeShade="80"/>
        </w:rPr>
        <w:t>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for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m = 1:mEntren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r w:rsidRPr="0036129D">
        <w:rPr>
          <w:rFonts w:ascii="Consolas" w:hAnsi="Consolas" w:cs="Consolas"/>
          <w:color w:val="808080" w:themeColor="background1" w:themeShade="80"/>
        </w:rPr>
        <w:tab/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 = @(p)coste(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p,X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(1:m,:),y(1:m),lambda);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r w:rsidRPr="0036129D">
        <w:rPr>
          <w:rFonts w:ascii="Consolas" w:hAnsi="Consolas" w:cs="Consolas"/>
          <w:color w:val="808080" w:themeColor="background1" w:themeShade="80"/>
        </w:rPr>
        <w:tab/>
        <w:t>[</w:t>
      </w: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, opciones);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r w:rsidRPr="0036129D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m)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yval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r w:rsidRPr="0036129D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m) =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e</w:t>
      </w:r>
      <w:r>
        <w:rPr>
          <w:rFonts w:ascii="Consolas" w:hAnsi="Consolas" w:cs="Consolas"/>
          <w:color w:val="808080" w:themeColor="background1" w:themeShade="80"/>
        </w:rPr>
        <w:t>rr</w:t>
      </w:r>
      <w:proofErr w:type="spellEnd"/>
      <w:r>
        <w:rPr>
          <w:rFonts w:ascii="Consolas" w:hAnsi="Consolas" w:cs="Consolas"/>
          <w:color w:val="808080" w:themeColor="background1" w:themeShade="80"/>
        </w:rPr>
        <w:t>(</w:t>
      </w:r>
      <w:proofErr w:type="spellStart"/>
      <w:r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>
        <w:rPr>
          <w:rFonts w:ascii="Consolas" w:hAnsi="Consolas" w:cs="Consolas"/>
          <w:color w:val="808080" w:themeColor="background1" w:themeShade="80"/>
        </w:rPr>
        <w:t>, X(1:m,:),y(1:m));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endfor</w:t>
      </w:r>
      <w:proofErr w:type="spellEnd"/>
      <w:proofErr w:type="gramEnd"/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cla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>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1:mEntren,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, 'color', 'blue');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1:mEntren,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, 'color', '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green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');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title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("Curva de aprendizaje para la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regresion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36129D">
        <w:rPr>
          <w:rFonts w:ascii="Consolas" w:hAnsi="Consolas" w:cs="Consolas"/>
          <w:color w:val="808080" w:themeColor="background1" w:themeShade="80"/>
        </w:rPr>
        <w:t>lienal</w:t>
      </w:r>
      <w:proofErr w:type="spellEnd"/>
      <w:r w:rsidRPr="0036129D">
        <w:rPr>
          <w:rFonts w:ascii="Consolas" w:hAnsi="Consolas" w:cs="Consolas"/>
          <w:color w:val="808080" w:themeColor="background1" w:themeShade="80"/>
        </w:rPr>
        <w:t>");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ylabel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("Error");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xlabel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("Numero de ejemplos de entrenamiento");</w:t>
      </w: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36129D" w:rsidRDefault="00F27C97" w:rsidP="00F27C97">
      <w:pPr>
        <w:keepNext/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36129D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36129D">
        <w:rPr>
          <w:rFonts w:ascii="Consolas" w:hAnsi="Consolas" w:cs="Consolas"/>
          <w:color w:val="808080" w:themeColor="background1" w:themeShade="80"/>
        </w:rPr>
        <w:t xml:space="preserve"> off;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r>
        <w:t>Función para calcular el coste (error):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function</w:t>
      </w:r>
      <w:proofErr w:type="spellEnd"/>
      <w:proofErr w:type="gramEnd"/>
      <w:r w:rsidRPr="00F27C97">
        <w:rPr>
          <w:rFonts w:ascii="Consolas" w:hAnsi="Consolas" w:cs="Consolas"/>
          <w:color w:val="808080" w:themeColor="background1" w:themeShade="80"/>
        </w:rPr>
        <w:t xml:space="preserve"> r = 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(theta, X, y)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warning</w:t>
      </w:r>
      <w:proofErr w:type="spellEnd"/>
      <w:proofErr w:type="gramEnd"/>
      <w:r w:rsidRPr="00F27C97">
        <w:rPr>
          <w:rFonts w:ascii="Consolas" w:hAnsi="Consolas" w:cs="Consolas"/>
          <w:color w:val="808080" w:themeColor="background1" w:themeShade="80"/>
        </w:rPr>
        <w:t>("off", "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Octave:broadcast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");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  <w:t xml:space="preserve">m = 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(</w:t>
      </w:r>
      <w:proofErr w:type="gramStart"/>
      <w:r w:rsidRPr="00F27C97">
        <w:rPr>
          <w:rFonts w:ascii="Consolas" w:hAnsi="Consolas" w:cs="Consolas"/>
          <w:color w:val="808080" w:themeColor="background1" w:themeShade="80"/>
        </w:rPr>
        <w:t>X(</w:t>
      </w:r>
      <w:proofErr w:type="gramEnd"/>
      <w:r w:rsidRPr="00F27C97">
        <w:rPr>
          <w:rFonts w:ascii="Consolas" w:hAnsi="Consolas" w:cs="Consolas"/>
          <w:color w:val="808080" w:themeColor="background1" w:themeShade="80"/>
        </w:rPr>
        <w:t>:,1));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  <w:t>X = [</w:t>
      </w: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ones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F27C97">
        <w:rPr>
          <w:rFonts w:ascii="Consolas" w:hAnsi="Consolas" w:cs="Consolas"/>
          <w:color w:val="808080" w:themeColor="background1" w:themeShade="80"/>
        </w:rPr>
        <w:t>m, 1), X];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valoresH</w:t>
      </w:r>
      <w:proofErr w:type="spellEnd"/>
      <w:proofErr w:type="gramEnd"/>
      <w:r w:rsidRPr="00F27C97">
        <w:rPr>
          <w:rFonts w:ascii="Consolas" w:hAnsi="Consolas" w:cs="Consolas"/>
          <w:color w:val="808080" w:themeColor="background1" w:themeShade="80"/>
        </w:rPr>
        <w:t xml:space="preserve"> = (X * theta);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  <w:t>a = (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valoresH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 xml:space="preserve"> - y</w:t>
      </w:r>
      <w:proofErr w:type="gramStart"/>
      <w:r w:rsidRPr="00F27C97">
        <w:rPr>
          <w:rFonts w:ascii="Consolas" w:hAnsi="Consolas" w:cs="Consolas"/>
          <w:color w:val="808080" w:themeColor="background1" w:themeShade="80"/>
        </w:rPr>
        <w:t>) .^</w:t>
      </w:r>
      <w:proofErr w:type="gramEnd"/>
      <w:r w:rsidRPr="00F27C97">
        <w:rPr>
          <w:rFonts w:ascii="Consolas" w:hAnsi="Consolas" w:cs="Consolas"/>
          <w:color w:val="808080" w:themeColor="background1" w:themeShade="80"/>
        </w:rPr>
        <w:t xml:space="preserve"> 2;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  <w:t>r = (1/2/m) * sum(a)</w:t>
      </w: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F27C97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warning</w:t>
      </w:r>
      <w:proofErr w:type="spellEnd"/>
      <w:proofErr w:type="gramEnd"/>
      <w:r w:rsidRPr="00F27C97">
        <w:rPr>
          <w:rFonts w:ascii="Consolas" w:hAnsi="Consolas" w:cs="Consolas"/>
          <w:color w:val="808080" w:themeColor="background1" w:themeShade="80"/>
        </w:rPr>
        <w:t>("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", "</w:t>
      </w:r>
      <w:proofErr w:type="spellStart"/>
      <w:r w:rsidRPr="00F27C97">
        <w:rPr>
          <w:rFonts w:ascii="Consolas" w:hAnsi="Consolas" w:cs="Consolas"/>
          <w:color w:val="808080" w:themeColor="background1" w:themeShade="80"/>
        </w:rPr>
        <w:t>Octave:broadcast</w:t>
      </w:r>
      <w:proofErr w:type="spellEnd"/>
      <w:r w:rsidRPr="00F27C97">
        <w:rPr>
          <w:rFonts w:ascii="Consolas" w:hAnsi="Consolas" w:cs="Consolas"/>
          <w:color w:val="808080" w:themeColor="background1" w:themeShade="80"/>
        </w:rPr>
        <w:t>");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F27C97">
        <w:rPr>
          <w:rFonts w:ascii="Consolas" w:hAnsi="Consolas" w:cs="Consolas"/>
          <w:color w:val="808080" w:themeColor="background1" w:themeShade="80"/>
        </w:rPr>
        <w:t>endfunction</w:t>
      </w:r>
      <w:proofErr w:type="spellEnd"/>
      <w:proofErr w:type="gramEnd"/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r>
        <w:lastRenderedPageBreak/>
        <w:t xml:space="preserve">La gráfica generada es la siguiente: 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Default="00F27C97" w:rsidP="00F27C97">
      <w:pPr>
        <w:spacing w:before="0" w:after="0"/>
        <w:jc w:val="center"/>
        <w:rPr>
          <w:rFonts w:ascii="Consolas" w:hAnsi="Consolas" w:cs="Consolas"/>
          <w:color w:val="808080" w:themeColor="background1" w:themeShade="80"/>
        </w:rPr>
      </w:pPr>
      <w:r>
        <w:rPr>
          <w:noProof/>
          <w:lang w:eastAsia="es-ES"/>
        </w:rPr>
        <w:drawing>
          <wp:inline distT="0" distB="0" distL="0" distR="0" wp14:anchorId="54375724" wp14:editId="6A16DCC3">
            <wp:extent cx="5001896" cy="3752850"/>
            <wp:effectExtent l="0" t="0" r="8255" b="0"/>
            <wp:docPr id="4" name="Imagen 4" descr="C:\Users\Esther\Downloads\Pr5\CurvaAprendiz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her\Downloads\Pr5\CurvaAprendizaj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40" cy="3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C97" w:rsidRDefault="00F27C97" w:rsidP="00F27C97">
      <w:r>
        <w:t xml:space="preserve">Se observa que a mayor número de ejemplos de entrenamiento, el error con los ejemplos de validación cae rápidamente, mientras que el error con los propios elementos de entrenamiento sube. </w:t>
      </w:r>
    </w:p>
    <w:p w:rsidR="00F27C97" w:rsidRDefault="00F27C97">
      <w:r>
        <w:br w:type="page"/>
      </w:r>
    </w:p>
    <w:p w:rsidR="00F27C97" w:rsidRDefault="00F27C97" w:rsidP="00F27C97">
      <w:pPr>
        <w:pStyle w:val="Ttulo1"/>
      </w:pPr>
      <w:r>
        <w:lastRenderedPageBreak/>
        <w:t>Regresión polinomial</w:t>
      </w:r>
    </w:p>
    <w:p w:rsidR="00F27C97" w:rsidRDefault="00F27C97" w:rsidP="00F27C97">
      <w:r>
        <w:t>El objetivo de este apartado es conseguir un mayor ajuste a los ejemplos de entrenamiento. Para ello, usaremos unos nuevos ejemplos generados a partir de la siguiente función: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function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r = genera(X, p)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851AD2">
        <w:rPr>
          <w:rFonts w:ascii="Consolas" w:hAnsi="Consolas" w:cs="Consolas"/>
          <w:color w:val="808080" w:themeColor="background1" w:themeShade="80"/>
        </w:rPr>
        <w:t>r = X;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for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i=2:p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851AD2">
        <w:rPr>
          <w:rFonts w:ascii="Consolas" w:hAnsi="Consolas" w:cs="Consolas"/>
          <w:color w:val="808080" w:themeColor="background1" w:themeShade="80"/>
        </w:rPr>
        <w:t xml:space="preserve">  r = [r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X</w:t>
      </w:r>
      <w:proofErr w:type="gramStart"/>
      <w:r w:rsidRPr="00851AD2">
        <w:rPr>
          <w:rFonts w:ascii="Consolas" w:hAnsi="Consolas" w:cs="Consolas"/>
          <w:color w:val="808080" w:themeColor="background1" w:themeShade="80"/>
        </w:rPr>
        <w:t>.^</w:t>
      </w:r>
      <w:proofErr w:type="gramEnd"/>
      <w:r w:rsidRPr="00851AD2">
        <w:rPr>
          <w:rFonts w:ascii="Consolas" w:hAnsi="Consolas" w:cs="Consolas"/>
          <w:color w:val="808080" w:themeColor="background1" w:themeShade="80"/>
        </w:rPr>
        <w:t>i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];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end</w:t>
      </w:r>
      <w:proofErr w:type="spellEnd"/>
      <w:proofErr w:type="gramEnd"/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endfunction</w:t>
      </w:r>
      <w:proofErr w:type="spellEnd"/>
      <w:proofErr w:type="gramEnd"/>
    </w:p>
    <w:p w:rsidR="00F27C97" w:rsidRDefault="00F27C97" w:rsidP="00F27C97">
      <w:r>
        <w:t xml:space="preserve">Posteriormente, hay que normalizar los atributos para reducir el rango entre todos ellos. Esta normalización ha sido realizada con la función </w:t>
      </w:r>
      <w:proofErr w:type="spellStart"/>
      <w:r>
        <w:rPr>
          <w:i/>
        </w:rPr>
        <w:t>featureNormalize</w:t>
      </w:r>
      <w:proofErr w:type="spellEnd"/>
      <w:r>
        <w:t xml:space="preserve"> proporcionada con la práctica.</w:t>
      </w:r>
    </w:p>
    <w:p w:rsidR="00F27C97" w:rsidRDefault="00F27C97" w:rsidP="00F27C97">
      <w:r>
        <w:t xml:space="preserve">A continuación, se vuelve aplicar regresión lineal a los nuevos datos vara obtener el valor </w:t>
      </w:r>
      <w:r>
        <w:rPr>
          <w:i/>
        </w:rPr>
        <w:t>theta</w:t>
      </w:r>
      <w:r>
        <w:t xml:space="preserve"> que minimiza el error con un valor </w:t>
      </w:r>
      <w:r>
        <w:rPr>
          <w:i/>
        </w:rPr>
        <w:t>lambda = 0</w:t>
      </w:r>
      <w:r w:rsidR="009731C3">
        <w:rPr>
          <w:i/>
        </w:rPr>
        <w:t xml:space="preserve"> (sin regularización)</w:t>
      </w:r>
      <w:r>
        <w:t xml:space="preserve">. 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clear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>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851AD2">
        <w:rPr>
          <w:rFonts w:ascii="Consolas" w:hAnsi="Consolas" w:cs="Consolas"/>
          <w:color w:val="808080" w:themeColor="background1" w:themeShade="80"/>
        </w:rPr>
        <w:t>load</w:t>
      </w:r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ex5data1.mat;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851AD2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0;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50;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851AD2">
        <w:rPr>
          <w:rFonts w:ascii="Consolas" w:hAnsi="Consolas" w:cs="Consolas"/>
          <w:color w:val="808080" w:themeColor="background1" w:themeShade="80"/>
        </w:rPr>
        <w:t>p = 8;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ones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(p+1,1);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mEntren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(X(:,1));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mPrueba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(:,1)); 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851AD2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 = genera(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X</w:t>
      </w:r>
      <w:proofErr w:type="gramStart"/>
      <w:r w:rsidRPr="00851AD2">
        <w:rPr>
          <w:rFonts w:ascii="Consolas" w:hAnsi="Consolas" w:cs="Consolas"/>
          <w:color w:val="808080" w:themeColor="background1" w:themeShade="80"/>
        </w:rPr>
        <w:t>,p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851AD2">
        <w:rPr>
          <w:rFonts w:ascii="Consolas" w:hAnsi="Consolas" w:cs="Consolas"/>
          <w:color w:val="808080" w:themeColor="background1" w:themeShade="80"/>
        </w:rPr>
        <w:t>[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X_norm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, mu, sigma] = </w:t>
      </w: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featureNormalize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851AD2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@(t)coste(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t,X_norm,y,lambda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851AD2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Gradobj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851AD2">
        <w:rPr>
          <w:rFonts w:ascii="Consolas" w:hAnsi="Consolas" w:cs="Consolas"/>
          <w:color w:val="808080" w:themeColor="background1" w:themeShade="80"/>
        </w:rPr>
        <w:t>[</w:t>
      </w: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, opciones);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cla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>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851AD2">
        <w:rPr>
          <w:rFonts w:ascii="Consolas" w:hAnsi="Consolas" w:cs="Consolas"/>
          <w:color w:val="808080" w:themeColor="background1" w:themeShade="80"/>
        </w:rPr>
        <w:t>X,y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, 'x', '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markersize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', 12, 'color', 'red');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plotFit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851AD2">
        <w:rPr>
          <w:rFonts w:ascii="Consolas" w:hAnsi="Consolas" w:cs="Consolas"/>
          <w:color w:val="808080" w:themeColor="background1" w:themeShade="80"/>
        </w:rPr>
        <w:t>min(X),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max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(X), mu, sigma,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>, p);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xlabel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("Cambio en el nivel del agua (x)");</w:t>
      </w:r>
    </w:p>
    <w:p w:rsidR="00F27C97" w:rsidRPr="00851AD2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ylabel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("Agua que derrama la presa (y)");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851AD2">
        <w:rPr>
          <w:rFonts w:ascii="Consolas" w:hAnsi="Consolas" w:cs="Consolas"/>
          <w:color w:val="808080" w:themeColor="background1" w:themeShade="80"/>
        </w:rPr>
        <w:t>title</w:t>
      </w:r>
      <w:proofErr w:type="spellEnd"/>
      <w:proofErr w:type="gramEnd"/>
      <w:r w:rsidRPr="00851AD2">
        <w:rPr>
          <w:rFonts w:ascii="Consolas" w:hAnsi="Consolas" w:cs="Consolas"/>
          <w:color w:val="808080" w:themeColor="background1" w:themeShade="80"/>
        </w:rPr>
        <w:t xml:space="preserve"> ("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Regresion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851AD2">
        <w:rPr>
          <w:rFonts w:ascii="Consolas" w:hAnsi="Consolas" w:cs="Consolas"/>
          <w:color w:val="808080" w:themeColor="background1" w:themeShade="80"/>
        </w:rPr>
        <w:t>polinomica</w:t>
      </w:r>
      <w:proofErr w:type="spellEnd"/>
      <w:r w:rsidRPr="00851AD2">
        <w:rPr>
          <w:rFonts w:ascii="Consolas" w:hAnsi="Consolas" w:cs="Consolas"/>
          <w:color w:val="808080" w:themeColor="background1" w:themeShade="80"/>
        </w:rPr>
        <w:t xml:space="preserve"> (lambda = 0)");</w:t>
      </w:r>
    </w:p>
    <w:p w:rsidR="00F27C97" w:rsidRDefault="00F27C97" w:rsidP="00F27C97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F27C97" w:rsidRDefault="009731C3" w:rsidP="009731C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F5E5E13" wp14:editId="024BB634">
            <wp:extent cx="4857750" cy="3644700"/>
            <wp:effectExtent l="0" t="0" r="0" b="0"/>
            <wp:docPr id="5" name="Imagen 5" descr="C:\Users\Esther\Downloads\Pr5\par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her\Downloads\Pr5\part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96" cy="36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1C3" w:rsidRDefault="009731C3" w:rsidP="009731C3">
      <w:r>
        <w:t xml:space="preserve">Al aumentar el número de iteraciones de </w:t>
      </w:r>
      <w:proofErr w:type="spellStart"/>
      <w:r>
        <w:t>fmincg</w:t>
      </w:r>
      <w:proofErr w:type="spellEnd"/>
      <w:r>
        <w:t>, se observa que la gráfica cambiaba notablemente: pasaba igual por los ejemplos de entrenamiento (las X), sin embargo por la derecha crecía, no decrecía.</w:t>
      </w:r>
    </w:p>
    <w:p w:rsidR="009731C3" w:rsidRDefault="009731C3" w:rsidP="009731C3">
      <w:pPr>
        <w:spacing w:before="0" w:after="0"/>
        <w:rPr>
          <w:rFonts w:cs="Consolas"/>
        </w:rPr>
      </w:pPr>
      <w:r>
        <w:rPr>
          <w:rFonts w:cs="Consolas"/>
        </w:rPr>
        <w:t xml:space="preserve">A continuación se vuelven a generar las curvas de aprendizaje para la hipótesis </w:t>
      </w:r>
      <w:proofErr w:type="spellStart"/>
      <w:r>
        <w:rPr>
          <w:rFonts w:cs="Consolas"/>
        </w:rPr>
        <w:t>polinomial</w:t>
      </w:r>
      <w:proofErr w:type="spellEnd"/>
      <w:r>
        <w:rPr>
          <w:rFonts w:cs="Consolas"/>
        </w:rPr>
        <w:t>. Para ello se vuelve a aplicar regresión lineal a subconjuntos de los ejemplos de validación. Éstos previamente han sido transformados y normalizados al igual que los ejemplos de entrenamiento.</w:t>
      </w:r>
    </w:p>
    <w:p w:rsidR="009731C3" w:rsidRDefault="009731C3" w:rsidP="009731C3">
      <w:pPr>
        <w:spacing w:before="0" w:after="0"/>
        <w:rPr>
          <w:rFonts w:cs="Consolas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clear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load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ex5data1.mat;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0;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100;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>p = 8;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ones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(p+1,1);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mEntren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(X(:,1));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mPrueba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(:,1)); 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genera(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</w:t>
      </w:r>
      <w:proofErr w:type="gramStart"/>
      <w:r w:rsidRPr="00DB7B65">
        <w:rPr>
          <w:rFonts w:ascii="Consolas" w:hAnsi="Consolas" w:cs="Consolas"/>
          <w:color w:val="808080" w:themeColor="background1" w:themeShade="80"/>
        </w:rPr>
        <w:t>,p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>[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mu, sigma]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featureNormalize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DB7B65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gramStart"/>
      <w:r w:rsidRPr="00DB7B65">
        <w:rPr>
          <w:rFonts w:ascii="Consolas" w:hAnsi="Consolas" w:cs="Consolas"/>
          <w:color w:val="808080" w:themeColor="background1" w:themeShade="80"/>
        </w:rPr>
        <w:t>genera(</w:t>
      </w:r>
      <w:proofErr w:type="spellStart"/>
      <w:proofErr w:type="gramEnd"/>
      <w:r w:rsidRPr="00DB7B65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p);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;</w:t>
      </w:r>
      <w:r w:rsidRPr="00DB7B65">
        <w:rPr>
          <w:rFonts w:ascii="Consolas" w:hAnsi="Consolas" w:cs="Consolas"/>
          <w:color w:val="808080" w:themeColor="background1" w:themeShade="80"/>
        </w:rPr>
        <w:tab/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minus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mu);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rdivide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sigma);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@(p)coste(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p,X,y,lambda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Gradobj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for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m = 1:mEntren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@(p)coste(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p,X_norm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(1:m,:),y(1:m),lambda);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  <w:t>[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opciones);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m)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yval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m)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(1:m,:),y(1:m));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endfor</w:t>
      </w:r>
      <w:proofErr w:type="spellEnd"/>
      <w:proofErr w:type="gramEnd"/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cla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1:mEntren,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'color', 'blue');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1:mEntren,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'color',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green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title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("Curva de aprendizaje para la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regresion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polinomial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");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ylabel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("Error");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xlabel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("Numero de ejemplos de entrenamiento");</w:t>
      </w:r>
    </w:p>
    <w:p w:rsidR="009731C3" w:rsidRPr="00DB7B65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off;</w:t>
      </w:r>
    </w:p>
    <w:p w:rsidR="009731C3" w:rsidRDefault="009731C3" w:rsidP="009731C3">
      <w:pPr>
        <w:spacing w:before="0" w:after="0" w:line="240" w:lineRule="auto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 w:line="240" w:lineRule="auto"/>
        <w:jc w:val="center"/>
        <w:rPr>
          <w:rFonts w:ascii="Consolas" w:hAnsi="Consolas" w:cs="Consolas"/>
          <w:color w:val="808080" w:themeColor="background1" w:themeShade="80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12.05pt">
            <v:imagedata r:id="rId9" o:title="parte322"/>
          </v:shape>
        </w:pict>
      </w:r>
    </w:p>
    <w:p w:rsidR="009731C3" w:rsidRDefault="009731C3" w:rsidP="009731C3">
      <w:pPr>
        <w:jc w:val="center"/>
      </w:pPr>
    </w:p>
    <w:p w:rsidR="009731C3" w:rsidRDefault="009731C3">
      <w:r>
        <w:br w:type="page"/>
      </w:r>
    </w:p>
    <w:p w:rsidR="009731C3" w:rsidRPr="00DB7B65" w:rsidRDefault="009731C3" w:rsidP="009731C3">
      <w:pPr>
        <w:pStyle w:val="Ttulo1"/>
      </w:pPr>
      <w:r>
        <w:lastRenderedPageBreak/>
        <w:t xml:space="preserve">selección del parámetro </w:t>
      </w:r>
      <w:r>
        <w:rPr>
          <w:i/>
        </w:rPr>
        <w:t>lambda</w:t>
      </w:r>
    </w:p>
    <w:p w:rsidR="009731C3" w:rsidRDefault="009731C3" w:rsidP="009731C3">
      <w:r>
        <w:t xml:space="preserve">El objetivo de este apartado es encontrar el valor de </w:t>
      </w:r>
      <w:r>
        <w:rPr>
          <w:i/>
        </w:rPr>
        <w:t>lambda</w:t>
      </w:r>
      <w:r>
        <w:t xml:space="preserve"> que minimice el error sobre los ejemplos de </w:t>
      </w:r>
      <w:r>
        <w:t>validación</w:t>
      </w:r>
      <w:r>
        <w:t>. Para ello se muestra los valores de error para los ejemplos de entrenamiento y un conjunto de ejemplos de validación. Se harán pruebas para los siguiente valores de lambda: 0, 0.001, 0.003, 0.01, 0.03, 0.1, 0.3, 1, 3, 10.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clear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load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ex5data1.mat;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0;</w:t>
      </w:r>
    </w:p>
    <w:p w:rsidR="009731C3" w:rsidRPr="00DB7B65" w:rsidRDefault="001E28C7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proofErr w:type="gramEnd"/>
      <w:r>
        <w:rPr>
          <w:rFonts w:ascii="Consolas" w:hAnsi="Consolas" w:cs="Consolas"/>
          <w:color w:val="808080" w:themeColor="background1" w:themeShade="80"/>
        </w:rPr>
        <w:t xml:space="preserve"> = 10</w:t>
      </w:r>
      <w:r w:rsidR="009731C3" w:rsidRPr="00DB7B65">
        <w:rPr>
          <w:rFonts w:ascii="Consolas" w:hAnsi="Consolas" w:cs="Consolas"/>
          <w:color w:val="808080" w:themeColor="background1" w:themeShade="80"/>
        </w:rPr>
        <w:t>0;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>p = 8;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ones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(p+1,1);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mEntren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(X(:,1));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genera(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</w:t>
      </w:r>
      <w:proofErr w:type="gramStart"/>
      <w:r w:rsidRPr="00DB7B65">
        <w:rPr>
          <w:rFonts w:ascii="Consolas" w:hAnsi="Consolas" w:cs="Consolas"/>
          <w:color w:val="808080" w:themeColor="background1" w:themeShade="80"/>
        </w:rPr>
        <w:t>,p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>[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mu, sigma]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featureNormalize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DB7B65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gramStart"/>
      <w:r w:rsidRPr="00DB7B65">
        <w:rPr>
          <w:rFonts w:ascii="Consolas" w:hAnsi="Consolas" w:cs="Consolas"/>
          <w:color w:val="808080" w:themeColor="background1" w:themeShade="80"/>
        </w:rPr>
        <w:t>genera(</w:t>
      </w:r>
      <w:proofErr w:type="spellStart"/>
      <w:proofErr w:type="gramEnd"/>
      <w:r w:rsidRPr="00DB7B65">
        <w:rPr>
          <w:rFonts w:ascii="Consolas" w:hAnsi="Consolas" w:cs="Consolas"/>
          <w:color w:val="808080" w:themeColor="background1" w:themeShade="80"/>
        </w:rPr>
        <w:t>Xval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p);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Xval_gen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;</w:t>
      </w:r>
      <w:r w:rsidRPr="00DB7B65">
        <w:rPr>
          <w:rFonts w:ascii="Consolas" w:hAnsi="Consolas" w:cs="Consolas"/>
          <w:color w:val="808080" w:themeColor="background1" w:themeShade="80"/>
        </w:rPr>
        <w:tab/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minus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mu);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rdivide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sigma);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Gradobj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DB7B65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[0, 0.001, 0.003, 0.01, 0.03, 0.1, 0.3, 1, 3, 10];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for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i = 1:length(lambda)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= @(t)coste(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t,X_norm,y,lambda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(i));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  <w:t>[</w:t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opciones);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i)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Xval_norm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yval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DB7B65">
        <w:rPr>
          <w:rFonts w:ascii="Consolas" w:hAnsi="Consolas" w:cs="Consolas"/>
          <w:color w:val="808080" w:themeColor="background1" w:themeShade="80"/>
        </w:rPr>
        <w:tab/>
      </w: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i) =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X_norm,y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endfor</w:t>
      </w:r>
      <w:proofErr w:type="spellEnd"/>
      <w:proofErr w:type="gramEnd"/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cla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size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>lambda)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size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DB7B65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)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lambda,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errorEntren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'color', 'blue');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plot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lambda,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, 'color', '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green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>');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title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("Curva de aprendizaje para la </w:t>
      </w:r>
      <w:proofErr w:type="spellStart"/>
      <w:r w:rsidRPr="00DB7B65">
        <w:rPr>
          <w:rFonts w:ascii="Consolas" w:hAnsi="Consolas" w:cs="Consolas"/>
          <w:color w:val="808080" w:themeColor="background1" w:themeShade="80"/>
        </w:rPr>
        <w:t>regresion</w:t>
      </w:r>
      <w:proofErr w:type="spellEnd"/>
      <w:r w:rsidRPr="00DB7B65">
        <w:rPr>
          <w:rFonts w:ascii="Consolas" w:hAnsi="Consolas" w:cs="Consolas"/>
          <w:color w:val="808080" w:themeColor="background1" w:themeShade="80"/>
        </w:rPr>
        <w:t xml:space="preserve"> lineal");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ylabel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("Error");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xlabel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("Lambda");</w:t>
      </w:r>
    </w:p>
    <w:p w:rsidR="009731C3" w:rsidRPr="00DB7B65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DB7B65">
        <w:rPr>
          <w:rFonts w:ascii="Consolas" w:hAnsi="Consolas" w:cs="Consolas"/>
          <w:color w:val="808080" w:themeColor="background1" w:themeShade="80"/>
        </w:rPr>
        <w:t>hold</w:t>
      </w:r>
      <w:proofErr w:type="spellEnd"/>
      <w:proofErr w:type="gramEnd"/>
      <w:r w:rsidRPr="00DB7B65">
        <w:rPr>
          <w:rFonts w:ascii="Consolas" w:hAnsi="Consolas" w:cs="Consolas"/>
          <w:color w:val="808080" w:themeColor="background1" w:themeShade="80"/>
        </w:rPr>
        <w:t xml:space="preserve"> off;</w:t>
      </w:r>
    </w:p>
    <w:p w:rsidR="009731C3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Default="009731C3" w:rsidP="009731C3">
      <w:r>
        <w:lastRenderedPageBreak/>
        <w:t>Se obtiene la siguiente curva de aprendizaje:</w:t>
      </w:r>
    </w:p>
    <w:p w:rsidR="009731C3" w:rsidRDefault="009731C3" w:rsidP="009731C3">
      <w:r>
        <w:pict>
          <v:shape id="_x0000_i1026" type="#_x0000_t75" style="width:388.2pt;height:291.15pt">
            <v:imagedata r:id="rId10" o:title="fin"/>
          </v:shape>
        </w:pict>
      </w:r>
    </w:p>
    <w:p w:rsidR="009731C3" w:rsidRDefault="009731C3" w:rsidP="009731C3">
      <w:r>
        <w:t xml:space="preserve">Se observa que </w:t>
      </w:r>
      <w:proofErr w:type="gramStart"/>
      <w:r>
        <w:t>el lambda óptimo</w:t>
      </w:r>
      <w:proofErr w:type="gramEnd"/>
      <w:r>
        <w:t xml:space="preserve"> es 1. Probando el coste de la función respecto a los datos de testeo </w:t>
      </w:r>
      <w:proofErr w:type="spellStart"/>
      <w:r>
        <w:t>XTest</w:t>
      </w:r>
      <w:proofErr w:type="spellEnd"/>
      <w:r>
        <w:t xml:space="preserve"> e </w:t>
      </w:r>
      <w:proofErr w:type="spellStart"/>
      <w:r>
        <w:t>Ytest</w:t>
      </w:r>
      <w:proofErr w:type="spellEnd"/>
      <w:r>
        <w:t>, habiendo sido modificados para ser de grado 8 y normalizado con la mu y sigma de X, con el siguiente código: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1E28C7">
        <w:rPr>
          <w:rFonts w:ascii="Consolas" w:hAnsi="Consolas" w:cs="Consolas"/>
          <w:color w:val="808080" w:themeColor="background1" w:themeShade="80"/>
        </w:rPr>
        <w:t>lambda</w:t>
      </w:r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1;</w:t>
      </w:r>
    </w:p>
    <w:p w:rsidR="009731C3" w:rsidRPr="001E28C7" w:rsidRDefault="001E28C7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10</w:t>
      </w:r>
      <w:r w:rsidR="009731C3" w:rsidRPr="001E28C7">
        <w:rPr>
          <w:rFonts w:ascii="Consolas" w:hAnsi="Consolas" w:cs="Consolas"/>
          <w:color w:val="808080" w:themeColor="background1" w:themeShade="80"/>
        </w:rPr>
        <w:t>0;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1E28C7">
        <w:rPr>
          <w:rFonts w:ascii="Consolas" w:hAnsi="Consolas" w:cs="Consolas"/>
          <w:color w:val="808080" w:themeColor="background1" w:themeShade="80"/>
        </w:rPr>
        <w:t>p = 8;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  <w:u w:val="single"/>
        </w:rPr>
      </w:pP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ones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(p+1,1);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mEntren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length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(X(:,1));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= genera(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</w:t>
      </w:r>
      <w:proofErr w:type="gramStart"/>
      <w:r w:rsidRPr="001E28C7">
        <w:rPr>
          <w:rFonts w:ascii="Consolas" w:hAnsi="Consolas" w:cs="Consolas"/>
          <w:color w:val="808080" w:themeColor="background1" w:themeShade="80"/>
        </w:rPr>
        <w:t>,p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1E28C7">
        <w:rPr>
          <w:rFonts w:ascii="Consolas" w:hAnsi="Consolas" w:cs="Consolas"/>
          <w:color w:val="808080" w:themeColor="background1" w:themeShade="80"/>
        </w:rPr>
        <w:t>[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, mu, sigma] = </w:t>
      </w: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featureNormalize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</w:t>
      </w:r>
      <w:proofErr w:type="spellStart"/>
      <w:proofErr w:type="gramEnd"/>
      <w:r w:rsidRPr="001E28C7">
        <w:rPr>
          <w:rFonts w:ascii="Consolas" w:hAnsi="Consolas" w:cs="Consolas"/>
          <w:color w:val="808080" w:themeColor="background1" w:themeShade="80"/>
        </w:rPr>
        <w:t>X_gen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Xtest_gen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gramStart"/>
      <w:r w:rsidRPr="001E28C7">
        <w:rPr>
          <w:rFonts w:ascii="Consolas" w:hAnsi="Consolas" w:cs="Consolas"/>
          <w:color w:val="808080" w:themeColor="background1" w:themeShade="80"/>
        </w:rPr>
        <w:t>genera(</w:t>
      </w:r>
      <w:proofErr w:type="spellStart"/>
      <w:proofErr w:type="gramEnd"/>
      <w:r w:rsidRPr="001E28C7">
        <w:rPr>
          <w:rFonts w:ascii="Consolas" w:hAnsi="Consolas" w:cs="Consolas"/>
          <w:color w:val="808080" w:themeColor="background1" w:themeShade="80"/>
        </w:rPr>
        <w:t>Xtest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,</w:t>
      </w:r>
      <w:r w:rsidR="001E28C7">
        <w:rPr>
          <w:rFonts w:ascii="Consolas" w:hAnsi="Consolas" w:cs="Consolas"/>
          <w:color w:val="808080" w:themeColor="background1" w:themeShade="80"/>
        </w:rPr>
        <w:t xml:space="preserve"> p);</w:t>
      </w:r>
    </w:p>
    <w:p w:rsidR="009731C3" w:rsidRPr="001E28C7" w:rsidRDefault="001E28C7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>
        <w:rPr>
          <w:rFonts w:ascii="Consolas" w:hAnsi="Consolas" w:cs="Consolas"/>
          <w:color w:val="808080" w:themeColor="background1" w:themeShade="80"/>
        </w:rPr>
        <w:t>Xtest_norm</w:t>
      </w:r>
      <w:proofErr w:type="spellEnd"/>
      <w:r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>
        <w:rPr>
          <w:rFonts w:ascii="Consolas" w:hAnsi="Consolas" w:cs="Consolas"/>
          <w:color w:val="808080" w:themeColor="background1" w:themeShade="80"/>
        </w:rPr>
        <w:t>Xtest_gen</w:t>
      </w:r>
      <w:proofErr w:type="spellEnd"/>
      <w:r>
        <w:rPr>
          <w:rFonts w:ascii="Consolas" w:hAnsi="Consolas" w:cs="Consolas"/>
          <w:color w:val="808080" w:themeColor="background1" w:themeShade="80"/>
        </w:rPr>
        <w:t>;</w:t>
      </w:r>
      <w:r>
        <w:rPr>
          <w:rFonts w:ascii="Consolas" w:hAnsi="Consolas" w:cs="Consolas"/>
          <w:color w:val="808080" w:themeColor="background1" w:themeShade="80"/>
        </w:rPr>
        <w:tab/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Xtest_norm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1E28C7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minus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Xtest_norm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, mu);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Xtest_norm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bsxfun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</w:t>
      </w:r>
      <w:proofErr w:type="gramEnd"/>
      <w:r w:rsidRPr="001E28C7">
        <w:rPr>
          <w:rFonts w:ascii="Consolas" w:hAnsi="Consolas" w:cs="Consolas"/>
          <w:color w:val="808080" w:themeColor="background1" w:themeShade="80"/>
        </w:rPr>
        <w:t>@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rdivide,Xtest_norm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, sigma);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gramStart"/>
      <w:r w:rsidRPr="001E28C7">
        <w:rPr>
          <w:rFonts w:ascii="Consolas" w:hAnsi="Consolas" w:cs="Consolas"/>
          <w:color w:val="808080" w:themeColor="background1" w:themeShade="80"/>
        </w:rPr>
        <w:t>opciones</w:t>
      </w:r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optimset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('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Gradobj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on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', '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MaxIter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',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maxIters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);</w:t>
      </w:r>
      <w:bookmarkStart w:id="0" w:name="_GoBack"/>
      <w:bookmarkEnd w:id="0"/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@(t)coste(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t,X_norm,y,lambda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r w:rsidRPr="001E28C7">
        <w:rPr>
          <w:rFonts w:ascii="Consolas" w:hAnsi="Consolas" w:cs="Consolas"/>
          <w:color w:val="808080" w:themeColor="background1" w:themeShade="80"/>
        </w:rPr>
        <w:t>[</w:t>
      </w: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cost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] =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fmincg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 (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funCoste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thetaIni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, opciones);</w:t>
      </w: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</w:p>
    <w:p w:rsidR="009731C3" w:rsidRPr="001E28C7" w:rsidRDefault="009731C3" w:rsidP="009731C3">
      <w:pPr>
        <w:spacing w:before="0" w:after="0"/>
        <w:rPr>
          <w:rFonts w:ascii="Consolas" w:hAnsi="Consolas" w:cs="Consolas"/>
          <w:color w:val="808080" w:themeColor="background1" w:themeShade="80"/>
        </w:rPr>
      </w:pPr>
      <w:proofErr w:type="spellStart"/>
      <w:proofErr w:type="gramStart"/>
      <w:r w:rsidRPr="001E28C7">
        <w:rPr>
          <w:rFonts w:ascii="Consolas" w:hAnsi="Consolas" w:cs="Consolas"/>
          <w:color w:val="808080" w:themeColor="background1" w:themeShade="80"/>
        </w:rPr>
        <w:t>errorPrueba</w:t>
      </w:r>
      <w:proofErr w:type="spellEnd"/>
      <w:proofErr w:type="gramEnd"/>
      <w:r w:rsidRPr="001E28C7">
        <w:rPr>
          <w:rFonts w:ascii="Consolas" w:hAnsi="Consolas" w:cs="Consolas"/>
          <w:color w:val="808080" w:themeColor="background1" w:themeShade="80"/>
        </w:rPr>
        <w:t xml:space="preserve"> =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err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(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thetaProc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Xtest_norm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 xml:space="preserve">, </w:t>
      </w:r>
      <w:proofErr w:type="spellStart"/>
      <w:r w:rsidRPr="001E28C7">
        <w:rPr>
          <w:rFonts w:ascii="Consolas" w:hAnsi="Consolas" w:cs="Consolas"/>
          <w:color w:val="808080" w:themeColor="background1" w:themeShade="80"/>
        </w:rPr>
        <w:t>ytest</w:t>
      </w:r>
      <w:proofErr w:type="spellEnd"/>
      <w:r w:rsidRPr="001E28C7">
        <w:rPr>
          <w:rFonts w:ascii="Consolas" w:hAnsi="Consolas" w:cs="Consolas"/>
          <w:color w:val="808080" w:themeColor="background1" w:themeShade="80"/>
        </w:rPr>
        <w:t>)</w:t>
      </w:r>
    </w:p>
    <w:p w:rsidR="001E28C7" w:rsidRDefault="001E28C7" w:rsidP="009731C3">
      <w:pPr>
        <w:spacing w:before="0" w:after="0"/>
      </w:pPr>
    </w:p>
    <w:p w:rsidR="001E28C7" w:rsidRDefault="001E28C7" w:rsidP="009731C3">
      <w:pPr>
        <w:spacing w:before="0" w:after="0"/>
      </w:pPr>
      <w:r>
        <w:t>Se obtiene un error de 2.8657</w:t>
      </w:r>
    </w:p>
    <w:p w:rsidR="001E28C7" w:rsidRPr="009731C3" w:rsidRDefault="001E28C7" w:rsidP="009731C3">
      <w:pPr>
        <w:spacing w:before="0" w:after="0"/>
      </w:pPr>
      <w:r>
        <w:t>Nota: se obtienen unos resultados ligeramente diferentes a los del enunciado tanto en este apartado como en el anterior</w:t>
      </w:r>
    </w:p>
    <w:sectPr w:rsidR="001E28C7" w:rsidRPr="009731C3" w:rsidSect="000818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B4704"/>
    <w:multiLevelType w:val="hybridMultilevel"/>
    <w:tmpl w:val="376CA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2568D"/>
    <w:multiLevelType w:val="hybridMultilevel"/>
    <w:tmpl w:val="6EA42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8D"/>
    <w:rsid w:val="00000281"/>
    <w:rsid w:val="0008188D"/>
    <w:rsid w:val="000D4165"/>
    <w:rsid w:val="001E28C7"/>
    <w:rsid w:val="00232286"/>
    <w:rsid w:val="00485A51"/>
    <w:rsid w:val="00624D36"/>
    <w:rsid w:val="00773355"/>
    <w:rsid w:val="007921B8"/>
    <w:rsid w:val="00794C76"/>
    <w:rsid w:val="0079680B"/>
    <w:rsid w:val="007F02D3"/>
    <w:rsid w:val="00817189"/>
    <w:rsid w:val="00827E44"/>
    <w:rsid w:val="008D4AB8"/>
    <w:rsid w:val="009731C3"/>
    <w:rsid w:val="009C3505"/>
    <w:rsid w:val="00B94C91"/>
    <w:rsid w:val="00C32A91"/>
    <w:rsid w:val="00CC6BF1"/>
    <w:rsid w:val="00D64FBC"/>
    <w:rsid w:val="00D70EDC"/>
    <w:rsid w:val="00DB4DC2"/>
    <w:rsid w:val="00E353DE"/>
    <w:rsid w:val="00F27C97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D2258-DB08-4BE9-ADCA-F4FA6455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DC2"/>
  </w:style>
  <w:style w:type="paragraph" w:styleId="Ttulo1">
    <w:name w:val="heading 1"/>
    <w:basedOn w:val="Normal"/>
    <w:next w:val="Normal"/>
    <w:link w:val="Ttulo1Car"/>
    <w:uiPriority w:val="9"/>
    <w:qFormat/>
    <w:rsid w:val="00DB4DC2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DC2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DC2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DC2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DC2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DC2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DC2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D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D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B4DC2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B4DC2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inespaciado">
    <w:name w:val="No Spacing"/>
    <w:link w:val="SinespaciadoCar"/>
    <w:uiPriority w:val="1"/>
    <w:qFormat/>
    <w:rsid w:val="00DB4DC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88D"/>
  </w:style>
  <w:style w:type="character" w:customStyle="1" w:styleId="Ttulo1Car">
    <w:name w:val="Título 1 Car"/>
    <w:basedOn w:val="Fuentedeprrafopredeter"/>
    <w:link w:val="Ttulo1"/>
    <w:uiPriority w:val="9"/>
    <w:rsid w:val="00DB4DC2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B4DC2"/>
    <w:rPr>
      <w:caps/>
      <w:spacing w:val="15"/>
      <w:shd w:val="clear" w:color="auto" w:fill="ECF0E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DC2"/>
    <w:rPr>
      <w:caps/>
      <w:color w:val="52604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DC2"/>
    <w:rPr>
      <w:caps/>
      <w:color w:val="7C9163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DC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DC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4DC2"/>
    <w:rPr>
      <w:b/>
      <w:bCs/>
      <w:color w:val="7C9163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D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B4DC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B4DC2"/>
    <w:rPr>
      <w:b/>
      <w:bCs/>
    </w:rPr>
  </w:style>
  <w:style w:type="character" w:styleId="nfasis">
    <w:name w:val="Emphasis"/>
    <w:uiPriority w:val="20"/>
    <w:qFormat/>
    <w:rsid w:val="00DB4DC2"/>
    <w:rPr>
      <w:caps/>
      <w:color w:val="526041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B4DC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B4DC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DC2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DC2"/>
    <w:rPr>
      <w:color w:val="A5B592" w:themeColor="accent1"/>
      <w:sz w:val="24"/>
      <w:szCs w:val="24"/>
    </w:rPr>
  </w:style>
  <w:style w:type="character" w:styleId="nfasissutil">
    <w:name w:val="Subtle Emphasis"/>
    <w:uiPriority w:val="19"/>
    <w:qFormat/>
    <w:rsid w:val="00DB4DC2"/>
    <w:rPr>
      <w:i/>
      <w:iCs/>
      <w:color w:val="526041" w:themeColor="accent1" w:themeShade="7F"/>
    </w:rPr>
  </w:style>
  <w:style w:type="character" w:styleId="nfasisintenso">
    <w:name w:val="Intense Emphasis"/>
    <w:uiPriority w:val="21"/>
    <w:qFormat/>
    <w:rsid w:val="00DB4DC2"/>
    <w:rPr>
      <w:b/>
      <w:bCs/>
      <w:caps/>
      <w:color w:val="526041" w:themeColor="accent1" w:themeShade="7F"/>
      <w:spacing w:val="10"/>
    </w:rPr>
  </w:style>
  <w:style w:type="character" w:styleId="Referenciasutil">
    <w:name w:val="Subtle Reference"/>
    <w:uiPriority w:val="31"/>
    <w:qFormat/>
    <w:rsid w:val="00DB4DC2"/>
    <w:rPr>
      <w:b/>
      <w:bCs/>
      <w:color w:val="A5B592" w:themeColor="accent1"/>
    </w:rPr>
  </w:style>
  <w:style w:type="character" w:styleId="Referenciaintensa">
    <w:name w:val="Intense Reference"/>
    <w:uiPriority w:val="32"/>
    <w:qFormat/>
    <w:rsid w:val="00DB4DC2"/>
    <w:rPr>
      <w:b/>
      <w:bCs/>
      <w:i/>
      <w:iCs/>
      <w:caps/>
      <w:color w:val="A5B592" w:themeColor="accent1"/>
    </w:rPr>
  </w:style>
  <w:style w:type="character" w:styleId="Ttulodellibro">
    <w:name w:val="Book Title"/>
    <w:uiPriority w:val="33"/>
    <w:qFormat/>
    <w:rsid w:val="00DB4DC2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DC2"/>
    <w:pPr>
      <w:outlineLvl w:val="9"/>
    </w:pPr>
  </w:style>
  <w:style w:type="table" w:styleId="Tablaconcuadrcula">
    <w:name w:val="Table Grid"/>
    <w:basedOn w:val="Tablanormal"/>
    <w:uiPriority w:val="39"/>
    <w:rsid w:val="00C32A9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C32A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D10C-F76D-425C-AE4D-AC985F320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Aprendizaje automático</vt:lpstr>
    </vt:vector>
  </TitlesOfParts>
  <Company>Miguel  Ascanio Gómez</Company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automático</dc:title>
  <dc:subject>Práctica 5</dc:subject>
  <dc:creator>Miguel Ascanio</dc:creator>
  <cp:keywords/>
  <dc:description/>
  <cp:lastModifiedBy>Miguel Ascanio</cp:lastModifiedBy>
  <cp:revision>2</cp:revision>
  <cp:lastPrinted>2014-12-01T17:00:00Z</cp:lastPrinted>
  <dcterms:created xsi:type="dcterms:W3CDTF">2014-12-04T15:17:00Z</dcterms:created>
  <dcterms:modified xsi:type="dcterms:W3CDTF">2014-12-04T15:17:00Z</dcterms:modified>
  <cp:category>Esther Ávila Benito</cp:category>
</cp:coreProperties>
</file>