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CentOS на виртульную машину</w:t>
      </w:r>
    </w:p>
    <w:p>
      <w:pPr>
        <w:numPr>
          <w:ilvl w:val="0"/>
          <w:numId w:val="1001"/>
        </w:numPr>
        <w:pStyle w:val="Compact"/>
      </w:pPr>
      <w:r>
        <w:t xml:space="preserve">Сконфигурировать его и установить минимальный необходимый пакет библиотек.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8" w:name="установка-виртуальной-машины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виртуальной машины.</w:t>
      </w:r>
    </w:p>
    <w:p>
      <w:pPr>
        <w:pStyle w:val="FirstParagraph"/>
      </w:pPr>
      <w:r>
        <w:t xml:space="preserve">Создал каталог в папке</w:t>
      </w:r>
      <w:r>
        <w:t xml:space="preserve"> </w:t>
      </w:r>
      <m:oMath>
        <m:r>
          <m:rPr>
            <m:nor/>
            <m:sty m:val="b"/>
          </m:rPr>
          <m:t>/var/tmp</m:t>
        </m:r>
      </m:oMath>
      <w:r>
        <w:t xml:space="preserve"> </w:t>
      </w:r>
      <w:r>
        <w:t xml:space="preserve">под названием</w:t>
      </w:r>
      <w:r>
        <w:t xml:space="preserve"> </w:t>
      </w:r>
      <m:oMath>
        <m:r>
          <m:rPr>
            <m:nor/>
            <m:sty m:val="b"/>
          </m:rPr>
          <m:t>iapodmogiljnihy</m:t>
        </m:r>
      </m:oMath>
      <w:r>
        <w:t xml:space="preserve">.</w:t>
      </w:r>
      <w:r>
        <w:t xml:space="preserve"> </w:t>
      </w:r>
      <w:r>
        <w:t xml:space="preserve">Установил каталог по умолчанию для виртуальных машин</w:t>
      </w:r>
      <w:r>
        <w:t xml:space="preserve"> </w:t>
      </w:r>
      <m:oMath>
        <m:r>
          <m:rPr>
            <m:nor/>
            <m:sty m:val="b"/>
          </m:rPr>
          <m:t>/var/tmp/iapodmogiljnihy</m:t>
        </m:r>
      </m:oMath>
      <w:r>
        <w:t xml:space="preserve"> </w:t>
      </w:r>
      <w:r>
        <w:t xml:space="preserve">(рис. 0.1)</w:t>
      </w:r>
    </w:p>
    <w:p>
      <w:pPr>
        <w:pStyle w:val="CaptionedFigure"/>
      </w:pPr>
      <w:bookmarkStart w:id="23" w:name="fig:001"/>
      <w:r>
        <w:drawing>
          <wp:inline>
            <wp:extent cx="5334000" cy="3251606"/>
            <wp:effectExtent b="0" l="0" r="0" t="0"/>
            <wp:docPr descr="Установка каталога по умолчанию \label{fig1}" title="" id="1" name="Picture"/>
            <a:graphic>
              <a:graphicData uri="http://schemas.openxmlformats.org/drawingml/2006/picture">
                <pic:pic>
                  <pic:nvPicPr>
                    <pic:cNvPr descr="..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Установка каталога по умолчанию</w:t>
      </w:r>
      <w:r>
        <w:t xml:space="preserve"> </w:t>
      </w:r>
      <m:oMath/>
    </w:p>
    <w:p>
      <w:pPr>
        <w:pStyle w:val="BodyText"/>
      </w:pPr>
      <w:r>
        <w:t xml:space="preserve">Создал виртуальную машину под названием Base версии Red Had (64 bit)</w:t>
      </w:r>
    </w:p>
    <w:p>
      <w:pPr>
        <w:pStyle w:val="CaptionedFigure"/>
      </w:pPr>
      <w:bookmarkStart w:id="25" w:name="fig:002"/>
      <w:r>
        <w:drawing>
          <wp:inline>
            <wp:extent cx="5334000" cy="2912554"/>
            <wp:effectExtent b="0" l="0" r="0" t="0"/>
            <wp:docPr descr="Окно выбора\label{fig2}" title="" id="1" name="Picture"/>
            <a:graphic>
              <a:graphicData uri="http://schemas.openxmlformats.org/drawingml/2006/picture">
                <pic:pic>
                  <pic:nvPicPr>
                    <pic:cNvPr descr="..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выбора</w:t>
      </w:r>
      <m:oMath/>
    </w:p>
    <w:p>
      <w:pPr>
        <w:pStyle w:val="BodyText"/>
      </w:pPr>
      <w:r>
        <w:t xml:space="preserve">Выбрал опцию виртуального жёсткого диска</w:t>
      </w:r>
    </w:p>
    <w:p>
      <w:pPr>
        <w:pStyle w:val="CaptionedFigure"/>
      </w:pPr>
      <w:bookmarkStart w:id="27" w:name="fig:003"/>
      <w:r>
        <w:drawing>
          <wp:inline>
            <wp:extent cx="5334000" cy="2956360"/>
            <wp:effectExtent b="0" l="0" r="0" t="0"/>
            <wp:docPr descr="Окно выбора виртуального диска\label{fig3}" title="" id="1" name="Picture"/>
            <a:graphic>
              <a:graphicData uri="http://schemas.openxmlformats.org/drawingml/2006/picture">
                <pic:pic>
                  <pic:nvPicPr>
                    <pic:cNvPr descr="..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выбора виртуального диска</w:t>
      </w:r>
      <m:oMath/>
    </w:p>
    <w:p>
      <w:pPr>
        <w:pStyle w:val="BodyText"/>
      </w:pPr>
      <w:r>
        <w:t xml:space="preserve">Выбрал опцию VDI</w:t>
      </w:r>
    </w:p>
    <w:p>
      <w:pPr>
        <w:pStyle w:val="CaptionedFigure"/>
      </w:pPr>
      <w:bookmarkStart w:id="29" w:name="fig:004"/>
      <w:r>
        <w:drawing>
          <wp:inline>
            <wp:extent cx="5334000" cy="3616944"/>
            <wp:effectExtent b="0" l="0" r="0" t="0"/>
            <wp:docPr descr="Окно выбора VDI\label{fig4}" title="" id="1" name="Picture"/>
            <a:graphic>
              <a:graphicData uri="http://schemas.openxmlformats.org/drawingml/2006/picture">
                <pic:pic>
                  <pic:nvPicPr>
                    <pic:cNvPr descr="..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выбора VDI</w:t>
      </w:r>
      <m:oMath/>
    </w:p>
    <w:p>
      <w:pPr>
        <w:pStyle w:val="BodyText"/>
      </w:pPr>
      <w:r>
        <w:t xml:space="preserve">Выбрал опцию динамичесского выделения памяти</w:t>
      </w:r>
    </w:p>
    <w:p>
      <w:pPr>
        <w:pStyle w:val="CaptionedFigure"/>
      </w:pPr>
      <w:bookmarkStart w:id="31" w:name="fig:005"/>
      <w:r>
        <w:drawing>
          <wp:inline>
            <wp:extent cx="5334000" cy="3720484"/>
            <wp:effectExtent b="0" l="0" r="0" t="0"/>
            <wp:docPr descr="Окно динамического выделения памяти\label{fig5}" title="" id="1" name="Picture"/>
            <a:graphic>
              <a:graphicData uri="http://schemas.openxmlformats.org/drawingml/2006/picture">
                <pic:pic>
                  <pic:nvPicPr>
                    <pic:cNvPr descr="..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динамического выделения памяти</w:t>
      </w:r>
      <m:oMath/>
    </w:p>
    <w:p>
      <w:pPr>
        <w:pStyle w:val="BodyText"/>
      </w:pPr>
      <w:r>
        <w:t xml:space="preserve">Установил объем диска 40GB</w:t>
      </w:r>
    </w:p>
    <w:p>
      <w:pPr>
        <w:pStyle w:val="CaptionedFigure"/>
      </w:pPr>
      <w:bookmarkStart w:id="33" w:name="fig:006"/>
      <w:r>
        <w:drawing>
          <wp:inline>
            <wp:extent cx="5334000" cy="3545983"/>
            <wp:effectExtent b="0" l="0" r="0" t="0"/>
            <wp:docPr descr="Окно выбора объема диска\label{fig6}" title="" id="1" name="Picture"/>
            <a:graphic>
              <a:graphicData uri="http://schemas.openxmlformats.org/drawingml/2006/picture">
                <pic:pic>
                  <pic:nvPicPr>
                    <pic:cNvPr descr="..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выбора объема диска</w:t>
      </w:r>
      <m:oMath/>
    </w:p>
    <w:p>
      <w:pPr>
        <w:pStyle w:val="BodyText"/>
      </w:pPr>
      <w:r>
        <w:t xml:space="preserve">Выбрал заранее скачанный оптический диск CentOS</w:t>
      </w:r>
    </w:p>
    <w:p>
      <w:pPr>
        <w:pStyle w:val="CaptionedFigure"/>
      </w:pPr>
      <w:bookmarkStart w:id="35" w:name="fig:007"/>
      <w:r>
        <w:drawing>
          <wp:inline>
            <wp:extent cx="5334000" cy="4112151"/>
            <wp:effectExtent b="0" l="0" r="0" t="0"/>
            <wp:docPr descr="Выбор CentOS 7\label{fig7}" title="" id="1" name="Picture"/>
            <a:graphic>
              <a:graphicData uri="http://schemas.openxmlformats.org/drawingml/2006/picture">
                <pic:pic>
                  <pic:nvPicPr>
                    <pic:cNvPr descr="..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Выбор CentOS 7</w:t>
      </w:r>
      <m:oMath/>
    </w:p>
    <w:p>
      <w:pPr>
        <w:pStyle w:val="BodyText"/>
      </w:pPr>
      <w:r>
        <w:t xml:space="preserve">Установил имя iapodmogiljnihy в виртуальной машине</w:t>
      </w:r>
    </w:p>
    <w:p>
      <w:pPr>
        <w:pStyle w:val="CaptionedFigure"/>
      </w:pPr>
      <w:bookmarkStart w:id="37" w:name="fig:008"/>
      <w:r>
        <w:drawing>
          <wp:inline>
            <wp:extent cx="5334000" cy="3299732"/>
            <wp:effectExtent b="0" l="0" r="0" t="0"/>
            <wp:docPr descr="Установка имени\label{fig8}" title="" id="1" name="Picture"/>
            <a:graphic>
              <a:graphicData uri="http://schemas.openxmlformats.org/drawingml/2006/picture">
                <pic:pic>
                  <pic:nvPicPr>
                    <pic:cNvPr descr="..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Установка имени</w:t>
      </w:r>
      <m:oMath/>
    </w:p>
    <w:p>
      <w:pPr>
        <w:pStyle w:val="BodyText"/>
      </w:pPr>
      <w:r>
        <w:t xml:space="preserve">Выбрал устройство установки виртуальной машины и перешел к установке</w:t>
      </w:r>
    </w:p>
    <w:p>
      <w:pPr>
        <w:pStyle w:val="CaptionedFigure"/>
      </w:pPr>
      <w:bookmarkStart w:id="39" w:name="fig:009"/>
      <w:r>
        <w:drawing>
          <wp:inline>
            <wp:extent cx="5334000" cy="3170653"/>
            <wp:effectExtent b="0" l="0" r="0" t="0"/>
            <wp:docPr descr="Выбор диска для установки\label{fig9}" title="" id="1" name="Picture"/>
            <a:graphic>
              <a:graphicData uri="http://schemas.openxmlformats.org/drawingml/2006/picture">
                <pic:pic>
                  <pic:nvPicPr>
                    <pic:cNvPr descr="..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Выбор диска для установки</w:t>
      </w:r>
      <m:oMath/>
    </w:p>
    <w:p>
      <w:pPr>
        <w:pStyle w:val="BodyText"/>
      </w:pPr>
      <w:r>
        <w:t xml:space="preserve">После установки виртуальной машины перешёл к установке этой машины для множественного использования</w:t>
      </w:r>
    </w:p>
    <w:p>
      <w:pPr>
        <w:pStyle w:val="CaptionedFigure"/>
      </w:pPr>
      <w:bookmarkStart w:id="41" w:name="fig:010"/>
      <w:r>
        <w:drawing>
          <wp:inline>
            <wp:extent cx="5334000" cy="3433156"/>
            <wp:effectExtent b="0" l="0" r="0" t="0"/>
            <wp:docPr descr="Возомжные варианты выбора\label{fig10}" title="" id="1" name="Picture"/>
            <a:graphic>
              <a:graphicData uri="http://schemas.openxmlformats.org/drawingml/2006/picture">
                <pic:pic>
                  <pic:nvPicPr>
                    <pic:cNvPr descr="..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Возомжные варианты выбора</w:t>
      </w:r>
      <m:oMath/>
    </w:p>
    <w:p>
      <w:pPr>
        <w:pStyle w:val="BodyText"/>
      </w:pPr>
      <w:r>
        <w:t xml:space="preserve">Установил тип машины Multi-Attach</w:t>
      </w:r>
    </w:p>
    <w:p>
      <w:pPr>
        <w:pStyle w:val="CaptionedFigure"/>
      </w:pPr>
      <w:bookmarkStart w:id="43" w:name="fig:011"/>
      <w:r>
        <w:drawing>
          <wp:inline>
            <wp:extent cx="5334000" cy="4469289"/>
            <wp:effectExtent b="0" l="0" r="0" t="0"/>
            <wp:docPr descr="Установка типа машины\label{fig11}" title="" id="1" name="Picture"/>
            <a:graphic>
              <a:graphicData uri="http://schemas.openxmlformats.org/drawingml/2006/picture">
                <pic:pic>
                  <pic:nvPicPr>
                    <pic:cNvPr descr="..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Установка типа машины</w:t>
      </w:r>
      <m:oMath/>
    </w:p>
    <w:p>
      <w:pPr>
        <w:pStyle w:val="BodyText"/>
      </w:pPr>
      <w:r>
        <w:t xml:space="preserve">Создал новую виртуальную машину под названием Host2, повторил ранее описанную процедуру</w:t>
      </w:r>
    </w:p>
    <w:p>
      <w:pPr>
        <w:pStyle w:val="CaptionedFigure"/>
      </w:pPr>
      <w:bookmarkStart w:id="45" w:name="fig:012"/>
      <w:r>
        <w:drawing>
          <wp:inline>
            <wp:extent cx="5334000" cy="3993159"/>
            <wp:effectExtent b="0" l="0" r="0" t="0"/>
            <wp:docPr descr="Создание новой машины\label{fig12}" title="" id="1" name="Picture"/>
            <a:graphic>
              <a:graphicData uri="http://schemas.openxmlformats.org/drawingml/2006/picture">
                <pic:pic>
                  <pic:nvPicPr>
                    <pic:cNvPr descr="..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Создание новой машины</w:t>
      </w:r>
      <m:oMath/>
    </w:p>
    <w:p>
      <w:pPr>
        <w:pStyle w:val="BodyText"/>
      </w:pPr>
      <w:r>
        <w:t xml:space="preserve">Как видно на рисунке, запустилась ранее сконфигурированная виртуальная машина.</w:t>
      </w:r>
    </w:p>
    <w:p>
      <w:pPr>
        <w:pStyle w:val="CaptionedFigure"/>
      </w:pPr>
      <w:bookmarkStart w:id="47" w:name="fig:013"/>
      <w:r>
        <w:drawing>
          <wp:inline>
            <wp:extent cx="5334000" cy="3920450"/>
            <wp:effectExtent b="0" l="0" r="0" t="0"/>
            <wp:docPr descr="Запуск новой машины\label{fig13}" title="" id="1" name="Picture"/>
            <a:graphic>
              <a:graphicData uri="http://schemas.openxmlformats.org/drawingml/2006/picture">
                <pic:pic>
                  <pic:nvPicPr>
                    <pic:cNvPr descr="..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Запуск новой машины</w:t>
      </w:r>
      <m:oMath/>
    </w:p>
    <w:bookmarkEnd w:id="48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Приобрёл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Подмогильный Иван Александрович.</dc:creator>
  <dc:language>ru-RU</dc:language>
  <cp:keywords/>
  <dcterms:created xsi:type="dcterms:W3CDTF">2021-09-16T14:20:25Z</dcterms:created>
  <dcterms:modified xsi:type="dcterms:W3CDTF">2021-09-16T14:20:25Z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№1.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