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№3.</w:t>
      </w:r>
    </w:p>
    <w:p>
      <w:pPr>
        <w:pStyle w:val="Author"/>
      </w:pPr>
      <w:r>
        <w:t xml:space="preserve">Подмогильный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простыми операция в Octave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Произвести простейшие операции в Octave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Выполнил первые шаги до пункта 3.4.5 (Построение простейших графиков)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1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Figure 2: 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2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Figure 3: 3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3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Figure 4: 4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4</w:t>
      </w:r>
    </w:p>
    <w:p>
      <w:pPr>
        <w:pStyle w:val="BodyText"/>
      </w:pPr>
      <w:r>
        <w:t xml:space="preserve">Построил два простейших графика</w:t>
      </w:r>
    </w:p>
    <w:p>
      <w:pPr>
        <w:pStyle w:val="CaptionedFigure"/>
      </w:pPr>
      <w:bookmarkStart w:id="41" w:name="fig:005"/>
      <w:r>
        <w:drawing>
          <wp:inline>
            <wp:extent cx="5334000" cy="3000375"/>
            <wp:effectExtent b="0" l="0" r="0" t="0"/>
            <wp:docPr descr="Figure 5: 5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5</w:t>
      </w:r>
    </w:p>
    <w:p>
      <w:pPr>
        <w:pStyle w:val="CaptionedFigure"/>
      </w:pPr>
      <w:bookmarkStart w:id="45" w:name="fig:006"/>
      <w:r>
        <w:drawing>
          <wp:inline>
            <wp:extent cx="5334000" cy="3000375"/>
            <wp:effectExtent b="0" l="0" r="0" t="0"/>
            <wp:docPr descr="Figure 6: 6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6</w:t>
      </w:r>
    </w:p>
    <w:p>
      <w:pPr>
        <w:pStyle w:val="BodyText"/>
      </w:pPr>
      <w:r>
        <w:t xml:space="preserve">Построил два графика на одном чертеже</w:t>
      </w:r>
    </w:p>
    <w:p>
      <w:pPr>
        <w:pStyle w:val="CaptionedFigure"/>
      </w:pPr>
      <w:bookmarkStart w:id="49" w:name="fig:007"/>
      <w:r>
        <w:drawing>
          <wp:inline>
            <wp:extent cx="5334000" cy="3000375"/>
            <wp:effectExtent b="0" l="0" r="0" t="0"/>
            <wp:docPr descr="Figure 7: 7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7</w:t>
      </w:r>
    </w:p>
    <w:p>
      <w:pPr>
        <w:pStyle w:val="BodyText"/>
      </w:pPr>
      <w:r>
        <w:t xml:space="preserve">График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s</m:t>
        </m:r>
        <m:r>
          <m:t>i</m:t>
        </m:r>
        <m:r>
          <m:t>n</m:t>
        </m:r>
        <m:r>
          <m:t>x</m:t>
        </m:r>
      </m:oMath>
    </w:p>
    <w:p>
      <w:pPr>
        <w:pStyle w:val="CaptionedFigure"/>
      </w:pPr>
      <w:bookmarkStart w:id="53" w:name="fig:008"/>
      <w:r>
        <w:drawing>
          <wp:inline>
            <wp:extent cx="5334000" cy="4098496"/>
            <wp:effectExtent b="0" l="0" r="0" t="0"/>
            <wp:docPr descr="Figure 8: 8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8</w:t>
      </w:r>
    </w:p>
    <w:p>
      <w:pPr>
        <w:pStyle w:val="BodyText"/>
      </w:pPr>
      <w:r>
        <w:t xml:space="preserve">Loop for занял 0.196516</w:t>
      </w:r>
    </w:p>
    <w:p>
      <w:pPr>
        <w:pStyle w:val="CaptionedFigure"/>
      </w:pPr>
      <w:bookmarkStart w:id="57" w:name="fig:009"/>
      <w:r>
        <w:drawing>
          <wp:inline>
            <wp:extent cx="5334000" cy="819701"/>
            <wp:effectExtent b="0" l="0" r="0" t="0"/>
            <wp:docPr descr="Figure 9: 9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9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9: 9</w:t>
      </w:r>
    </w:p>
    <w:p>
      <w:pPr>
        <w:pStyle w:val="BodyText"/>
      </w:pPr>
      <w:r>
        <w:t xml:space="preserve">Loop vec занял 0.040108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производить простейщие операции в Octave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Научное программирование</dc:title>
  <dc:creator>Подмогильный Иван Александрович.</dc:creator>
  <dc:language>ru-RU</dc:language>
  <cp:keywords/>
  <dcterms:created xsi:type="dcterms:W3CDTF">2022-10-15T16:35:31Z</dcterms:created>
  <dcterms:modified xsi:type="dcterms:W3CDTF">2022-10-15T16:35:31Z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№3.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