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6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6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20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20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216343965"/>
      <w:bookmarkStart w:id="4" w:name="_Toc407275290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/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7"/>
        <w:gridCol w:w="1921"/>
        <w:gridCol w:w="2952"/>
        <w:gridCol w:w="2952"/>
      </w:tblGrid>
      <w:tr w14:paraId="2403B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320D10">
            <w:pPr>
              <w:spacing w:line="276" w:lineRule="auto"/>
              <w:rPr>
                <w:rFonts w:hint="eastAsia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模块名称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2277E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职责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10C2C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输入输出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A075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所用技术</w:t>
            </w:r>
          </w:p>
        </w:tc>
      </w:tr>
      <w:tr w14:paraId="2EC6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032DC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MainWindow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9F1FE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管理主窗口UI布局、菜单栏、状态栏；协调各功能模块；处理用户登录状态；管理标签页切换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DDFB39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输入：用户操作事件、网络响应信号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输出：UI更新、菜单操作、窗口状态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9BE2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(QMainWindow, QTabWidget, QMenuBar, QStatusBar)</w:t>
            </w:r>
          </w:p>
        </w:tc>
      </w:tr>
      <w:tr w14:paraId="07EC9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E8861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ActivityManager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053B9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活动管理业务逻辑：发布活动、审批活动、查看详情、搜索过滤、手动同步；根据用户角色显示不同功能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F69EA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输入：用户操作、数据库查询结果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输出：活动列表显示、对话框提示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E0171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QDialog, QPushButton, QLineEdit)</w:t>
            </w:r>
          </w:p>
        </w:tc>
      </w:tr>
      <w:tr w14:paraId="2B2B8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E213B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RegistrationManager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BF00BF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报名管理业务逻辑：活动报名、取消报名、查看候补、签到管理、冲突检测；学生和管理员不同视图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C389DE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输入：用户操作、活动数据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输出：报名列表、冲突提示、签到统计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FBA2F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QTabWidget, QComboBox)</w:t>
            </w:r>
          </w:p>
        </w:tc>
      </w:tr>
      <w:tr w14:paraId="2968D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6F0B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Database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6F48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数据持久化层：封装所有SQLite数据库操作；提供用户认证、活动CRUD、报名管理、签到记录、统计查询等接口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8F459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输入：业务数据（活动、报名、用户信息）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输出：查询结果（QHash/QList）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45B3D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SQL (QSqlDatabase, QSqlQuery, QSqlError)</w:t>
            </w:r>
          </w:p>
        </w:tc>
      </w:tr>
      <w:tr w14:paraId="31173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BBDC6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NetworkManager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EAF2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网络通信模块：HTTP请求处理、JSON数据解析、与校园平台API交互；异步网络操作，不阻塞UI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10BA50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输入：API请求参数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输出：信号通知（categoriesReceived, announcementsReceived, activitySynced）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CDB72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QNetworkAccessManager, QNetworkReply, QJsonDocument</w:t>
            </w:r>
          </w:p>
        </w:tc>
      </w:tr>
      <w:tr w14:paraId="4C022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8521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ConflictChecker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547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后台线程：检查学生报名活动的时间冲突；避免阻塞UI线程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CD956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输入：学生ID、活动时间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输出：信号（conflictDetected, checkCompleted）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07190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Database</w:t>
            </w:r>
          </w:p>
        </w:tc>
      </w:tr>
      <w:tr w14:paraId="1215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5000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ExportThread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1E9BD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后台线程：执行CSV文件导出操作；支持进度报告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DA045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输入：导出数据、文件名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输出：信号（exportProgress, exportFinished）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68881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CsvExporter</w:t>
            </w:r>
          </w:p>
        </w:tc>
      </w:tr>
      <w:tr w14:paraId="21E9A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3EEFE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LoginWindow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ED19E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用户登录界面：处理用户认证、角色识别、新用户注册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29A8F2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输入：学号、密码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输出：登录状态、用户角色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01729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(QDialog, QLineEdit, QPushButton)</w:t>
            </w:r>
          </w:p>
        </w:tc>
      </w:tr>
    </w:tbl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51A97A0B">
      <w:pPr>
        <w:pStyle w:val="4"/>
      </w:pPr>
      <w:bookmarkStart w:id="14" w:name="_Toc216343971"/>
      <w:bookmarkStart w:id="15" w:name="heading_29"/>
      <w:r>
        <w:rPr>
          <w:rFonts w:hint="eastAsia"/>
        </w:rPr>
        <w:t>2.3.1</w:t>
      </w:r>
      <w:r>
        <w:t>数据库 E-R 图</w:t>
      </w:r>
      <w:bookmarkEnd w:id="14"/>
      <w:bookmarkEnd w:id="15"/>
    </w:p>
    <w:p w14:paraId="55B4B632">
      <w:pPr>
        <w:rPr>
          <w:rFonts w:hint="eastAsia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-177165</wp:posOffset>
            </wp:positionH>
            <wp:positionV relativeFrom="paragraph">
              <wp:posOffset>83185</wp:posOffset>
            </wp:positionV>
            <wp:extent cx="6581140" cy="6002655"/>
            <wp:effectExtent l="0" t="0" r="2540" b="1905"/>
            <wp:wrapTopAndBottom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600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6" w:name="_Toc216343972"/>
      <w:bookmarkStart w:id="17" w:name="heading_30"/>
    </w:p>
    <w:p w14:paraId="6DBBE769">
      <w:pPr>
        <w:pStyle w:val="4"/>
      </w:pPr>
      <w:r>
        <w:rPr>
          <w:rFonts w:hint="eastAsia"/>
        </w:rPr>
        <w:t>2.3.2</w:t>
      </w:r>
      <w:r>
        <w:t>表结构定义</w:t>
      </w:r>
      <w:bookmarkEnd w:id="16"/>
      <w:bookmarkEnd w:id="17"/>
    </w:p>
    <w:p w14:paraId="1C01024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"%E8%A1%A81users%E7%94%A8%E6%88%B7%E8%A1%A8"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192"/>
        <w:gridCol w:w="4108"/>
        <w:gridCol w:w="2960"/>
      </w:tblGrid>
      <w:tr w14:paraId="17A7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377A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E571F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B3B79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E27F8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约束</w:t>
            </w:r>
          </w:p>
        </w:tc>
      </w:tr>
      <w:tr w14:paraId="025BA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F76F4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2AFA4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1B1B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学号（主键）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2F71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PRIMARY KEY, NOT NULL</w:t>
            </w:r>
          </w:p>
        </w:tc>
      </w:tr>
      <w:tr w14:paraId="2B8CB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BC780F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0181AC8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1F0A7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密码（SHA256哈希）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B729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0D73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5AE27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role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0F0549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29C9F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用户角色（0=管理员，1=发起人，2=学生）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85ED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57371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33EE3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A2DA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7FBCA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用户姓名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5F4325">
            <w:pPr>
              <w:rPr>
                <w:rFonts w:hint="eastAsia"/>
                <w:sz w:val="22"/>
              </w:rPr>
            </w:pPr>
          </w:p>
        </w:tc>
      </w:tr>
      <w:tr w14:paraId="06999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795FC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DDF31D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6724D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154713E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DEFAULT CURRENT_TIMESTAMP</w:t>
            </w:r>
          </w:p>
        </w:tc>
      </w:tr>
    </w:tbl>
    <w:p w14:paraId="4E3907C3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D37556">
      <w:pPr>
        <w:jc w:val="center"/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表1：users（用户表）</w:t>
      </w:r>
    </w:p>
    <w:p w14:paraId="7F5ED877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A86CA59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694880FC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student_id：学号格式，如"2021001"，作为主键，不能为空</w:t>
      </w:r>
    </w:p>
    <w:p w14:paraId="3797652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password：存储SHA256哈希后的密码，不存储明文</w:t>
      </w:r>
    </w:p>
    <w:p w14:paraId="35426DD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role：枚举值，使用UserRole枚举类定义</w:t>
      </w:r>
    </w:p>
    <w:p w14:paraId="7F8FD141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name：用户真实姓名，可为空</w:t>
      </w:r>
    </w:p>
    <w:p w14:paraId="3E1289C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created_at：自动记录账户创建时间</w:t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2"/>
        <w:gridCol w:w="1192"/>
        <w:gridCol w:w="3366"/>
        <w:gridCol w:w="2602"/>
      </w:tblGrid>
      <w:tr w14:paraId="2250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5ABF8D">
            <w:pPr>
              <w:rPr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50E6D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A91ED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09822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0C77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E2994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814F6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918D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A339E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0A07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1AEB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title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0C69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5BE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活动标题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A566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3168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4816B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FFACC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801F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活动描述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09A929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7E9FA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B124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category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2EB2F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58852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活动类别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011C3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105CB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96682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organizer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560DA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9380B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发起人学号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4014F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D89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5CE90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start_time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019F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EAA35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开始时间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8C5CC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62F7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BB3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end_time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6A12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574B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结束时间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AD690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582E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6D1E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max_participants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29DA1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0C0B78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最大参与人数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0386D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2D8F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FD7D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current_participants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39643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0D8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当前参与人数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EA33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5AE4E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20ADD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location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D289A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9229B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活动地点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D95795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602ED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5CDE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7EB94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F56E1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活动状态（0=待审批，1=已批准，2=已拒绝，3=进行中，4=已结束）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86DB2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7E8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DEC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3ED02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D2B0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B7CE7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20379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81DDE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B3F93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339DB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25A052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D3B6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61800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approved_by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C425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BE97E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批准人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854A7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BFC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42A96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checkin_code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F84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C2A0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签到码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F2E9FC0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70F0AE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表2：activities（活动表）</w:t>
      </w:r>
    </w:p>
    <w:p w14:paraId="1A928ED5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32F20E4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id：自增整数，唯一标识活动</w:t>
      </w:r>
    </w:p>
    <w:p w14:paraId="218DBB27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title：活动标题，必填，长度建议不超过100字符</w:t>
      </w:r>
    </w:p>
    <w:p w14:paraId="07875AB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description：活动详细描述，可为空</w:t>
      </w:r>
    </w:p>
    <w:p w14:paraId="2B187261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category：活动类别，建议使用预定义类别列表</w:t>
      </w:r>
    </w:p>
    <w:p w14:paraId="21C00E5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organizer：发起人学号，必须存在于users表中</w:t>
      </w:r>
    </w:p>
    <w:p w14:paraId="29B21C3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start_time、end_time：使用ISO格式日期时间，end_time必须晚于start_time</w:t>
      </w:r>
    </w:p>
    <w:p w14:paraId="7281877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max_participants：正整数，表示活动最大容纳人数</w:t>
      </w:r>
    </w:p>
    <w:p w14:paraId="33130BE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current_participants：当前已报名人数，由系统自动维护</w:t>
      </w:r>
    </w:p>
    <w:p w14:paraId="2704287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status：使用ActivityStatus枚举类定义</w:t>
      </w:r>
    </w:p>
    <w:p w14:paraId="6FB2401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checkin_code：6位数字或字母组合，用于学生端签到验证</w:t>
      </w:r>
    </w:p>
    <w:p w14:paraId="7E5574D7">
      <w:pPr>
        <w:keepNext w:val="0"/>
        <w:keepLines w:val="0"/>
        <w:widowControl/>
        <w:suppressLineNumbers w:val="0"/>
        <w:jc w:val="left"/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192"/>
        <w:gridCol w:w="3893"/>
        <w:gridCol w:w="2845"/>
      </w:tblGrid>
      <w:tr w14:paraId="7590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4599E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02795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40FE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137AD4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E807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62F93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1878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BCFC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报名ID（主键）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8905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E2F0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86BEE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42A7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CD9410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1022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580E1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B251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C2FF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A709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F33F8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0C9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697EF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B8F9B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4172C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15E81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7B74D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9211D1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46B63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F44E4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报名状态（0=已报名，1=已取消，2=候补，3=已确认）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2BF19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2EF90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37D9B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registered_at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B651F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85464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F0216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1E1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FA04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6529C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9E253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F70F81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37410966">
      <w:pPr>
        <w:rPr>
          <w:rFonts w:hint="default"/>
          <w:sz w:val="22"/>
          <w:lang w:val="en-US" w:eastAsia="zh-CN"/>
        </w:rPr>
      </w:pPr>
    </w:p>
    <w:p w14:paraId="01F7DCF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表3：registrations（报名表）</w:t>
      </w:r>
    </w:p>
    <w:p w14:paraId="6B031431">
      <w:pPr>
        <w:rPr>
          <w:rFonts w:hint="default"/>
        </w:rPr>
      </w:pPr>
    </w:p>
    <w:p w14:paraId="771062AD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41CFD43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id：自增整数，唯一标识报名记录</w:t>
      </w:r>
    </w:p>
    <w:p w14:paraId="420EDB5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628FF89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301240F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student_name：冗余字段，存储报名时的学生姓名，避免关联查询</w:t>
      </w:r>
    </w:p>
    <w:p w14:paraId="1517B48B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status：使用RegistrationStatus枚举类定义</w:t>
      </w:r>
    </w:p>
    <w:p w14:paraId="741352D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registered_at：记录报名时间，用于排序和统计</w:t>
      </w:r>
    </w:p>
    <w:p w14:paraId="507AD3A7">
      <w:pPr>
        <w:rPr>
          <w:rFonts w:hint="eastAsia" w:eastAsia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checkin_time：签到时间，NULL表示未</w:t>
      </w:r>
      <w:r>
        <w:rPr>
          <w:rFonts w:hint="eastAsia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签到</w:t>
      </w:r>
    </w:p>
    <w:p w14:paraId="01B9AAB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3502BA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1"/>
        <w:gridCol w:w="1173"/>
        <w:gridCol w:w="4093"/>
        <w:gridCol w:w="2894"/>
      </w:tblGrid>
      <w:tr w14:paraId="04CF5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A386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8D1EC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75BA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4F6B38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669FF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1A9AD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DAAFD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A26FD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候补ID（主键）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2205C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8209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E38B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C5762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5563F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DB7220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25F6A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7BD32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734CE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7899D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6FA50C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15B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E9E4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37E6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6334C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E1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4AD23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6366BB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added_at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3DF4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FC402A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加入候补时间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0588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</w:tbl>
    <w:p w14:paraId="3201A2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表4：waitlist（候补表）</w:t>
      </w:r>
    </w:p>
    <w:p w14:paraId="008B091F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74223A5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id：自增整数，唯一标识候补记录</w:t>
      </w:r>
    </w:p>
    <w:p w14:paraId="1DF98B15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728DF4D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7333AF7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student_name：冗余字段，存储候补时的学生姓名</w:t>
      </w:r>
    </w:p>
    <w:p w14:paraId="0BA964F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added_at：记录加入候补列表的时间，用于FIFO排队</w:t>
      </w:r>
    </w:p>
    <w:p w14:paraId="67719F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"%E8%A1%A84waitlist%E5%80%99%E8%A1%A5%E8%A1%A8"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p w14:paraId="02BD459E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10074A3D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1057275</wp:posOffset>
            </wp:positionH>
            <wp:positionV relativeFrom="page">
              <wp:posOffset>1828800</wp:posOffset>
            </wp:positionV>
            <wp:extent cx="3491865" cy="4786630"/>
            <wp:effectExtent l="0" t="0" r="13335" b="13970"/>
            <wp:wrapTopAndBottom/>
            <wp:docPr id="15" name="图片 15" descr="6d3b6d4a-575b-4636-a028-d9b6cff4a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6d3b6d4a-575b-4636-a028-d9b6cff4a24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1865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n-US" w:eastAsia="zh-CN"/>
        </w:rPr>
        <w:t>使用了哪些 Model（QSqlTableModel？自定义 Model？）</w:t>
      </w:r>
    </w:p>
    <w:p w14:paraId="2C976F03">
      <w:pPr>
        <w:rPr>
          <w:lang w:val="en-US" w:eastAsia="zh-CN"/>
        </w:rPr>
      </w:pPr>
      <w:r>
        <w:rPr>
          <w:lang w:val="en-US" w:eastAsia="zh-CN"/>
        </w:rPr>
        <w:t>从架构设计上，本系统按 Model/View 思路 来组织数据层和显示层：</w:t>
      </w:r>
    </w:p>
    <w:p w14:paraId="1BDDDB0D">
      <w:pPr>
        <w:rPr>
          <w:lang w:val="en-US" w:eastAsia="zh-CN"/>
        </w:rPr>
      </w:pPr>
    </w:p>
    <w:p w14:paraId="3AE0F019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为什么用 Model/View 而不是直接往控件塞数据？</w:t>
      </w:r>
    </w:p>
    <w:p w14:paraId="74F5BA3A">
      <w:pPr>
        <w:numPr>
          <w:ilvl w:val="0"/>
          <w:numId w:val="2"/>
        </w:numPr>
        <w:ind w:left="425" w:leftChars="0" w:hanging="425" w:firstLineChars="0"/>
        <w:rPr/>
      </w:pPr>
      <w:r>
        <w:t>数据与显示分离</w:t>
      </w:r>
    </w:p>
    <w:p w14:paraId="2E396C88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  <w:rPr/>
      </w:pPr>
      <w:r>
        <w:t>数据只维护在 Model 内，View 只是“窗口”，负责展示和交互；</w:t>
      </w:r>
    </w:p>
    <w:p w14:paraId="0797D6DA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  <w:rPr/>
      </w:pPr>
      <w:r>
        <w:t>要加新的视图（列表、图表、导出等）可以复用同一 Model，不用到处复制填充逻辑。</w:t>
      </w:r>
    </w:p>
    <w:p w14:paraId="258D1EEF">
      <w:pPr>
        <w:numPr>
          <w:numId w:val="0"/>
        </w:numPr>
        <w:spacing w:line="440" w:lineRule="exact"/>
        <w:rPr/>
      </w:pPr>
    </w:p>
    <w:p w14:paraId="2D241468">
      <w:pPr>
        <w:numPr>
          <w:ilvl w:val="0"/>
          <w:numId w:val="2"/>
        </w:numPr>
        <w:ind w:left="425" w:leftChars="0" w:hanging="425" w:firstLineChars="0"/>
        <w:rPr/>
      </w:pPr>
      <w:r>
        <w:t>统一的数据访问逻辑</w:t>
      </w:r>
    </w:p>
    <w:p w14:paraId="3470001B">
      <w:pPr>
        <w:numPr>
          <w:ilvl w:val="2"/>
          <w:numId w:val="4"/>
        </w:numPr>
        <w:ind w:left="1260" w:leftChars="0" w:hanging="420" w:firstLineChars="0"/>
        <w:rPr/>
      </w:pPr>
      <w:r>
        <w:t>所有增删改查都走 Model，一处封装，避免在多个界面里写重复 SQL。</w:t>
      </w:r>
    </w:p>
    <w:p w14:paraId="0015F862">
      <w:pPr>
        <w:numPr>
          <w:numId w:val="0"/>
        </w:numPr>
        <w:rPr/>
      </w:pPr>
    </w:p>
    <w:p w14:paraId="1F1FF30F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使用 ProxyModel 如何过滤数据？</w:t>
      </w:r>
    </w:p>
    <w:p w14:paraId="295DE10E">
      <w:pPr>
        <w:numPr>
          <w:numId w:val="0"/>
        </w:numPr>
        <w:ind w:leftChars="0"/>
        <w:rPr>
          <w:b/>
          <w:bCs/>
          <w:lang w:val="en-US" w:eastAsia="zh-CN"/>
        </w:rPr>
      </w:pPr>
    </w:p>
    <w:p w14:paraId="3571C8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1. 创建基础Model</w:t>
      </w:r>
    </w:p>
    <w:p w14:paraId="371DF4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database-&gt;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getDatabase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());</w:t>
      </w:r>
    </w:p>
    <w:p w14:paraId="431C62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2ED6008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setFilter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"status = 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只显示已批准的活动</w:t>
      </w:r>
    </w:p>
    <w:p w14:paraId="46DD90E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7DF18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2. 创建ProxyModel进行进一步过滤</w:t>
      </w:r>
    </w:p>
    <w:p w14:paraId="651276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015C9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(model);</w:t>
      </w:r>
    </w:p>
    <w:p w14:paraId="1F7078F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3. 按类别过滤</w:t>
      </w:r>
    </w:p>
    <w:p w14:paraId="60F0B57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2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类别列索引</w:t>
      </w:r>
    </w:p>
    <w:p w14:paraId="4A37190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"学术讲座"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只显示"学术讲座"类别</w:t>
      </w:r>
    </w:p>
    <w:p w14:paraId="68142F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4. 按发起人过滤（如果是发起人角色）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(userRole == UserRole::Organizer) {</w:t>
      </w:r>
    </w:p>
    <w:p w14:paraId="65EE677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4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organizer列索引</w:t>
      </w:r>
    </w:p>
    <w:p w14:paraId="323171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(currentStudentId);</w:t>
      </w:r>
    </w:p>
    <w:p w14:paraId="4DEDCE0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</w:t>
      </w:r>
    </w:p>
    <w:p w14:paraId="4478CEB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5. 支持排序</w:t>
      </w:r>
    </w:p>
    <w:p w14:paraId="0E96D98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setSortCaseSensitivity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(Qt::CaseInsensitive);</w:t>
      </w:r>
    </w:p>
    <w:p w14:paraId="3FA4E9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sort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Qt::AscendingOrder);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按标题排序</w:t>
      </w:r>
    </w:p>
    <w:p w14:paraId="1D9AFF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6. 创建View并绑定</w:t>
      </w:r>
    </w:p>
    <w:p w14:paraId="2C7CA2D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QTableView *view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7B3777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(proxyModel);</w:t>
      </w:r>
    </w:p>
    <w:p w14:paraId="4F25BDC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7. 设置列宽和显示属性</w:t>
      </w:r>
    </w:p>
    <w:p w14:paraId="2F51461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035C573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346B8F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7700EB63">
      <w:pPr>
        <w:numPr>
          <w:numId w:val="0"/>
        </w:numPr>
        <w:ind w:leftChars="0"/>
        <w:rPr>
          <w:b/>
          <w:bCs/>
          <w:lang w:val="en-US" w:eastAsia="zh-CN"/>
        </w:rPr>
      </w:pPr>
    </w:p>
    <w:p w14:paraId="3EAF47BB">
      <w:pPr>
        <w:numPr>
          <w:ilvl w:val="0"/>
          <w:numId w:val="1"/>
        </w:numPr>
        <w:ind w:left="420" w:leftChars="0" w:hanging="420" w:firstLineChars="0"/>
        <w:rPr/>
      </w:pPr>
      <w:r>
        <w:rPr>
          <w:b/>
          <w:bCs/>
          <w:lang w:val="en-US" w:eastAsia="zh-CN"/>
        </w:rPr>
        <w:t>View（如 QTableView）如何绑定 Model</w:t>
      </w:r>
      <w:r>
        <w:rPr>
          <w:rFonts w:hint="eastAsia"/>
          <w:b/>
          <w:bCs/>
          <w:lang w:val="en-US" w:eastAsia="zh-CN"/>
        </w:rPr>
        <w:t>？</w:t>
      </w:r>
    </w:p>
    <w:p w14:paraId="36AAA2DB">
      <w:pPr>
        <w:numPr>
          <w:numId w:val="0"/>
        </w:numPr>
        <w:spacing w:line="440" w:lineRule="exact"/>
        <w:rPr/>
      </w:pPr>
    </w:p>
    <w:p w14:paraId="03A612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方式1：直接绑定QSqlTableModel</w:t>
      </w:r>
    </w:p>
    <w:p w14:paraId="548DC48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db);</w:t>
      </w:r>
    </w:p>
    <w:p w14:paraId="59DECBF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659B20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setEditStrategy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(QSqlTableModel::OnManualSubmit);</w:t>
      </w:r>
    </w:p>
    <w:p w14:paraId="0D9754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069439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089CE47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7876EBC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(model);</w:t>
      </w:r>
    </w:p>
    <w:p w14:paraId="549BF34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设置列宽</w:t>
      </w:r>
    </w:p>
    <w:p w14:paraId="5D217E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7F7D518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0EC3013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00F5CEE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隐藏某些列</w:t>
      </w:r>
    </w:p>
    <w:p w14:paraId="2618BF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hideColumn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隐藏ID列</w:t>
      </w:r>
    </w:p>
    <w:p w14:paraId="2D66937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设置列标题</w:t>
      </w:r>
    </w:p>
    <w:p w14:paraId="132A34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"ID"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6769C9A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  <w:bdr w:val="none" w:color="auto" w:sz="0" w:space="0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"标题"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1748049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方式2：通过ProxyModel绑定</w:t>
      </w:r>
    </w:p>
    <w:p w14:paraId="4FB8114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QSqlTableModel *sourceModel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db);</w:t>
      </w:r>
    </w:p>
    <w:p w14:paraId="5A263A6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1E9F2D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57B9AB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2CCCA7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62EAD06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(sourceModel);</w:t>
      </w:r>
    </w:p>
    <w:p w14:paraId="55426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06F9C6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6D146A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(proxyModel);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绑定ProxyModel而不是SourceModel</w:t>
      </w:r>
    </w:p>
    <w:p w14:paraId="0F453A36"/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099DD2E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t>使用何种网络协议（TCP/UDP/HTTP）</w:t>
      </w:r>
    </w:p>
    <w:p w14:paraId="1CCDC053"/>
    <w:p w14:paraId="2C104100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系统使用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进行网络通信，通过 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 实现异步HTTP请求。</w:t>
      </w:r>
    </w:p>
    <w:p w14:paraId="09EBFA3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协议选择理由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F031DE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HTTP协议简单易用，适合RESTful API调用</w:t>
      </w:r>
    </w:p>
    <w:p w14:paraId="70672E2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QNetworkAccessManager支持异步操作，不阻塞UI线程</w:t>
      </w:r>
    </w:p>
    <w:p w14:paraId="0172C4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支持GET和POST请求，满足不同场景需求</w:t>
      </w:r>
    </w:p>
    <w:p w14:paraId="474D1FD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易于调试和测试</w:t>
      </w:r>
    </w:p>
    <w:p w14:paraId="7EABC44D">
      <w:pPr>
        <w:numPr>
          <w:ilvl w:val="0"/>
          <w:numId w:val="1"/>
        </w:numPr>
        <w:ind w:left="420" w:leftChars="0" w:hanging="420" w:firstLineChars="0"/>
        <w:rPr>
          <w:b/>
          <w:bCs/>
          <w:sz w:val="28"/>
          <w:szCs w:val="28"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701675</wp:posOffset>
            </wp:positionH>
            <wp:positionV relativeFrom="paragraph">
              <wp:posOffset>589280</wp:posOffset>
            </wp:positionV>
            <wp:extent cx="3964305" cy="3075940"/>
            <wp:effectExtent l="0" t="0" r="13335" b="2540"/>
            <wp:wrapTopAndBottom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请求流程说明</w:t>
      </w:r>
    </w:p>
    <w:p w14:paraId="06A7B49E"/>
    <w:p w14:paraId="3CA13549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数据接收后如何更新UI</w:t>
      </w:r>
    </w:p>
    <w:p w14:paraId="06E8983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方式：信号槽连接</w:t>
      </w:r>
    </w:p>
    <w:p w14:paraId="6C3574D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ActivityManager构造函数中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(networkManager, &amp;NetworkManager::activitySynced, </w:t>
      </w:r>
    </w:p>
    <w:p w14:paraId="6D1EC2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int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id,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bool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success) {</w:t>
      </w:r>
    </w:p>
    <w:p w14:paraId="7BCA42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(success) {</w:t>
      </w:r>
    </w:p>
    <w:p w14:paraId="727EEB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information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</w:p>
    <w:p w14:paraId="0D3A1CA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"活动 #%1 已成功同步到校园平台！"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(id));</w:t>
      </w:r>
    </w:p>
    <w:p w14:paraId="5EF0F2B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40BAF8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}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else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{</w:t>
      </w:r>
    </w:p>
    <w:p w14:paraId="57B5687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</w:p>
    <w:p w14:paraId="2B4B5F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"活动 #%1 同步失败，请检查网络连接！"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(id));</w:t>
      </w:r>
    </w:p>
    <w:p w14:paraId="1594C2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7EC9A5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}</w:t>
      </w:r>
    </w:p>
    <w:p w14:paraId="4B28E8A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});</w:t>
      </w:r>
    </w:p>
    <w:p w14:paraId="404BEB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连接错误信号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(networkManager, &amp;NetworkManager::errorOccurred,</w:t>
      </w:r>
    </w:p>
    <w:p w14:paraId="63CB483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QString &amp;error) {</w:t>
      </w:r>
    </w:p>
    <w:p w14:paraId="4FC7FA3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"网络错误"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error);</w:t>
      </w:r>
    </w:p>
    <w:p w14:paraId="463DCCC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"网络错误："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+ error);</w:t>
      </w:r>
    </w:p>
    <w:p w14:paraId="6CC98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});</w:t>
      </w:r>
    </w:p>
    <w:p w14:paraId="2B0B144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1"/>
          <w:szCs w:val="21"/>
          <w:bdr w:val="none" w:color="auto" w:sz="0" w:space="0"/>
        </w:rPr>
      </w:pPr>
    </w:p>
    <w:p w14:paraId="1006382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异常与超时处理策略</w:t>
      </w:r>
    </w:p>
    <w:p w14:paraId="1F8C61E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网络错误处理</w:t>
      </w:r>
    </w:p>
    <w:p w14:paraId="5B955F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NetworkManager::onNetworkError(QNetworkReply::NetworkError 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6B9D0DB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errorString;</w:t>
      </w:r>
    </w:p>
    <w:p w14:paraId="70DDB0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switch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(error) {</w:t>
      </w:r>
    </w:p>
    <w:p w14:paraId="47889AC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QNetworkReply::ConnectionRefusedError:</w:t>
      </w:r>
    </w:p>
    <w:p w14:paraId="08669B0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"连接被拒绝，请检查服务器是否运行"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01BE441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30FE311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QNetworkReply::HostNotFoundError:</w:t>
      </w:r>
    </w:p>
    <w:p w14:paraId="0F1805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"主机未找到，请检查URL配置"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6EB647A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470414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QNetworkReply::TimeoutError:</w:t>
      </w:r>
    </w:p>
    <w:p w14:paraId="2A0C3DA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"请求超时，请检查网络连接"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00F73B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197BEA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QNetworkReply::NetworkAccessDeniedError:</w:t>
      </w:r>
    </w:p>
    <w:p w14:paraId="7FF9ED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"网络访问被拒绝"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304287E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3C2A6B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default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6CD396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"网络错误：%1"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(error);</w:t>
      </w:r>
    </w:p>
    <w:p w14:paraId="3718E50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}</w:t>
      </w:r>
    </w:p>
    <w:p w14:paraId="3FA4C1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068277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emit errorOccurred(errorString)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35A19B4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</w:t>
      </w:r>
    </w:p>
    <w:p w14:paraId="63ADABF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如何避免阻塞UI</w:t>
      </w:r>
    </w:p>
    <w:p w14:paraId="4BA1AE84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3F538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1. 异步请求机制</w:t>
      </w:r>
    </w:p>
    <w:p w14:paraId="15540A5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QNetworkAccessManager自动使用异步I/O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NetworkManager::fetchActivityCategories()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0CFA014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QUrl url(baseUrl +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"/categories"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594CFB0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QNetworkRequest request(url)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4F231D9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13F402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异步执行，立即返回，不阻塞调用线程</w:t>
      </w:r>
    </w:p>
    <w:p w14:paraId="3FD6E9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categoriesReply =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get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(request);</w:t>
      </w:r>
    </w:p>
    <w:p w14:paraId="486E478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56417CF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通过信号通知完成</w:t>
      </w:r>
    </w:p>
    <w:p w14:paraId="3EA466D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(networkManager, &amp;QNetworkAccessManager::finished,</w:t>
      </w:r>
    </w:p>
    <w:p w14:paraId="3E6FD64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, &amp;NetworkManager::onCategoriesReplyFinished);</w:t>
      </w:r>
    </w:p>
    <w:p w14:paraId="78950DA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</w:t>
      </w:r>
    </w:p>
    <w:p w14:paraId="3C2E73F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2. 事件循环机制</w:t>
      </w:r>
    </w:p>
    <w:p w14:paraId="2966F64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Qt的事件循环机制确保网络请求在后台执行：</w:t>
      </w:r>
    </w:p>
    <w:p w14:paraId="69061D6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网络I/O操作在Qt的事件循环中异步执行</w:t>
      </w:r>
    </w:p>
    <w:p w14:paraId="1DE6436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UI线程继续处理用户交互事件</w:t>
      </w:r>
    </w:p>
    <w:p w14:paraId="30A75C1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请求完成后通过信号通知UI更新</w:t>
      </w:r>
    </w:p>
    <w:p w14:paraId="20991C7C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3. 进度提示</w:t>
      </w:r>
    </w:p>
    <w:p w14:paraId="7F8E095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显示加载状态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MainWindow::onFetchCategories()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57A5C0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"正在获取活动类别..."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7D5278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可以显示进度条或加载动画</w:t>
      </w:r>
    </w:p>
    <w:p w14:paraId="76586B2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fetchActivityCategories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08061F4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</w:t>
      </w:r>
    </w:p>
    <w:p w14:paraId="3F4B2BA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完成后更新状态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MainWindow::onCategoriesReceived(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QStringList &amp;categories)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4B137A4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  <w:bdr w:val="none" w:color="auto" w:sz="0" w:space="0"/>
        </w:rPr>
        <w:t>"活动类别获取成功"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);</w:t>
      </w:r>
    </w:p>
    <w:p w14:paraId="46CC662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隐藏进度条</w:t>
      </w:r>
    </w:p>
    <w:p w14:paraId="78CB1AB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</w:t>
      </w:r>
    </w:p>
    <w:p w14:paraId="6F0C5FB7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259878D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7B16D853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为什么需要多线程？</w:t>
      </w:r>
    </w:p>
    <w:p w14:paraId="13AE749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需要多线程的场景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6CF07177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数据导出操作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CD1846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CSV文件导出涉及大量数据读写</w:t>
      </w:r>
    </w:p>
    <w:p w14:paraId="2D8424EE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如果数据量大（如数千条报名记录），同步导出会导致UI冻结</w:t>
      </w:r>
    </w:p>
    <w:p w14:paraId="0D746AA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用户无法进行其他操作，体验极差</w:t>
      </w:r>
    </w:p>
    <w:p w14:paraId="0B7C8301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网络请求：</w:t>
      </w:r>
    </w:p>
    <w:p w14:paraId="69D11ACD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虽然QNetworkAccessManager本身是异步的，但数据处理可能耗时</w:t>
      </w:r>
    </w:p>
    <w:p w14:paraId="337DA24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大量数据的JSON解析和转换可能阻塞UI</w:t>
      </w:r>
    </w:p>
    <w:p w14:paraId="4CE79C22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数据库查询：</w:t>
      </w:r>
    </w:p>
    <w:p w14:paraId="1232AB81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复杂的统计查询可能耗时较长</w:t>
      </w:r>
    </w:p>
    <w:p w14:paraId="2EDACF4A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大数据量的查询操作应该放在后台线程</w:t>
      </w:r>
    </w:p>
    <w:p w14:paraId="0215C06B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 使用QThread的理由</w:t>
      </w:r>
    </w:p>
    <w:p w14:paraId="25696A3F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53F2201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更细粒度的控制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EA7831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可以精确控制线程的生命周期</w:t>
      </w:r>
    </w:p>
    <w:p w14:paraId="0A93269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可以自定义线程的run()方法</w:t>
      </w:r>
    </w:p>
    <w:p w14:paraId="42C875D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可以发送进度信号</w:t>
      </w:r>
    </w:p>
    <w:p w14:paraId="1BC09458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信号槽通信：</w:t>
      </w:r>
    </w:p>
    <w:p w14:paraId="58D5ACBB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QThread继承自QObject，支持信号槽机制</w:t>
      </w:r>
    </w:p>
    <w:p w14:paraId="6F811561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可以方便地与主线程通信</w:t>
      </w:r>
    </w:p>
    <w:p w14:paraId="56DFD623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线程安全的事件传递</w:t>
      </w:r>
    </w:p>
    <w:p w14:paraId="2E38DF8C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适合长时间运行的任务：</w:t>
      </w:r>
    </w:p>
    <w:p w14:paraId="5116749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="宋体" w:hAnsi="宋体" w:eastAsia="宋体" w:cs="宋体"/>
          <w:sz w:val="24"/>
          <w:szCs w:val="24"/>
        </w:rPr>
      </w:pPr>
    </w:p>
    <w:p w14:paraId="6A455DC1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导出操作可能需要较长时间</w:t>
      </w:r>
    </w:p>
    <w:p w14:paraId="2B312E52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需要实时反馈进度</w:t>
      </w:r>
    </w:p>
    <w:p w14:paraId="5B6E4516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QThread更适合这种场景</w:t>
      </w:r>
    </w:p>
    <w:p w14:paraId="7D594673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0771584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Thread Worker类设计说明</w:t>
      </w:r>
    </w:p>
    <w:p w14:paraId="322B48F2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CB4C505">
      <w:pPr>
        <w:numPr>
          <w:numId w:val="0"/>
        </w:numPr>
        <w:spacing w:line="440" w:lineRule="exact"/>
        <w:jc w:val="center"/>
        <w:rPr>
          <w:rFonts w:hint="default"/>
          <w:b/>
          <w:bCs/>
          <w:sz w:val="28"/>
          <w:szCs w:val="28"/>
          <w:lang w:val="en-US" w:eastAsia="zh-CN"/>
        </w:rPr>
      </w:pPr>
    </w:p>
    <w:p w14:paraId="2DC1261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65DDEEEE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为什么需要多线程？（避免 UI 阻塞）</w:t>
      </w:r>
    </w:p>
    <w:p w14:paraId="0E24065E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 QThread / QtConcurrent 的理由</w:t>
      </w:r>
    </w:p>
    <w:p w14:paraId="1714F8D3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Thread Worker 类设计说明</w:t>
      </w:r>
    </w:p>
    <w:p w14:paraId="1A9A84BB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线程与 UI 通信流程图（信号槽）</w:t>
      </w:r>
      <w:bookmarkStart w:id="32" w:name="_GoBack"/>
      <w:bookmarkEnd w:id="32"/>
    </w:p>
    <w:p w14:paraId="34E2B7C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必须解释线程与主线程的关系。</w:t>
      </w:r>
    </w:p>
    <w:p w14:paraId="72509DE7">
      <w:pPr>
        <w:rPr>
          <w:rFonts w:ascii="Times New Roman" w:hAnsi="Times New Roman" w:cs="Times New Roman"/>
          <w:color w:val="0000FF"/>
        </w:rPr>
      </w:pPr>
    </w:p>
    <w:p w14:paraId="102E972A">
      <w:pPr>
        <w:pStyle w:val="3"/>
        <w:rPr>
          <w:rFonts w:ascii="Times New Roman" w:hAnsi="Times New Roman" w:cs="Times New Roman"/>
        </w:rPr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6669CEDE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内容包括：</w:t>
      </w:r>
    </w:p>
    <w:p w14:paraId="043205BA">
      <w:pPr>
        <w:numPr>
          <w:ilvl w:val="0"/>
          <w:numId w:val="1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主界面布局结构（插入 UI 截图或线框图）</w:t>
      </w:r>
    </w:p>
    <w:p w14:paraId="0E125357">
      <w:pPr>
        <w:numPr>
          <w:ilvl w:val="0"/>
          <w:numId w:val="1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使用了哪些布局管理器（Grid/Vertical/Horizontal）</w:t>
      </w:r>
    </w:p>
    <w:p w14:paraId="7013EEDE">
      <w:pPr>
        <w:numPr>
          <w:ilvl w:val="0"/>
          <w:numId w:val="1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UI 样式如何与功能对应（如按钮触发后台任务）</w:t>
      </w:r>
    </w:p>
    <w:p w14:paraId="47BFB8AD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本节不只是贴图片，要解释 UI 设计逻辑。</w:t>
      </w:r>
    </w:p>
    <w:p w14:paraId="77A96650">
      <w:pPr>
        <w:rPr>
          <w:rFonts w:ascii="Times New Roman" w:hAnsi="Times New Roman" w:cs="Times New Roman"/>
          <w:color w:val="0000FF"/>
        </w:rPr>
      </w:pPr>
    </w:p>
    <w:p w14:paraId="13CC66AB">
      <w:pPr>
        <w:pStyle w:val="2"/>
        <w:rPr>
          <w:rFonts w:ascii="Times New Roman" w:hAnsi="Times New Roman" w:cs="Times New Roman"/>
        </w:rPr>
      </w:pPr>
      <w:bookmarkStart w:id="22" w:name="_Toc216343977"/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29505206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系统运行界面及说明，需展示：</w:t>
      </w:r>
    </w:p>
    <w:p w14:paraId="09677DBC">
      <w:pPr>
        <w:numPr>
          <w:ilvl w:val="0"/>
          <w:numId w:val="1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</w:t>
      </w:r>
    </w:p>
    <w:p w14:paraId="624F48B2">
      <w:pPr>
        <w:numPr>
          <w:ilvl w:val="0"/>
          <w:numId w:val="1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功能界面（如登录界面、管理界面、详情界面）</w:t>
      </w:r>
    </w:p>
    <w:p w14:paraId="16A4C5BC">
      <w:pPr>
        <w:numPr>
          <w:ilvl w:val="0"/>
          <w:numId w:val="1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有功能内容而非空白界面</w:t>
      </w:r>
    </w:p>
    <w:p w14:paraId="4A427472">
      <w:pPr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每张图必须附带文字说明（不少于 2 句话）</w:t>
      </w:r>
      <w:r>
        <w:rPr>
          <w:rFonts w:ascii="Times New Roman" w:hAnsi="Times New Roman" w:cs="Times New Roman"/>
          <w:color w:val="0000FF"/>
        </w:rPr>
        <w:t>。</w:t>
      </w:r>
    </w:p>
    <w:p w14:paraId="2C3707C0">
      <w:pPr>
        <w:rPr>
          <w:rFonts w:ascii="Times New Roman" w:hAnsi="Times New Roman" w:cs="Times New Roman"/>
          <w:color w:val="0000FF"/>
        </w:rPr>
      </w:pPr>
    </w:p>
    <w:p w14:paraId="334D51E7">
      <w:pPr>
        <w:pStyle w:val="3"/>
        <w:rPr>
          <w:rFonts w:ascii="Times New Roman" w:hAnsi="Times New Roman" w:cs="Times New Roman"/>
        </w:rPr>
      </w:pPr>
      <w:bookmarkStart w:id="24" w:name="_Toc216343979"/>
      <w:r>
        <w:rPr>
          <w:rFonts w:ascii="Times New Roman" w:hAnsi="Times New Roman" w:cs="Times New Roman"/>
        </w:rPr>
        <w:t>3.2 系统测试结果</w:t>
      </w:r>
      <w:bookmarkEnd w:id="24"/>
    </w:p>
    <w:p w14:paraId="39694489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系统测试案例及步骤，文字描述加截图，包括：</w:t>
      </w:r>
    </w:p>
    <w:p w14:paraId="16771CE1">
      <w:pPr>
        <w:numPr>
          <w:ilvl w:val="0"/>
          <w:numId w:val="1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测试用例（输入 / 操作 / 期望输出 / 实际输出）</w:t>
      </w:r>
    </w:p>
    <w:p w14:paraId="729BA6CC">
      <w:pPr>
        <w:numPr>
          <w:ilvl w:val="0"/>
          <w:numId w:val="1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功能截图</w:t>
      </w:r>
    </w:p>
    <w:p w14:paraId="585ACFC0">
      <w:pPr>
        <w:numPr>
          <w:ilvl w:val="0"/>
          <w:numId w:val="1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异常处理测试（例如网络断开、数据库无数据）</w:t>
      </w:r>
    </w:p>
    <w:p w14:paraId="2EE0EB7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 3 个测试案例。</w:t>
      </w:r>
    </w:p>
    <w:p w14:paraId="6224A7FC">
      <w:pPr>
        <w:rPr>
          <w:rFonts w:ascii="Times New Roman" w:hAnsi="Times New Roman" w:cs="Times New Roman"/>
          <w:color w:val="0000FF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 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1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1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1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5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3339"/>
        <w:gridCol w:w="2320"/>
        <w:gridCol w:w="2320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2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2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2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2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2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2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2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44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A8AFD6"/>
    <w:multiLevelType w:val="singleLevel"/>
    <w:tmpl w:val="92A8AFD6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">
    <w:nsid w:val="95964241"/>
    <w:multiLevelType w:val="singleLevel"/>
    <w:tmpl w:val="9596424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0B557B05"/>
    <w:multiLevelType w:val="multilevel"/>
    <w:tmpl w:val="0B557B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F4864B7"/>
    <w:multiLevelType w:val="multilevel"/>
    <w:tmpl w:val="0F4864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109CF65F"/>
    <w:multiLevelType w:val="multilevel"/>
    <w:tmpl w:val="109CF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23F9866"/>
    <w:multiLevelType w:val="singleLevel"/>
    <w:tmpl w:val="123F9866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8">
    <w:nsid w:val="21C1D2AB"/>
    <w:multiLevelType w:val="multilevel"/>
    <w:tmpl w:val="21C1D2AB"/>
    <w:lvl w:ilvl="0" w:tentative="0">
      <w:start w:val="1"/>
      <w:numFmt w:val="decimal"/>
      <w:suff w:val="space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311403BB"/>
    <w:multiLevelType w:val="multilevel"/>
    <w:tmpl w:val="311403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3D1EC4F0"/>
    <w:multiLevelType w:val="multilevel"/>
    <w:tmpl w:val="3D1EC4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2">
    <w:nsid w:val="408C78E1"/>
    <w:multiLevelType w:val="multilevel"/>
    <w:tmpl w:val="408C7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5DD57E82"/>
    <w:multiLevelType w:val="singleLevel"/>
    <w:tmpl w:val="5DD57E8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5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6E8F79EF"/>
    <w:multiLevelType w:val="multilevel"/>
    <w:tmpl w:val="6E8F79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7CDB42E2"/>
    <w:multiLevelType w:val="multilevel"/>
    <w:tmpl w:val="7CDB42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1"/>
  </w:num>
  <w:num w:numId="5">
    <w:abstractNumId w:val="0"/>
  </w:num>
  <w:num w:numId="6">
    <w:abstractNumId w:val="6"/>
  </w:num>
  <w:num w:numId="7">
    <w:abstractNumId w:val="14"/>
  </w:num>
  <w:num w:numId="8">
    <w:abstractNumId w:val="16"/>
  </w:num>
  <w:num w:numId="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5"/>
  </w:num>
  <w:num w:numId="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9"/>
  </w:num>
  <w:num w:numId="16">
    <w:abstractNumId w:val="3"/>
  </w:num>
  <w:num w:numId="17">
    <w:abstractNumId w:val="17"/>
  </w:num>
  <w:num w:numId="18">
    <w:abstractNumId w:val="12"/>
  </w:num>
  <w:num w:numId="19">
    <w:abstractNumId w:val="15"/>
  </w:num>
  <w:num w:numId="20">
    <w:abstractNumId w:val="13"/>
  </w:num>
  <w:num w:numId="21">
    <w:abstractNumId w:val="10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13C009C2"/>
    <w:rsid w:val="1A350C70"/>
    <w:rsid w:val="28C26C3D"/>
    <w:rsid w:val="2D202B86"/>
    <w:rsid w:val="3E667CEF"/>
    <w:rsid w:val="579FC457"/>
    <w:rsid w:val="77DD5395"/>
    <w:rsid w:val="7EDE3FA3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3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3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4"/>
    <w:unhideWhenUsed/>
    <w:qFormat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8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7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styleId="19">
    <w:name w:val="FollowedHyperlink"/>
    <w:basedOn w:val="17"/>
    <w:semiHidden/>
    <w:unhideWhenUsed/>
    <w:qFormat/>
    <w:uiPriority w:val="99"/>
    <w:rPr>
      <w:color w:val="800080"/>
      <w:u w:val="single"/>
    </w:rPr>
  </w:style>
  <w:style w:type="character" w:styleId="20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HTML Code"/>
    <w:basedOn w:val="17"/>
    <w:semiHidden/>
    <w:unhideWhenUsed/>
    <w:uiPriority w:val="99"/>
    <w:rPr>
      <w:rFonts w:ascii="Courier New" w:hAnsi="Courier New"/>
      <w:sz w:val="20"/>
    </w:rPr>
  </w:style>
  <w:style w:type="character" w:styleId="22">
    <w:name w:val="annotation reference"/>
    <w:semiHidden/>
    <w:qFormat/>
    <w:uiPriority w:val="0"/>
    <w:rPr>
      <w:sz w:val="21"/>
      <w:szCs w:val="21"/>
    </w:rPr>
  </w:style>
  <w:style w:type="character" w:customStyle="1" w:styleId="23">
    <w:name w:val="批注文字 字符"/>
    <w:basedOn w:val="17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4">
    <w:name w:val="批注框文本 字符"/>
    <w:basedOn w:val="17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5">
    <w:name w:val="标题 1 字符"/>
    <w:basedOn w:val="17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6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7">
    <w:name w:val="页眉 字符"/>
    <w:basedOn w:val="17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8">
    <w:name w:val="页脚 字符"/>
    <w:basedOn w:val="17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9">
    <w:name w:val="标题 2 字符"/>
    <w:basedOn w:val="17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30">
    <w:name w:val="Unresolved Mention"/>
    <w:basedOn w:val="17"/>
    <w:semiHidden/>
    <w:unhideWhenUsed/>
    <w:qFormat/>
    <w:uiPriority w:val="99"/>
    <w:rPr>
      <w:color w:val="605E5C"/>
      <w:shd w:val="clear" w:color="auto" w:fill="E1DFDD"/>
    </w:rPr>
  </w:style>
  <w:style w:type="paragraph" w:styleId="31">
    <w:name w:val="List Paragraph"/>
    <w:basedOn w:val="1"/>
    <w:qFormat/>
    <w:uiPriority w:val="99"/>
    <w:pPr>
      <w:ind w:firstLine="420" w:firstLineChars="200"/>
    </w:pPr>
  </w:style>
  <w:style w:type="character" w:customStyle="1" w:styleId="32">
    <w:name w:val="标题 3 字符"/>
    <w:basedOn w:val="17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3">
    <w:name w:val="标题 4 字符"/>
    <w:basedOn w:val="17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3425</Words>
  <Characters>5193</Characters>
  <Lines>309</Lines>
  <Paragraphs>340</Paragraphs>
  <TotalTime>64</TotalTime>
  <ScaleCrop>false</ScaleCrop>
  <LinksUpToDate>false</LinksUpToDate>
  <CharactersWithSpaces>5366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2026-01-14T08:44:33Z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