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5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4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19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19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19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  <w:bookmarkStart w:id="32" w:name="_GoBack"/>
      <w:bookmarkEnd w:id="32"/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216343965"/>
      <w:bookmarkStart w:id="4" w:name="_Toc407275290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/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7"/>
        <w:gridCol w:w="1921"/>
        <w:gridCol w:w="2952"/>
        <w:gridCol w:w="2952"/>
      </w:tblGrid>
      <w:tr w14:paraId="2403B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320D10">
            <w:pPr>
              <w:spacing w:line="276" w:lineRule="auto"/>
              <w:rPr>
                <w:rFonts w:hint="eastAsia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模块名称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2277E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职责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10C2C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输入输出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A075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所用技术</w:t>
            </w:r>
          </w:p>
        </w:tc>
      </w:tr>
      <w:tr w14:paraId="2EC6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032DC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MainWindow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9F1FE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管理主窗口UI布局、菜单栏、状态栏；协调各功能模块；处理用户登录状态；管理标签页切换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DDFB39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输入：用户操作事件、网络响应信号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输出：UI更新、菜单操作、窗口状态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9BE2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(QMainWindow, QTabWidget, QMenuBar, QStatusBar)</w:t>
            </w:r>
          </w:p>
        </w:tc>
      </w:tr>
      <w:tr w14:paraId="07EC9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E8861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ActivityManager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053B9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活动管理业务逻辑：发布活动、审批活动、查看详情、搜索过滤、手动同步；根据用户角色显示不同功能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F69EA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输入：用户操作、数据库查询结果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输出：活动列表显示、对话框提示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E0171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QDialog, QPushButton, QLineEdit)</w:t>
            </w:r>
          </w:p>
        </w:tc>
      </w:tr>
      <w:tr w14:paraId="2B2B8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E213B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RegistrationManager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BF00BF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报名管理业务逻辑：活动报名、取消报名、查看候补、签到管理、冲突检测；学生和管理员不同视图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C389DE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输入：用户操作、活动数据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输出：报名列表、冲突提示、签到统计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FBA2F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QTabWidget, QComboBox)</w:t>
            </w:r>
          </w:p>
        </w:tc>
      </w:tr>
      <w:tr w14:paraId="2968D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6F0B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Database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6F48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数据持久化层：封装所有SQLite数据库操作；提供用户认证、活动CRUD、报名管理、签到记录、统计查询等接口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8F459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输入：业务数据（活动、报名、用户信息）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输出：查询结果（QHash/QList）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45B3D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SQL (QSqlDatabase, QSqlQuery, QSqlError)</w:t>
            </w:r>
          </w:p>
        </w:tc>
      </w:tr>
      <w:tr w14:paraId="31173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BBDC6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NetworkManager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EAF2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网络通信模块：HTTP请求处理、JSON数据解析、与校园平台API交互；异步网络操作，不阻塞UI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10BA50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输入：API请求参数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输出：信号通知（categoriesReceived, announcementsReceived, activitySynced）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CDB72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QNetworkAccessManager, QNetworkReply, QJsonDocument</w:t>
            </w:r>
          </w:p>
        </w:tc>
      </w:tr>
      <w:tr w14:paraId="4C022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8521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ConflictChecker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547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后台线程：检查学生报名活动的时间冲突；避免阻塞UI线程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CD956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输入：学生ID、活动时间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输出：信号（conflictDetected, checkCompleted）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07190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Database</w:t>
            </w:r>
          </w:p>
        </w:tc>
      </w:tr>
      <w:tr w14:paraId="1215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5000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ExportThread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1E9BD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后台线程：执行CSV文件导出操作；支持进度报告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DA045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输入：导出数据、文件名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输出：信号（exportProgress, exportFinished）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68881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CsvExporter</w:t>
            </w:r>
          </w:p>
        </w:tc>
      </w:tr>
      <w:tr w14:paraId="21E9A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3EEFE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LoginWindow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ED19E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用户登录界面：处理用户认证、角色识别、新用户注册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29A8F2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输入：学号、密码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输出：登录状态、用户角色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01729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(QDialog, QLineEdit, QPushButton)</w:t>
            </w:r>
          </w:p>
        </w:tc>
      </w:tr>
    </w:tbl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51A97A0B">
      <w:pPr>
        <w:pStyle w:val="4"/>
      </w:pPr>
      <w:bookmarkStart w:id="14" w:name="_Toc216343971"/>
      <w:bookmarkStart w:id="15" w:name="heading_29"/>
      <w:r>
        <w:rPr>
          <w:rFonts w:hint="eastAsia"/>
        </w:rPr>
        <w:t>2.3.1</w:t>
      </w:r>
      <w:r>
        <w:t>数据库 E-R 图</w:t>
      </w:r>
      <w:bookmarkEnd w:id="14"/>
      <w:bookmarkEnd w:id="15"/>
    </w:p>
    <w:p w14:paraId="37D2E773"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-177165</wp:posOffset>
            </wp:positionH>
            <wp:positionV relativeFrom="paragraph">
              <wp:posOffset>83185</wp:posOffset>
            </wp:positionV>
            <wp:extent cx="6581140" cy="6002655"/>
            <wp:effectExtent l="0" t="0" r="2540" b="1905"/>
            <wp:wrapTopAndBottom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600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B4B632">
      <w:pPr>
        <w:pStyle w:val="4"/>
        <w:rPr>
          <w:rFonts w:hint="eastAsia"/>
        </w:rPr>
      </w:pPr>
      <w:bookmarkStart w:id="16" w:name="heading_30"/>
      <w:bookmarkStart w:id="17" w:name="_Toc216343972"/>
    </w:p>
    <w:p w14:paraId="6DBBE769">
      <w:pPr>
        <w:pStyle w:val="4"/>
      </w:pPr>
      <w:r>
        <w:rPr>
          <w:rFonts w:hint="eastAsia"/>
        </w:rPr>
        <w:t>2.3.2</w:t>
      </w:r>
      <w:r>
        <w:t>表结构定义</w:t>
      </w:r>
      <w:bookmarkEnd w:id="16"/>
      <w:bookmarkEnd w:id="17"/>
    </w:p>
    <w:p w14:paraId="1C01024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"%E8%A1%A81users%E7%94%A8%E6%88%B7%E8%A1%A8"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192"/>
        <w:gridCol w:w="4108"/>
        <w:gridCol w:w="2960"/>
      </w:tblGrid>
      <w:tr w14:paraId="17A7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377A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E571F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B3B79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E27F8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约束</w:t>
            </w:r>
          </w:p>
        </w:tc>
      </w:tr>
      <w:tr w14:paraId="025BA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F76F4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2AFA4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1B1B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学号（主键）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2F71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PRIMARY KEY, NOT NULL</w:t>
            </w:r>
          </w:p>
        </w:tc>
      </w:tr>
      <w:tr w14:paraId="2B8CB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BC780F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0181AC8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1F0A7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密码（SHA256哈希）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B729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0D73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5AE27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role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0F0549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29C9F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用户角色（0=管理员，1=发起人，2=学生）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85ED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57371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33EE3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A2DA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7FBCA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用户姓名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5F4325">
            <w:pPr>
              <w:rPr>
                <w:rFonts w:hint="eastAsia"/>
                <w:sz w:val="22"/>
              </w:rPr>
            </w:pPr>
          </w:p>
        </w:tc>
      </w:tr>
      <w:tr w14:paraId="06999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795FC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DDF31D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6724D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154713E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DEFAULT CURRENT_TIMESTAMP</w:t>
            </w:r>
          </w:p>
        </w:tc>
      </w:tr>
    </w:tbl>
    <w:p w14:paraId="2B0AE423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表1：users（用户表）</w:t>
      </w:r>
    </w:p>
    <w:p w14:paraId="4A25ED17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E3907C3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201F89A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D37556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7F5ED877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392DD1F4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AB15336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A9A1B80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9C583A0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6A6750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085E1DD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D8030A7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E1DD5EC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3E1289C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2"/>
        <w:gridCol w:w="1192"/>
        <w:gridCol w:w="3366"/>
        <w:gridCol w:w="2602"/>
      </w:tblGrid>
      <w:tr w14:paraId="2250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5ABF8D">
            <w:pPr>
              <w:rPr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50E6D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A91ED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09822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0C77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E2994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814F6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918D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A339E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0A07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1AEB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title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0C69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5BE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活动标题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A566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3168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4816B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FFACC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801F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活动描述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09A929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7E9FA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B124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category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2EB2F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58852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活动类别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011C3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105CB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96682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organizer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560DA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9380B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发起人学号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4014F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D89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5CE90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start_time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019F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EAA35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开始时间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8C5CC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62F7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BB3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end_time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6A12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574B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结束时间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AD690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582E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6D1E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max_participants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29DA1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0C0B78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最大参与人数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0386D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2D8F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FD7D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current_participants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39643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0D8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当前参与人数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EA33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5AE4E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20ADD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location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D289A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9229B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活动地点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D95795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602ED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5CDE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7EB94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F56E1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活动状态（0=待审批，1=已批准，2=已拒绝，3=进行中，4=已结束）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86DB2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7E8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DEC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3ED02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D2B0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B7CE7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20379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81DDE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B3F93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339DB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25A052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D3B6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61800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approved_by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C425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BE97E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批准人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854A7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BFC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42A96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checkin_code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F84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C2A0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签到码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F2E9FC0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7E5574D7">
      <w:pPr>
        <w:keepNext w:val="0"/>
        <w:keepLines w:val="0"/>
        <w:widowControl/>
        <w:suppressLineNumbers w:val="0"/>
        <w:jc w:val="left"/>
      </w:pPr>
    </w:p>
    <w:p w14:paraId="63411D9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表2：activities（活动表）</w:t>
      </w:r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192"/>
        <w:gridCol w:w="3893"/>
        <w:gridCol w:w="2845"/>
      </w:tblGrid>
      <w:tr w14:paraId="7590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4599E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02795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40FE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137AD4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E807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62F93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1878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BCFC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报名ID（主键）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8905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E2F0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86BEE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42A7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CD9410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1022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580E1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B251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C2FF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A709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F33F8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0C9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697EF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B8F9B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4172C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15E81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7B74D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9211D1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46B63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F44E4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报名状态（0=已报名，1=已取消，2=候补，3=已确认）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2BF19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2EF90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37D9B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registered_at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B651F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85464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F0216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1E1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FA04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6529C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9E253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F70F81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37410966">
      <w:pPr>
        <w:rPr>
          <w:rFonts w:hint="default"/>
          <w:sz w:val="22"/>
          <w:lang w:val="en-US" w:eastAsia="zh-CN"/>
        </w:rPr>
      </w:pPr>
    </w:p>
    <w:p w14:paraId="348BC1E7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表3：registrations（报名表）</w:t>
      </w:r>
    </w:p>
    <w:p w14:paraId="67719F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"%E8%A1%A84waitlist%E5%80%99%E8%A1%A5%E8%A1%A8"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1"/>
        <w:gridCol w:w="1173"/>
        <w:gridCol w:w="4093"/>
        <w:gridCol w:w="2894"/>
      </w:tblGrid>
      <w:tr w14:paraId="31EC70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627BD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332A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79D54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60C39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38BB15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C9DA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AC92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EB341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候补ID（主键）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9FC8E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5F8BE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53E1DC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32C83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C0806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368ED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244F3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89000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7B0E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9B9A6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3FF53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3CF0E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B28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89819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134EBC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483B1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E042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92285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added_at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DFF1E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DC54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加入候补时间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2DEFD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</w:tbl>
    <w:p w14:paraId="789B9B5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表4：waitlist（候补表）</w:t>
      </w:r>
    </w:p>
    <w:p w14:paraId="393E0D49">
      <w:pPr>
        <w:rPr>
          <w:rFonts w:hint="default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055352BF">
      <w:pPr>
        <w:rPr>
          <w:rFonts w:hint="default"/>
        </w:rPr>
      </w:pPr>
    </w:p>
    <w:p w14:paraId="3C36A28B">
      <w:pPr>
        <w:rPr>
          <w:rFonts w:hint="eastAsia" w:ascii="Times New Roman" w:hAnsi="Times New Roman" w:cs="Times New Roman"/>
          <w:color w:val="EE0000"/>
        </w:rPr>
      </w:pPr>
    </w:p>
    <w:p w14:paraId="76E08D59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644CF65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需提供：</w:t>
      </w:r>
    </w:p>
    <w:p w14:paraId="42F455DC">
      <w:pPr>
        <w:numPr>
          <w:ilvl w:val="0"/>
          <w:numId w:val="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E-R 图（实体关系图）</w:t>
      </w:r>
      <w:r>
        <w:rPr>
          <w:rFonts w:ascii="Times New Roman" w:hAnsi="Times New Roman" w:cs="Times New Roman"/>
          <w:color w:val="EE0000"/>
        </w:rPr>
        <w:br w:type="textWrapping"/>
      </w:r>
      <w:r>
        <w:rPr>
          <w:rFonts w:ascii="Times New Roman" w:hAnsi="Times New Roman" w:cs="Times New Roman"/>
          <w:color w:val="EE0000"/>
        </w:rPr>
        <w:t>显示表和表之间的关系</w:t>
      </w:r>
    </w:p>
    <w:p w14:paraId="4C63C6DF">
      <w:pPr>
        <w:numPr>
          <w:ilvl w:val="0"/>
          <w:numId w:val="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数据表结构说明要求：</w:t>
      </w:r>
      <w:r>
        <w:rPr>
          <w:rFonts w:ascii="Times New Roman" w:hAnsi="Times New Roman" w:cs="Times New Roman"/>
          <w:color w:val="EE0000"/>
        </w:rPr>
        <w:t xml:space="preserve"> 至少 2 张表，提供字段规范说明。</w:t>
      </w:r>
    </w:p>
    <w:p w14:paraId="047A925E">
      <w:pPr>
        <w:rPr>
          <w:rFonts w:ascii="Times New Roman" w:hAnsi="Times New Roman" w:cs="Times New Roman"/>
        </w:rPr>
      </w:pPr>
    </w:p>
    <w:p w14:paraId="02BD459E">
      <w:pPr>
        <w:rPr>
          <w:rFonts w:ascii="Times New Roman" w:hAnsi="Times New Roman" w:cs="Times New Roman"/>
        </w:rPr>
      </w:pPr>
    </w:p>
    <w:p w14:paraId="1F9B92AF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说明以下内容：</w:t>
      </w:r>
    </w:p>
    <w:p w14:paraId="2E570716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 Model（QSqlTableModel？自定义 Model？）</w:t>
      </w:r>
    </w:p>
    <w:p w14:paraId="5BB7A3B8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为什么用 Model/View 而不是直接往控件塞数据？</w:t>
      </w:r>
    </w:p>
    <w:p w14:paraId="2F10A3AF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 ProxyModel 如何过滤数据？</w:t>
      </w:r>
    </w:p>
    <w:p w14:paraId="2C64423F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View（如 QTableView）如何绑定 Model？</w:t>
      </w:r>
    </w:p>
    <w:p w14:paraId="1D4E444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 1 张示意图 + 文字说明。</w:t>
      </w:r>
    </w:p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377295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5D79DC26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使用何种网络协议（TCP/UDP/HTTP）</w:t>
      </w:r>
    </w:p>
    <w:p w14:paraId="26FF8D13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请求流程说明（可用流程图）</w:t>
      </w:r>
    </w:p>
    <w:p w14:paraId="34D3E1A1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数据接收后如何更新 UI</w:t>
      </w:r>
    </w:p>
    <w:p w14:paraId="3F839B28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异常与超时处理策略</w:t>
      </w:r>
    </w:p>
    <w:p w14:paraId="36E413D1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如何避免阻塞 UI（例如：异步请求、线程处理）</w:t>
      </w:r>
    </w:p>
    <w:p w14:paraId="66D8FAF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至少画一个流程图。</w:t>
      </w: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2DC1261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65DDEEEE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为什么需要多线程？（避免 UI 阻塞）</w:t>
      </w:r>
    </w:p>
    <w:p w14:paraId="0E24065E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 QThread / QtConcurrent 的理由</w:t>
      </w:r>
    </w:p>
    <w:p w14:paraId="1714F8D3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Thread Worker 类设计说明</w:t>
      </w:r>
    </w:p>
    <w:p w14:paraId="1A9A84BB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线程与 UI 通信流程图（信号槽）</w:t>
      </w:r>
    </w:p>
    <w:p w14:paraId="34E2B7C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必须解释线程与主线程的关系。</w:t>
      </w:r>
    </w:p>
    <w:p w14:paraId="72509DE7">
      <w:pPr>
        <w:rPr>
          <w:rFonts w:ascii="Times New Roman" w:hAnsi="Times New Roman" w:cs="Times New Roman"/>
          <w:color w:val="0000FF"/>
        </w:rPr>
      </w:pPr>
    </w:p>
    <w:p w14:paraId="102E972A">
      <w:pPr>
        <w:pStyle w:val="3"/>
        <w:rPr>
          <w:rFonts w:ascii="Times New Roman" w:hAnsi="Times New Roman" w:cs="Times New Roman"/>
        </w:rPr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6669CEDE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内容包括：</w:t>
      </w:r>
    </w:p>
    <w:p w14:paraId="043205BA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主界面布局结构（插入 UI 截图或线框图）</w:t>
      </w:r>
    </w:p>
    <w:p w14:paraId="0E125357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使用了哪些布局管理器（Grid/Vertical/Horizontal）</w:t>
      </w:r>
    </w:p>
    <w:p w14:paraId="7013EEDE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UI 样式如何与功能对应（如按钮触发后台任务）</w:t>
      </w:r>
    </w:p>
    <w:p w14:paraId="47BFB8AD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本节不只是贴图片，要解释 UI 设计逻辑。</w:t>
      </w:r>
    </w:p>
    <w:p w14:paraId="77A96650">
      <w:pPr>
        <w:rPr>
          <w:rFonts w:ascii="Times New Roman" w:hAnsi="Times New Roman" w:cs="Times New Roman"/>
          <w:color w:val="0000FF"/>
        </w:rPr>
      </w:pPr>
    </w:p>
    <w:p w14:paraId="13CC66AB">
      <w:pPr>
        <w:pStyle w:val="2"/>
        <w:rPr>
          <w:rFonts w:ascii="Times New Roman" w:hAnsi="Times New Roman" w:cs="Times New Roman"/>
        </w:rPr>
      </w:pPr>
      <w:bookmarkStart w:id="22" w:name="_Toc216343977"/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29505206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系统运行界面及说明，需展示：</w:t>
      </w:r>
    </w:p>
    <w:p w14:paraId="09677DBC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</w:t>
      </w:r>
    </w:p>
    <w:p w14:paraId="624F48B2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功能界面（如登录界面、管理界面、详情界面）</w:t>
      </w:r>
    </w:p>
    <w:p w14:paraId="16A4C5BC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有功能内容而非空白界面</w:t>
      </w:r>
    </w:p>
    <w:p w14:paraId="4A427472">
      <w:pPr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每张图必须附带文字说明（不少于 2 句话）</w:t>
      </w:r>
      <w:r>
        <w:rPr>
          <w:rFonts w:ascii="Times New Roman" w:hAnsi="Times New Roman" w:cs="Times New Roman"/>
          <w:color w:val="0000FF"/>
        </w:rPr>
        <w:t>。</w:t>
      </w:r>
    </w:p>
    <w:p w14:paraId="2C3707C0">
      <w:pPr>
        <w:rPr>
          <w:rFonts w:ascii="Times New Roman" w:hAnsi="Times New Roman" w:cs="Times New Roman"/>
          <w:color w:val="0000FF"/>
        </w:rPr>
      </w:pPr>
    </w:p>
    <w:p w14:paraId="334D51E7">
      <w:pPr>
        <w:pStyle w:val="3"/>
        <w:rPr>
          <w:rFonts w:ascii="Times New Roman" w:hAnsi="Times New Roman" w:cs="Times New Roman"/>
        </w:rPr>
      </w:pPr>
      <w:bookmarkStart w:id="24" w:name="_Toc216343979"/>
      <w:r>
        <w:rPr>
          <w:rFonts w:ascii="Times New Roman" w:hAnsi="Times New Roman" w:cs="Times New Roman"/>
        </w:rPr>
        <w:t>3.2 系统测试结果</w:t>
      </w:r>
      <w:bookmarkEnd w:id="24"/>
    </w:p>
    <w:p w14:paraId="39694489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系统测试案例及步骤，文字描述加截图，包括：</w:t>
      </w:r>
    </w:p>
    <w:p w14:paraId="16771CE1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测试用例（输入 / 操作 / 期望输出 / 实际输出）</w:t>
      </w:r>
    </w:p>
    <w:p w14:paraId="729BA6CC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功能截图</w:t>
      </w:r>
    </w:p>
    <w:p w14:paraId="585ACFC0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异常处理测试（例如网络断开、数据库无数据）</w:t>
      </w:r>
    </w:p>
    <w:p w14:paraId="2EE0EB7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 3 个测试案例。</w:t>
      </w:r>
    </w:p>
    <w:p w14:paraId="6224A7FC">
      <w:pPr>
        <w:rPr>
          <w:rFonts w:ascii="Times New Roman" w:hAnsi="Times New Roman" w:cs="Times New Roman"/>
          <w:color w:val="0000FF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 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1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1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1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4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3339"/>
        <w:gridCol w:w="2320"/>
        <w:gridCol w:w="2320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44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0B557B05"/>
    <w:multiLevelType w:val="multilevel"/>
    <w:tmpl w:val="0B557B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E0A58EA"/>
    <w:multiLevelType w:val="multilevel"/>
    <w:tmpl w:val="0E0A58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FDD71D1"/>
    <w:multiLevelType w:val="multilevel"/>
    <w:tmpl w:val="2FDD71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11403BB"/>
    <w:multiLevelType w:val="multilevel"/>
    <w:tmpl w:val="311403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08C78E1"/>
    <w:multiLevelType w:val="multilevel"/>
    <w:tmpl w:val="408C7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1533022"/>
    <w:multiLevelType w:val="multilevel"/>
    <w:tmpl w:val="515330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CDB42E2"/>
    <w:multiLevelType w:val="multilevel"/>
    <w:tmpl w:val="7CDB42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8"/>
  </w:num>
  <w:num w:numId="5">
    <w:abstractNumId w:val="5"/>
  </w:num>
  <w:num w:numId="6">
    <w:abstractNumId w:val="1"/>
  </w:num>
  <w:num w:numId="7">
    <w:abstractNumId w:val="11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13C009C2"/>
    <w:rsid w:val="1A350C70"/>
    <w:rsid w:val="2D202B86"/>
    <w:rsid w:val="3E667CEF"/>
    <w:rsid w:val="579FC457"/>
    <w:rsid w:val="77DD5395"/>
    <w:rsid w:val="7EDE3FA3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1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1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2"/>
    <w:unhideWhenUsed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6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5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5">
    <w:name w:val="Table Grid"/>
    <w:basedOn w:val="1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qFormat/>
    <w:uiPriority w:val="22"/>
    <w:rPr>
      <w:b/>
    </w:rPr>
  </w:style>
  <w:style w:type="character" w:styleId="18">
    <w:name w:val="FollowedHyperlink"/>
    <w:basedOn w:val="16"/>
    <w:semiHidden/>
    <w:unhideWhenUsed/>
    <w:uiPriority w:val="99"/>
    <w:rPr>
      <w:color w:val="800080"/>
      <w:u w:val="single"/>
    </w:rPr>
  </w:style>
  <w:style w:type="character" w:styleId="19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semiHidden/>
    <w:qFormat/>
    <w:uiPriority w:val="0"/>
    <w:rPr>
      <w:sz w:val="21"/>
      <w:szCs w:val="21"/>
    </w:rPr>
  </w:style>
  <w:style w:type="character" w:customStyle="1" w:styleId="21">
    <w:name w:val="批注文字 字符"/>
    <w:basedOn w:val="16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2">
    <w:name w:val="批注框文本 字符"/>
    <w:basedOn w:val="16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3">
    <w:name w:val="标题 1 字符"/>
    <w:basedOn w:val="16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4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5">
    <w:name w:val="页眉 字符"/>
    <w:basedOn w:val="16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6">
    <w:name w:val="页脚 字符"/>
    <w:basedOn w:val="16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7">
    <w:name w:val="标题 2 字符"/>
    <w:basedOn w:val="16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28">
    <w:name w:val="Unresolved Mention"/>
    <w:basedOn w:val="16"/>
    <w:semiHidden/>
    <w:unhideWhenUsed/>
    <w:qFormat/>
    <w:uiPriority w:val="99"/>
    <w:rPr>
      <w:color w:val="605E5C"/>
      <w:shd w:val="clear" w:color="auto" w:fill="E1DFDD"/>
    </w:rPr>
  </w:style>
  <w:style w:type="paragraph" w:styleId="29">
    <w:name w:val="List Paragraph"/>
    <w:basedOn w:val="1"/>
    <w:qFormat/>
    <w:uiPriority w:val="99"/>
    <w:pPr>
      <w:ind w:firstLine="420" w:firstLineChars="200"/>
    </w:pPr>
  </w:style>
  <w:style w:type="character" w:customStyle="1" w:styleId="30">
    <w:name w:val="标题 3 字符"/>
    <w:basedOn w:val="16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1">
    <w:name w:val="标题 4 字符"/>
    <w:basedOn w:val="16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3330</Words>
  <Characters>4958</Characters>
  <Lines>309</Lines>
  <Paragraphs>340</Paragraphs>
  <TotalTime>33</TotalTime>
  <ScaleCrop>false</ScaleCrop>
  <LinksUpToDate>false</LinksUpToDate>
  <CharactersWithSpaces>5123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2026-01-13T06:25:02Z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