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Book de Variáveis – Atrasos (Versão Analítica e Executiva)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Visão Executiva</w:t>
      </w:r>
    </w:p>
    <w:p w:rsidR="00000000" w:rsidDel="00000000" w:rsidP="00000000" w:rsidRDefault="00000000" w:rsidRPr="00000000" w14:paraId="0000000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Este documento apresenta o Book de Variáveis de Atrasos, desenvolvido para caracterizar o comportamento histórico de inadimplência, regularidade de pagamento, severidade do atraso e maturidade do cliente, para explicar e prever padrões de recarga sob risco.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  <w:t xml:space="preserve">2. Evolução da Base de Dados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- Base original de atrasos: 31.611.316 registros, 50 colunas.</w:t>
        <w:br w:type="textWrapping"/>
        <w:t xml:space="preserve">- Base score full: 3.590.459 CPFs distintos (6 safras).</w:t>
        <w:br w:type="textWrapping"/>
        <w:t xml:space="preserve">- Safras analisadas (202410 a 202501): 2.462.481 CPFs válidos.</w:t>
        <w:br w:type="textWrapping"/>
        <w:t xml:space="preserve">- Após cruzamento com atrasos: 23.242.810 registros e 1.719.990 CPFs.</w:t>
        <w:br w:type="textWrapping"/>
        <w:t xml:space="preserve">- Após exclusão de safras OOT (202502, 202503, 202504): 16.644.398 registros e 1.240.975 CPFs.</w:t>
        <w:br w:type="textWrapping"/>
        <w:t xml:space="preserve">- Safras finais de atrasos: out/23 a jan/25 (16 safras).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- Adotamos o campo DAT_REFERENCIA_ATRASO para criação da variável SAFRA_ATRASO pela consistência e completude dos dados, além do próprio nome indicando o propósito da variável.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Variáveis Brutas da Base (43)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variáveis brutas foram avaliadas quanto à cardinalidade, preenchimento e relevância analítica. Campos com valor único, predominância extrema ou alta cardinalidade sem ganho analítico, além de variáveis técnicas, não serão incluídos no book.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Campos não incluídos [7]: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Identificadores técnicos [5]: </w:t>
      </w:r>
    </w:p>
    <w:p w:rsidR="00000000" w:rsidDel="00000000" w:rsidP="00000000" w:rsidRDefault="00000000" w:rsidRPr="00000000" w14:paraId="0000000B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NUM_FATURA_HASH_ATRASO,</w:t>
      </w:r>
    </w:p>
    <w:p w:rsidR="00000000" w:rsidDel="00000000" w:rsidP="00000000" w:rsidRDefault="00000000" w:rsidRPr="00000000" w14:paraId="0000000C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    NUM_ENT_SEQ_FATURA_ATRASO,</w:t>
      </w:r>
    </w:p>
    <w:p w:rsidR="00000000" w:rsidDel="00000000" w:rsidP="00000000" w:rsidRDefault="00000000" w:rsidRPr="00000000" w14:paraId="0000000D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    NUM_BILL_SEQ_FAT_ATRASO,</w:t>
      </w:r>
    </w:p>
    <w:p w:rsidR="00000000" w:rsidDel="00000000" w:rsidP="00000000" w:rsidRDefault="00000000" w:rsidRPr="00000000" w14:paraId="0000000E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    NUM_SEQ_ACORDO_FAT_ATRASO,</w:t>
      </w:r>
    </w:p>
    <w:p w:rsidR="00000000" w:rsidDel="00000000" w:rsidP="00000000" w:rsidRDefault="00000000" w:rsidRPr="00000000" w14:paraId="0000000F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    DW_NUM_CLIENTE_ATRASO</w:t>
      </w:r>
    </w:p>
    <w:p w:rsidR="00000000" w:rsidDel="00000000" w:rsidP="00000000" w:rsidRDefault="00000000" w:rsidRPr="00000000" w14:paraId="00000010">
      <w:pPr>
        <w:spacing w:after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Campos com missing [2]: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 relação aos nulos das colunas temos que 2 colunas apresentam nulos acima de 99% e por isso não serão utilizadas: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DAT_CANCELAMENTO_FAT_ATRASO: 16.644.398 (100.0)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DAT_ALTERACAO_VCTO_FAT_ATRASO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16.598.059</w:t>
      </w:r>
      <w:r w:rsidDel="00000000" w:rsidR="00000000" w:rsidRPr="00000000">
        <w:rPr>
          <w:rtl w:val="0"/>
        </w:rPr>
        <w:t xml:space="preserve"> (99.72</w:t>
      </w:r>
      <w:r w:rsidDel="00000000" w:rsidR="00000000" w:rsidRPr="00000000">
        <w:rPr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4864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3.1 Variáveis-Chave (1)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NUM_CPF – Identificador único do cliente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3.2 Variáveis Numéricas (12)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VAL_FAT_LIQUIDO_ATRASO – Valor da fatura após créditos e ajustes, antes de multas e juros.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VAL_FAT_BRUTO_ATRASO – Valor total original da fatura, antes de qualquer desconto, crédito, ajuste ou pagamento.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VAL_FAT_CREDITO_ATRASO – Valor de créditos aplicados à fatura, como bônus, compensações, abatimentos comerciais, estornos.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VAL_FAT_AJUSTE_ATRASO – Ajustes manuais ou sistêmicos na fatura, positivos ou negativos, não classificados como crédito padrão.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VAL_FAT_BRUTO_BC_ATRASO – Valor bruto da fatura na base de cobrança (BC).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VAL_FAT_PAGAMENTO_BRUTO_ATRASO – Valor efetivamente pago pelo cliente, sem considerar estornos posteriores.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VAL_FAT_ABERTO_ATRASO – Valor ainda em aberto, considerando pagamentos realizados, mas antes de ajustes finais.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VAL_FAT_ABERTO_LIQ_ATRASO – Valor em aberto líquido, após créditos finais, ajustes, possíveis renegociações.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VAL_MULTA_JUROS_ATRASO – Valor acumulado de multa por atraso, juros moratórios.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VAL_MULTA_CANCELAMENTO_ATRASO – Multa aplicada por cancelamento antecipado, quebra de contrato, encerramento de linha/plano.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VAL_PARC_APARELHO_LIQ_ATRASO – Valor líquido das parcelas de aparelho (ex.: smartphone financiado).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VAL_FAT_LIQ_JM_MC_ATRASO – Valor da fatura líquida incluindo juros e multas.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3.3 Variáveis Categóricas (20)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CONTRATO_ATRASO – Identificador do contrato associado ao atraso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DW_UN_NEGOCIO_ATRASO – Unidade de negócio responsável pelo cliente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DW_HIS_PONTO_VENDA_COMTA_ATRASO – Histórico do ponto de venda onde a conta foi originada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DW_AREA_ATRASO – Área geográfica ou organizacional do cliente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DW_CICLO_ATRASO – Ciclo de faturamento do cliente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DW_TIPO_CLIENTE_CONTA_ATRASO – Tipo de cliente (ex.: Pré, Pós, Controle)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DW_OFERTA_ATRASO – Oferta ou plano contratado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DW_FAIXA_AGING_FATURA_ATRASO – Faixa de dias de atraso da fatura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DW_FAIXA_AGING_DIVIDA_ATRASO – Faixa de aging da dívida total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DW_FAIXA_TEMPO_BASE_ATRASO – Faixa de tempo desde entrada na base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DW_FAIXA_AGING_PROX_FECH_ATRASO – Faixa de aging até o próximo fechamento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DW_TIPO_FATURAMENTO_ATRASO – Forma de faturamento (boleto, débito, etc.)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COD_PLATAFORMA_ATRASO – Plataforma/sistema de origem do cliente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IND_ISENCAO_COB_FAT_ATRASO – Indica isenção de cobrança da fatura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IND_WO_ATRASO – Indica write-off da dívida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IND_PDD_ATRASO – Indica provisão para devedores duvidosos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IND_PCCR_ATRASO – Indica renegociação / política de cobrança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IND_ACA_ATRASO – Indica ação de cobrança ativa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IND_PRIMEIRA_FAT_ATRASO – Indica primeira fatura do cliente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IND_FRAUDE_ATRASO – Indica suspeita/confirmação de fraude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3.4 Variáveis de Data (12)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DAT_REFERENCIA_ATRASO – Data de referência usada para medir o status do atraso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DAT_CRIACAO_REGISTRO_TRANS_ATRASO – Data de criação do registro de atraso no sistema transacional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DAT_ALTERACAO_REGISTRO_TRANS_ATRASO – Data da última alteração do registro de atraso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DAT_CANCELAMENTO_FAT_ATRASO – Data de cancelamento da fatura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DAT_ORIGINAL_VCTO_FAT_ATRASO – Data de vencimento original da fatura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DAT_ALTERACAO_VCTO_FAT_ATRASO – Data em que o vencimento foi alterado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DAT_CRIACAO_FAT_ATRASO – Data de criação/emissão da fatura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DAT_VENCIMENTO_FAT_ATRASO – Data de vencimento vigente da fatura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DAT_STATUS_FAT_ATRASO – Data de encerramento do status da fatura (pagamento/baixa)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DAT_MIN_VENCIMENTO_FAT_ATRASO – Menor vencimento associado ao contrato/fatura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DAT_ATIVACAO_CONTA_CLI_ATRASO – Data de ativação da conta do cliente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DAT_CRIACAO_DW_ATRASO – Data de criação do registro no Data Warehouse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4. Dicionário Técnico das Variáveis Criadas (36)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Layout w:type="fixed"/>
        <w:tblLook w:val="0400"/>
      </w:tblPr>
      <w:tblGrid>
        <w:gridCol w:w="1725"/>
        <w:gridCol w:w="1747"/>
        <w:gridCol w:w="3721"/>
        <w:gridCol w:w="1427"/>
        <w:tblGridChange w:id="0">
          <w:tblGrid>
            <w:gridCol w:w="1725"/>
            <w:gridCol w:w="1747"/>
            <w:gridCol w:w="3721"/>
            <w:gridCol w:w="142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Fórmula / Regra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Pergunta que Responde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SAFRA_ATRASO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Mês de referência do atraso (YYYYMM)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F.date_format("DAT_REFERENCIA_ATRASO", "yyyyMM")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Em qual período o atraso ocorreu?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QTD_FATURAS_ATRASO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Número de faturas em atraso na safra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F.count("*")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Quantas vezes o cliente atrasou no mês?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MAX_DIAS_ATRASO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Maior atraso em dias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F.max("DIAS_ATRASO")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foi o pior atraso do cliente no período?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AVG_DIAS_ATRASO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de dias de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F.avg("DIAS_ATRASO")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típico do cliente é leve ou severo?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MIN_DIAS_ATRASO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Menor atraso em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F.min("DIAS_ATRASO")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Houve atraso pontual ou recorrente?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STD_DIAS_ATRASO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Variabilidade dos dias de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F.stddev("DIAS_ATRASO")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comportamento de atraso é estável ou volátil?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MEDIANA_DIAS_ATRASO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Mediana dos dias de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F.expr("percentile(DIAS_ATRASO, 0.5)")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típico é influenciado por extremos?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P90_DIAS_ATRASO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Percentil 90 dos dias de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F.expr("percentile(DIAS_ATRASO, 0.9)")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apresenta atrasos extremos?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SEVERIDADE_ATRASO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Classificação do atraso (Baixa/Média/Alta/Crítica)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F.when(F.col("MAX_DIAS_ATRASO") &lt;= 5, "BAIXA")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.when(F.col("MAX_DIAS_ATRASO") &lt;= 30, "MEDIA")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.when(F.col("MAX_DIAS_ATRASO") &lt;= 60, "ALTA")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.otherwise("CRITICA")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do cliente exige atenção especial?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SUM_FAT_LIQ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líquido total faturado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F.sum("VAL_FAT_LIQUIDO_ATRASO")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o valor líquido exposto ao atraso?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SUM_FAT_BRUTO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bruto total faturado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F.sum("VAL_FAT_BRUTO_ATRASO")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o valor bruto sob risco?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total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F.sum("VAL_FAT_ABERTO_ATRASO")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Quanto ainda não foi pago?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SUM_ABERTO_LIQ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líquido ainda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F.sum("VAL_FAT_ABERTO_LIQ_ATRASO")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o valor real pendente?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SUM_PAGO_BRUTO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total já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F.sum("VAL_FAT_PAGAMENTO_BRUTO_ATRASO")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pagou parte da dívida?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SUM_JUROS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de multas e juros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F.sum("VAL_MULTA_JUROS_ATRASO")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está gerando penalidades?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SUM_MULTA_CANCEL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de multas de cancelamento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F.sum("VAL_MULTA_CANCELAMENTO_ATRASO")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Houve penalidade contratual?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SUM_PARC_APARELHO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de parcelas de aparelho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F.sum("VAL_PARC_APARELHO_LIQ_ATRASO")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envolve financiamento de aparelho?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RATIO_ABERTO_LIQ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Aberto líquido / faturado líquido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F.col("SUM_ABERTO_LIQ") / F.col("SUM_FAT_LIQ")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Quanto da fatura permanece inadimplente?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RATIO_JUROS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Juros / faturado líquido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F.col("SUM_JUROS") / F.col("SUM_FAT_LIQ")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está “encarecendo” a dívida?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Pago bruto / faturado bruto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F.col("SUM_PAGO_BRUTO") / F.col("SUM_FAT_BRUTO")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demonstra esforço de pagamento?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MAX_DIAS_ATRASO_SAFRA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Maior atraso observado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Houve atraso relevante neste mês?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FLG_ATRASO_SAFRA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se houve atraso na safra (0/1)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F.when(F.col("MAX_DIAS_ATRASO_SAFRA") &gt; 0, 1).otherwise(0)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atrasou neste período?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QTD_SAFRAS_ATRASO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de safras com atraso no histórico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window_cpf = Window.partitionBy("NUM_CPF")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F.sum("FLG_ATRASO_SAFRA").over(window_cpf)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é recorrente em atraso?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write-off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F.max(F.col("IND_WO_ATRASO").cast("int"))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 dívida foi considerada perda?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FLG_PDD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provisão para devedores duvidosos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F.max(F.col("IND_PDD_ATRASO").cast("int"))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classificado como alto risco?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FLG_ACAO_COB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ação ativa de cobrança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F.max(F.col("IND_ACA_ATRASO").cast("int"))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está sob cobrança ativa?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FLG_FRAUDE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suspeita/confirmação de fraude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F.max(F.col("IND_FRAUDE_ATRASO").cast("int"))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pode estar associado a fraude?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FLG_PRIMEIRA_FAT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atraso na primeira fatura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F.max(F.col("IND_PRIMEIRA_FAT_ATRASO").cast("int"))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novo já apresentou risco?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DW_UN_NEGOCIO_ATRASO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Unidade de negócio do cliente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w = Window.partitionBy("NUM_CPF", "SAFRA_ATRASO").orderBy(F.desc("DAT_REFERENCIA_ATRASO"))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df_cat = (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df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.withColumn("RN", F.row_number().over(w))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.filter("RN = 1")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.select(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"NUM_CPF", "SAFRA_ATRASO",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"DW_UN_NEGOCIO_ATRASO",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"DW_AREA_ATRASO",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"DW_TIPO_CLIENTE_CONTA_ATRASO",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"DW_CICLO_ATRASO",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"DW_TIPO_FATURAMENTO_ATRASO",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"DW_OFERTA_ATRASO",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"DW_FAIXA_AGING_FATURA_ATRASO",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"DW_FAIXA_AGING_DIVIDA_ATRASO"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)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BU concentra mais atrasos?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DW_AREA_ATRASO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Área/região do cliente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Há concentração regional de risco?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DW_TIPO_CLIENTE_CONTA_ATRASO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Tipo de cliente (pré/pós/controle)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perfil do cliente influencia inadimplência?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DW_CICLO_ATRASO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Ciclo de faturamento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ciclo impacta o atraso?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DW_TIPO_FATURAMENTO_ATRASO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Forma de cobrança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Meio de pagamento afeta atraso?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DW_OFERTA_ATRASO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Oferta/plano contratado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Algum plano é mais arriscado?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DW_FAIXA_AGING_FATURA_ATRASO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Faixa de aging da fatura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é recente ou avançado?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DW_FAIXA_AGING_DIVIDA_ATRASO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Faixa de aging da dívida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 dívida está envelhecendo?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5. Variáveis de Janela Temporal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 variáveis de janela capturam intensidade e tendência de comportamento em diferentes horizontes temporais (1, 3, 6, 9 e 12 meses), permitindo análises dinâmicas e redução de ruído pontual.</w:t>
      </w:r>
    </w:p>
    <w:p w:rsidR="00000000" w:rsidDel="00000000" w:rsidP="00000000" w:rsidRDefault="00000000" w:rsidRPr="00000000" w14:paraId="000000F8">
      <w:pPr>
        <w:ind w:left="36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75.0" w:type="dxa"/>
        <w:jc w:val="left"/>
        <w:tblLayout w:type="fixed"/>
        <w:tblLook w:val="0400"/>
      </w:tblPr>
      <w:tblGrid>
        <w:gridCol w:w="1890"/>
        <w:gridCol w:w="1275"/>
        <w:gridCol w:w="3885"/>
        <w:gridCol w:w="1425"/>
        <w:tblGridChange w:id="0">
          <w:tblGrid>
            <w:gridCol w:w="1890"/>
            <w:gridCol w:w="1275"/>
            <w:gridCol w:w="3885"/>
            <w:gridCol w:w="1425"/>
          </w:tblGrid>
        </w:tblGridChange>
      </w:tblGrid>
      <w:tr>
        <w:trPr>
          <w:cantSplit w:val="0"/>
          <w:trHeight w:val="307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Fórmula / Regra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Pergunta que Responde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mean_QTD_FATURAS_ATRASO_u{months}m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Média da quantidade de faturas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F.avg("QTD_FATURAS_ATRASO").over(w).alias(f"mean_QTD_FATURAS_ATRASO_u{months}m")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intensidade média da quantidade de faturas em atraso nos últimos {months} meses?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mean_SUM_ABERTO_u{months}m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Média da soma do valor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F.avg("SUM_ABERTO").over(w).alias(f"mean_SUM_ABERTO_u{months}m")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intensidade média da soma do valor em atraso nos últimos (months)  meses?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mean_QTD_SAFRAS_ATRASO_u{months}m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Média da quantidade de safras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F.avg("QTD_SAFRAS_ATRASO").over(w).alias(f"mean_QTD_SAFRAS_ATRASO_u{months}m")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intensidade média da quantidade de safras em atraso?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freq_QTD_FATURAS_ATRASO_u{months}m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Contagem de faturas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F.count("QTD_FATURAS_ATRASO").over(w).alias(f"freq_QTD_FATURAS_ATRASO_u{months}m")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Quantas faturas  o cliente fica em atraso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freq_QTD_SAFRAS_ATRASO_u{months}m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Contagem de safras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F.count("QTD_SAFRAS_ATRASO").over(w).alias(f"freq_QTD_SAFRAS_ATRASO_u{months}m")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Quantas safras o cliente fica em atraso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std_SUM_ABERTO_u{months}m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Desvio padrão da soma do valores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F.stddev("SUM_ABERTO").over(w).alias(f"std_SUM_ABERTO_u{months}m"),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 variabilidade da soma do valor em aberto?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cumsum_QTD_FATURAS_ATRASO_u{months}m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Soma  total da quantidade de faturas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F.sum("QTD_FATURAS_ATRASO").over(w).alias(f"cumsum_QTD_FATURAS_ATRASO_u{months}m")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o total da soma da quantidade de  faturas em atraso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cumsum_SUM_ABERTO_u{months}m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Soma total do soma do valor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F.sum("SUM_ABERTO").over(w).alias(f"cumsum_SUM_ABERTO_u{months}m")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o total da soma do valor em aberto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skewness_QTD_FATURAS_ATRASO_u{months}m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Assimetria da quantidade de fatura em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F.skewness("QTD_FATURAS_ATRASO").over(w).alias(f"skewness_QTD_FATURAS_ATRASO_u{months}m")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distribuição da quantidade de faturas em aberto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skewness_SUM_ABERTO_u{months}m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Assimetria da soma do valor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F.skewness("SUM_ABERTO").over(w).alias(f"skewness_SUM_ABERTO_u{months}m")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distribuição da soma do valor em aberto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skewness_QTD_SAFRAS_ATRASO_u{months}m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Assimetria da quantidade de safras em 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F.skewness("QTD_SAFRAS_ATRASO").over(w).alias(f"skewness_QTD_SAFRAS_ATRASO_u{months}m")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distribuição da quantidade de safra em aberto no período?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qtd_meses_FLG_ATRASO_SAFRA_u{months}m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Persistência do atraso das safras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F.sum("FLG_ATRASO_SAFRA").over(w).alias(f"qtd_meses_FLG_ATRASO_SAFRA_u{months}m")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frequência acumulada da quantidade de atrasos na fatura?</w:t>
            </w:r>
          </w:p>
        </w:tc>
      </w:tr>
      <w:tr>
        <w:trPr>
          <w:cantSplit w:val="0"/>
          <w:trHeight w:val="46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FLG_ATRASO_SAFRA_u{months}m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Indicador de atraso na safra no periodo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F.max("FLG_ATRASO_SAFRA").over(w).alias(f"FLG_ATRASO_SAFRA_u{months}m"),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O comportamento de atraso ocorreu mais de uma vez?</w:t>
            </w:r>
          </w:p>
        </w:tc>
      </w:tr>
    </w:tbl>
    <w:p w:rsidR="00000000" w:rsidDel="00000000" w:rsidP="00000000" w:rsidRDefault="00000000" w:rsidRPr="00000000" w14:paraId="00000131">
      <w:pPr>
        <w:ind w:left="36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6. Observações Finais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Este book de atrasos permite compreender, de forma estruturada e consistente, o comportamento de inadimplência dos clientes ao longo do tempo, identificando quem atrasa, com que intensidade, com que frequência e com qual impacto financeiro. A partir da granularidade por CPF e safra, o conjunto de variáveis captura não apenas a ocorrência do atraso, mas também sua persistência, severidade e evolução histórica, possibilitando a diferenciação entre atrasos pontuais e inadimplência recorrente. O book fornece, assim, uma base robusta e interpretável para análises de risco, modelagem preditiva e suporte às decisões de crédito e cobrança.</w:t>
      </w:r>
    </w:p>
    <w:tbl>
      <w:tblPr>
        <w:tblStyle w:val="Table3"/>
        <w:tblW w:w="8640.000000000002" w:type="dxa"/>
        <w:jc w:val="left"/>
        <w:tblLayout w:type="fixed"/>
        <w:tblLook w:val="0400"/>
      </w:tblPr>
      <w:tblGrid>
        <w:gridCol w:w="8427"/>
        <w:gridCol w:w="66"/>
        <w:gridCol w:w="66"/>
        <w:gridCol w:w="81"/>
        <w:tblGridChange w:id="0">
          <w:tblGrid>
            <w:gridCol w:w="8427"/>
            <w:gridCol w:w="66"/>
            <w:gridCol w:w="66"/>
            <w:gridCol w:w="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432.0" w:type="dxa"/>
              <w:jc w:val="left"/>
              <w:tblLayout w:type="fixed"/>
              <w:tblLook w:val="0400"/>
            </w:tblPr>
            <w:tblGrid>
              <w:gridCol w:w="1657"/>
              <w:gridCol w:w="1490"/>
              <w:gridCol w:w="2468"/>
              <w:gridCol w:w="2817"/>
              <w:tblGridChange w:id="0">
                <w:tblGrid>
                  <w:gridCol w:w="1657"/>
                  <w:gridCol w:w="1490"/>
                  <w:gridCol w:w="2468"/>
                  <w:gridCol w:w="281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8">
                  <w:pPr>
                    <w:spacing w:after="0" w:line="360" w:lineRule="auto"/>
                    <w:jc w:val="center"/>
                    <w:rPr>
                      <w:b w:val="1"/>
                      <w:bCs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Dimensão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9">
                  <w:pPr>
                    <w:spacing w:after="0" w:line="360" w:lineRule="auto"/>
                    <w:jc w:val="center"/>
                    <w:rPr>
                      <w:b w:val="1"/>
                      <w:bCs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O que analisa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A">
                  <w:pPr>
                    <w:spacing w:after="0" w:line="360" w:lineRule="auto"/>
                    <w:jc w:val="center"/>
                    <w:rPr>
                      <w:b w:val="1"/>
                      <w:bCs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Perguntas de negócio respondidas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B">
                  <w:pPr>
                    <w:spacing w:after="0" w:line="360" w:lineRule="auto"/>
                    <w:jc w:val="center"/>
                    <w:rPr>
                      <w:b w:val="1"/>
                      <w:bCs w:val="1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Variáveis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Identificação temporal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D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Posição do atraso no tempo e maturidade do cliente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E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Em que momento do ciclo o atraso ocorre? O cliente é novo ou maduro?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F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safra_atraso, ano_safra_atraso, mes_safra_atraso, tempo_base_meses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0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Intensidade do atraso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1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Gravidade do atraso em dias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cliente atrasa pouco ou muito? Qual o nível médio e máximo de atraso?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dias_atraso_medio, dias_atraso_max, dias_atraso_min, dias_atraso_std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4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Persistência do atraso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Recorrência do atraso ao longo da safra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6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é pontual ou recorrente?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7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qtd_faturas_atraso, perc_faturas_atraso, flag_atraso_recorrente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8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Pior cenário histórico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Situação mais crítica observada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A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Qual foi o pior atraso já observado para o cliente?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B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pior_faixa_aging_fatura, pior_faixa_aging_divida, max_dias_atraso_historico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Evolução / tendência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D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Direção do comportamento ao longo do tempo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E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está piorando ou melhorando?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F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tendencia_dias_atraso, tendencia_valor_aberto, delta_dias_atraso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0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Exposição financeira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1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Valor financeiro associado ao atraso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Quanto dinheiro está exposto ao risco de atraso?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3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val_fat_bruto_total, val_fat_liquido_total, val_fat_aberto_total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4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Severidade financeira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Peso do atraso em relação ao faturamento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6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representa uma parcela relevante da fatura?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7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ratio_aberto_faturado, ratio_aberto_liquido, severidade_financeira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8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Encargos e penalidades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Multas, juros e cancelamentos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gera custo adicional relevante?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B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val_multa_juros_total, ratio_juros_faturado, val_multa_cancelamento_total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Esforço de pagamento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D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Relação entre pagamento e dívida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E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cliente paga parcialmente? Reduz a dívida ao longo do tempo?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F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val_pagamento_total, ratio_pagamento_faturado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0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Estrutura da fatura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1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Composição da fatura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está ligado a crédito, ajuste ou parcelamento?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3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val_fat_credito_total, val_fat_ajuste_total, val_parc_aparelho_total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4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Perfil do cliente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Tipo e contexto do cliente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6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Certos perfis atrasam mais?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7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tipo_cliente_dominante, oferta_dominante, tipo_faturamento_dominante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8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Perfil operacional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Canal, área 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A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depende de operação ou canal?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B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area_dominante, ciclo_dominante, ponto_venda_dominante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Flags críticas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D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Eventos de risco ou exceção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E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Há sinais de risco elevado ou tratamento especial?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flag_fraude, flag_wo, flag_pdd, flag_pccr, flag_aca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0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Primeira fatura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1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Comportamento inicial do cliente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2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cliente já começou atrasando?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flag_primeira_fatura_atraso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Isenção e exceções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Regras comerciais especiais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foi mitigado por isenção?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flag_isencao_cobranca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Status e cancelamento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Encerramento ou mudança de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atraso levou a cancelamento ou mudança contratual?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flag_cancelamento_fatura, flag_status_critico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2"/>
                      <w:szCs w:val="12"/>
                      <w:rtl w:val="0"/>
                    </w:rPr>
                    <w:t xml:space="preserve">Qualidade histórica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Estabilidade do comportamento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 cliente é consistentemente bom ou ruim?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F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indice_historico_atraso, score_persistencia_atraso</w:t>
                  </w:r>
                </w:p>
              </w:tc>
            </w:tr>
          </w:tbl>
          <w:p w:rsidR="00000000" w:rsidDel="00000000" w:rsidP="00000000" w:rsidRDefault="00000000" w:rsidRPr="00000000" w14:paraId="00000180">
            <w:pPr>
              <w:spacing w:line="36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7. Anexos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214F3C"/>
    <w:rPr>
      <w:rFonts w:ascii="Times New Roman" w:cs="Times New Roman" w:hAnsi="Times New Roman"/>
      <w:sz w:val="24"/>
      <w:szCs w:val="24"/>
    </w:rPr>
  </w:style>
  <w:style w:type="table" w:styleId="SimplesTabela1">
    <w:name w:val="Plain Table 1"/>
    <w:basedOn w:val="Tabelanormal"/>
    <w:uiPriority w:val="99"/>
    <w:rsid w:val="00754CB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yperlink">
    <w:name w:val="Hyperlink"/>
    <w:basedOn w:val="Fontepargpadro"/>
    <w:uiPriority w:val="99"/>
    <w:semiHidden w:val="1"/>
    <w:unhideWhenUsed w:val="1"/>
    <w:rsid w:val="00D40EAD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D40EAD"/>
    <w:rPr>
      <w:color w:val="96607d"/>
      <w:u w:val="single"/>
    </w:rPr>
  </w:style>
  <w:style w:type="paragraph" w:styleId="msonormal0" w:customStyle="1">
    <w:name w:val="msonormal"/>
    <w:basedOn w:val="Normal"/>
    <w:rsid w:val="00D40EA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font5" w:customStyle="1">
    <w:name w:val="font5"/>
    <w:basedOn w:val="Normal"/>
    <w:rsid w:val="00D40EAD"/>
    <w:pPr>
      <w:spacing w:after="100" w:afterAutospacing="1" w:before="100" w:beforeAutospacing="1" w:line="240" w:lineRule="auto"/>
    </w:pPr>
    <w:rPr>
      <w:rFonts w:ascii="Aptos Narrow" w:cs="Times New Roman" w:eastAsia="Times New Roman" w:hAnsi="Aptos Narrow"/>
      <w:b w:val="1"/>
      <w:bCs w:val="1"/>
      <w:color w:val="000000"/>
      <w:sz w:val="10"/>
      <w:szCs w:val="10"/>
      <w:lang w:eastAsia="pt-BR" w:val="pt-BR"/>
    </w:rPr>
  </w:style>
  <w:style w:type="paragraph" w:styleId="xl65" w:customStyle="1">
    <w:name w:val="xl65"/>
    <w:basedOn w:val="Normal"/>
    <w:rsid w:val="00D40EAD"/>
    <w:pPr>
      <w:pBdr>
        <w:top w:color="auto" w:space="0" w:sz="8" w:val="single"/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6" w:customStyle="1">
    <w:name w:val="xl66"/>
    <w:basedOn w:val="Normal"/>
    <w:rsid w:val="00D40EAD"/>
    <w:pPr>
      <w:pBdr>
        <w:top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7" w:customStyle="1">
    <w:name w:val="xl67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8" w:customStyle="1">
    <w:name w:val="xl68"/>
    <w:basedOn w:val="Normal"/>
    <w:rsid w:val="00D40EAD"/>
    <w:pPr>
      <w:pBdr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9" w:customStyle="1">
    <w:name w:val="xl69"/>
    <w:basedOn w:val="Normal"/>
    <w:rsid w:val="00D40EAD"/>
    <w:pPr>
      <w:pBdr>
        <w:top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0" w:customStyle="1">
    <w:name w:val="xl70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1" w:customStyle="1">
    <w:name w:val="xl71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2" w:customStyle="1">
    <w:name w:val="xl72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3" w:customStyle="1">
    <w:name w:val="xl73"/>
    <w:basedOn w:val="Normal"/>
    <w:rsid w:val="00D40EAD"/>
    <w:pPr>
      <w:pBdr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4" w:customStyle="1">
    <w:name w:val="xl74"/>
    <w:basedOn w:val="Normal"/>
    <w:rsid w:val="00D40EAD"/>
    <w:pPr>
      <w:pBdr>
        <w:left w:color="auto" w:space="7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5" w:customStyle="1">
    <w:name w:val="xl75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6" w:customStyle="1">
    <w:name w:val="xl76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7" w:customStyle="1">
    <w:name w:val="xl77"/>
    <w:basedOn w:val="Normal"/>
    <w:rsid w:val="00D40EAD"/>
    <w:pPr>
      <w:pBdr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8" w:customStyle="1">
    <w:name w:val="xl78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9" w:customStyle="1">
    <w:name w:val="xl79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80" w:customStyle="1">
    <w:name w:val="xl80"/>
    <w:basedOn w:val="Normal"/>
    <w:rsid w:val="00D40EAD"/>
    <w:pPr>
      <w:pBdr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81" w:customStyle="1">
    <w:name w:val="xl81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character" w:styleId="CdigoHTML">
    <w:name w:val="HTML Code"/>
    <w:basedOn w:val="Fontepargpadro"/>
    <w:uiPriority w:val="99"/>
    <w:semiHidden w:val="1"/>
    <w:unhideWhenUsed w:val="1"/>
    <w:rsid w:val="00E973F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54BJ83tAMYS9TbdahEcywoxTQ==">CgMxLjA4AHIhMUdZM0tteWl2NWwtM0lUMmVaeGFBdHNfckRwVjg0SXB1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2026-01-24T18:44:00Z</dcterms:created>
  <dc:creator>python-docx</dc:creator>
</cp:coreProperties>
</file>