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(4 مرات)،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(4 مرات)،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(3 مرات)، ثم يُقال: «لجمت لسان المتكبرين بلجام رب العالمين» (3 مرات)،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 3 مرات):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 7 مرات 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سبحان من جبر بلا طلب (99 مرة)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 1000 مرة: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 18 مرة بعد الصلاة المفروضة، و28 مرة 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 40 مرة 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 7 مرات 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(3 مرات) «وجاهي، في لطف وعفو وعافية وسلامة وأمان وتقوى وإيمان، يا الله» (5 مرات)،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 10 مرات صباحًا و10 مرات 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٤٠ مرة 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قراءة سورة الكوثر 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(212 مرة يوميًا)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(66 مرة)، ثم يُقال 3 مرات: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(100 مرة)، صلاة على النبي (100 مرة)، سورة الكوثر (1111 مرة)، «يا قهار» (1111 مرة)،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(111 مرة)، «يا منتقم» (1111 مرة)،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(1111 مرة)، «يا منزل يا رزاق يا فتاح» (1111 مرة) — ويمكن الاكتفاء بـ 11 مرة 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(11 مرة)، سورة القدر (11 مرة)، وآية الكرسي (11 مرة)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(7 مرات)،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(7 مرات)،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(7 مرات)،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(7 مرات)،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صلاة إبراهيمية (10 مرات)،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(100 مرة)، ثم: «اللهم إني أسألك بعلمك الذي لا يعلمه سواك فأنت علام الغيوب، اللهم ابسط لي في رزقي فإنك تبسط الرزق لمن تشاء» (3 مرات)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(19 مرة)،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(7 مرات)، «يا رزاق يا رزاق» (7 مرات)، ثم تدعو بتوسعة الرزق، ثم صلاة على النبي (19 مرة)</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(100 مرة)، بسملة (100 مرة)، «يا لطيف أنت اللطيف يا الله» (129 مرة)، ثم: «يا رب أسألك بسر اسمك اللطيف» وتدعو بحاجتك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 120 مرة: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(70 مرة)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(30 مرة)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 100 مرة: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(7 مرات)،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(100 مرة):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(7 مرات)، «يا عالي يا متعالي، يا دائم يا كبير يا قدوس، يا حي يا قاضي الحاجات، ارمِ مفتاحك وحل قفلي» (3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(111 مرة)، «اللهم أنزل علينا مائدة من السماء» (111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 44 مرة —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 100 مرة: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 3 مرات: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(3 أو 7 مرات):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(100 مرة)، «اللهم صلِّ وسلم وبارك على سيدنا محمد صلاة تُفرّج بها الهم وتُزيح بها الغم وتُسدّد بها الدين وتُحقق بها الآمال» (100 مرة)،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(10 مرات)</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(11 مرة)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 19 مرة، ثم الصلاة على النبي: «اللهم صلِّ على سيدنا محمد النبي الأمي وعلى آله وصحبه وسلم» (7 مرات)، ثم تُقرأ الفاتحة 40 مرة،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 1000 مرة 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(125 مرة)، ثم الصلاة على خير الورى (125 مرة)</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(100 مرة 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 120 مرة: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 3 مرات)، ثم تُكمل حتى الآية 109 (موضع السجدة) فتسجد وتقول: «سبحان ربي الأعلى، سبحان العلي العظيم، سبحان الله المعز» (3 مرات)، ثم تُكمل لنهاية السورة، ثم تقول: «توكلت على الحي الذي لا يموت، اللهم ارزقني واقضِ حاجتي» (3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(7 مرات):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 12 أو 33 مرة 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(100 مرة)، «بسم الله الرحمن الرحيم» (19 مرة)، «يا رحيم أنت الرحيم يا الله» (95 مرة)، «اللهم فارج الهم وكاشف الغم ومجيب دعوة المضطرين، رحمن الدنيا والآخرة ورحيمهما، ارحمني برحمة من عندك تُغنيني بها عمّن سواك» (7 مرات)</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(21 مرة) قبل النوم، وبعدها الدعاء: «اللهم ارمِ بقلب من ظلمني وسحرني وآذاني نار من نار جهنم» (3 مرات)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(100 مرة)، ثم: «حسبي الله ونعم الوكيل» (100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 1153 مرة، وبعد كل 100 مرة 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(3 مرات). وعند الانتهاء من العدد المذكور، تُقرأ «سَلَامٌ قَوْلًا مِّن رَّبٍّ رَّحِيمٍ»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(7 مرات)،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(3 مرات)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 7 مرات: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(7 مرات)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(7 مرات):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(33 مرة)، «أستغفر الله الذي لا إله إلا هو الحي القيوم» (33 مرة)،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(33 مرة)، «فَسَيَكْفِيكَهُمُ اللَّهُ وَهُوَ السَّمِيعُ الْعَلِيمُ» (33 مرة) — يُوزَّع الورد على مدار اليوم، ثم يُقال 3 مرات: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 7 مرات 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 70 مرة 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 137 مرة 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للحفظ من السوء، يُقال 3 مرات 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(21 مرة)،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(21 مرة)،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سورة الشرح كاملة (7 مرات)،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 40 مرة 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 7 مرات 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(7 مرات). أعوذ بعزة الله وقدرته من شر ما أجد وأحاذر (7 مرات). بسم الله الذي لا يضر مع اسمه شيء في الأرض ولا في السماء وهو السميع العليم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 3 مرات 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(7 مرات يوميًا صباحًا ومساءً)، ثم: «كريم رسول الله والله أكرمه، فهل من فقير بين الكريمين يُحرم» (3 مرات)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(3 مرات 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(33 مرة)، «يا مالك» (21 مرة)، «لا إله إلا الله الحي القيوم الحليم الكريم، لا إله إلا الله رب السماوات السبع ورب العرش العظيم» (7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 70 مرة: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(19 مرة)، «اللهم صلِّ على سيدنا محمد الفاتح لما أُغلق، والخاتم لما سبق، ناصر الحق بالحق، الهادي إلى صراطك المستقيم، وعلى آله حق قدره ومقداره العظيم» (19 مرة)، «كهيعص» (195 مرة)،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 3 مرات: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(13 مرة)، ثم تضع يدك على وجهك وتقرأ اسم الله «المحيي» (21 مرة)، ثم تقرأ 7 مرات: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(100 مرة)، ثم يُقال: «اللهم يا من أطاعه من في السماوات والأرض، اجعل (فلانًا) يطيعني، وسخّره إلي بحولك وقوتك» (7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(313 مرة)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 7 مرات)،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(7 مرات)، سورة الليل إذا يغشى (7 مرات)، وسورة التين والزيتون (7 مرات)،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 3 مرات)، التصدق بـ4000 درهم (يكفي عنها الفاتحة 3 مرات)، زيارة الكعبة (يكفي عنها «لا إله إلا الله وحده لا شريك له، له الملك وله الحمد، يحيي ويميت وهو على كل شيء قدير» 10 مرات)، حفظ مكانك في الجنة (يكفي عنها «لا حول ولا قوة إلا بالله العلي العظيم» 10 مرات)، إرضاء الخصوم (يكفي عنها «أستغفر الله العظيم الذي لا إله إلا هو الحي القيوم وأتوب إليه»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(7 مرات)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(3 مرات 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(4444 مرة):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تُقرأ يوميًا 7 مرات، ويوم الجمعة 10 مرات: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(33 مرة،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 10 مرات في كل ركعة، وبعد الصلاة: «يا رب اغفر لنا» (10 مرات)، «يا رب ارحمنا» (10 مرات)، «يا رب تب علينا» (10 مرات)، سورة الإخلاص (21 مرة)، «سبحان الذي يُحيي الموتى ويُميت الأحياء وهو على كل شيء قدير» (10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(3 مرات). «يا لطيفًا لم يزل، الطف بنا فيما نزل، إنك لطيف لم تزل، ألطف بنا وبالمسلمين» (3 مرات). «يا لطيفًا بخلقه، يا عليمًا بخلقه، يا خبيرًا بخلقه، ألطف بنا يا لطيف يا عليم يا خبير» (3 مرات). «يا عالمًا بما ينزل، اكفنا شر ما ينزل قبل أن ينزل حتى لا ينزل» (3 مرات). «يا عالمًا بما يكون، اكفنا شر ما يكون قبل أن يكون حتى لا يكون» (3 مرات). ثم: «اللهم إنا أنزلنا بك ما يهمنا من أمور الدنيا والآخرة، فإنه لا يرفع البلاء إلا من أنزله، في كل لحظة أبدًا، عدد خلقه ورضا نفسه وزنة عرشه ومداد كلماته» (3 مرات)،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(1000 مرة)، «سبحان الله والحمد لله ولا إله إلا الله والله أكبر» (1000 مرة)، «أستغفر الله» (1000 مرة)، سورة الإخلاص (1000 مرة)، الصلاة على النبي (1000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 313 مرة 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 786 مرة على كوب ماء صباحًا وتُشربه لمدة 7 أيام — يُذهب الله عنك البلادة ويعطيك الحفظ والذكاء، ويجلب النفع ويبعد البلاء. (3) تُقرأ 12000 مرة وأنت متوضئ مستقبل القبلة، كل 1000 مرة 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 7 مرات: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(3 مرات)، ثم يقول 7 مرات: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 3 مرات،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 7 مرات.</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 3 مرات،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 7 مرات،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 3 مرات،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(7 مرات)، ثم آية الكرسي (7 مرات):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(10 مرات)، ثم «اللهم إني أسألك بمعاقد العز من عرشك، ومنتهى الرحمة من كتابك، واسمك الأعظم، وجدك الأعلى، وكلماتك التامات» ثم الدعاء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2026-08-23T12:48:38.261Z</dcterms:created>
  <dcterms:modified xsi:type="dcterms:W3CDTF">2026-08-23T12:48:38.274Z</dcterms:modified>
</cp:coreProperties>
</file>

<file path=docProps/custom.xml><?xml version="1.0" encoding="utf-8"?>
<Properties xmlns="http://schemas.openxmlformats.org/officeDocument/2006/custom-properties" xmlns:vt="http://schemas.openxmlformats.org/officeDocument/2006/docPropsVTypes"/>
</file>