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4"/>
          <w:szCs w:val="44"/>
        </w:rPr>
        <w:t xml:space="preserve">ACCOUNTING ASSISTANT</w:t>
      </w:r>
    </w:p>
    <w:p>
      <w:pPr>
        <w:spacing w:after="100"/>
        <w:jc w:val="center"/>
      </w:pPr>
      <w:r>
        <w:rPr>
          <w:rFonts w:ascii="Arial" w:cs="Arial" w:eastAsia="Arial" w:hAnsi="Arial"/>
          <w:color w:val="2E86C1"/>
          <w:sz w:val="32"/>
          <w:szCs w:val="32"/>
        </w:rPr>
        <w:t xml:space="preserve">Code Review Report v2</w:t>
      </w:r>
    </w:p>
    <w:p>
      <w:pPr>
        <w:spacing w:after="600"/>
        <w:jc w:val="center"/>
      </w:pPr>
      <w:r>
        <w:rPr>
          <w:rFonts w:ascii="Arial" w:cs="Arial" w:eastAsia="Arial" w:hAnsi="Arial"/>
          <w:color w:val="666666"/>
          <w:sz w:val="24"/>
          <w:szCs w:val="24"/>
        </w:rPr>
        <w:t xml:space="preserve">April 7, 2026</w:t>
      </w:r>
    </w:p>
    <w:p>
      <w:pPr>
        <w:jc w:val="center"/>
      </w:pPr>
      <w:r>
        <w:rPr>
          <w:rFonts w:ascii="Arial" w:cs="Arial" w:eastAsia="Arial" w:hAnsi="Arial"/>
          <w:i/>
          <w:iCs/>
          <w:color w:val="1E8449"/>
          <w:sz w:val="24"/>
          <w:szCs w:val="24"/>
        </w:rPr>
        <w:t xml:space="preserve">Post-Fix Assessment | 286 Tests Passing</w:t>
      </w:r>
    </w:p>
    <w:p>
      <w:r>
        <w:br w:type="page"/>
      </w:r>
    </w:p>
    <w:p>
      <w:pPr>
        <w:pStyle w:val="Heading1"/>
        <w:spacing w:after="150" w:before="300"/>
      </w:pPr>
      <w:r>
        <w:t xml:space="preserve">Executive Summary</w:t>
      </w:r>
    </w:p>
    <w:p>
      <w:pPr>
        <w:spacing w:after="120"/>
      </w:pPr>
      <w:r>
        <w:rPr>
          <w:rFonts w:ascii="Arial" w:cs="Arial" w:eastAsia="Arial" w:hAnsi="Arial"/>
          <w:color w:val="000000"/>
          <w:sz w:val="22"/>
          <w:szCs w:val="22"/>
        </w:rPr>
        <w:t xml:space="preserve">This is the second review of the Accounting Assistant project, conducted after implementing fixes from the initial review (commit 3f7d8b1). The previous round addressed critical security issues (exposed API key, missing CSRF protection), the Jalali date inference bug, AI chat tab duplication, and infrastructure gaps.</w:t>
      </w:r>
    </w:p>
    <w:p>
      <w:pPr>
        <w:spacing w:after="120"/>
      </w:pPr>
      <w:r>
        <w:rPr>
          <w:rFonts w:ascii="Arial" w:cs="Arial" w:eastAsia="Arial" w:hAnsi="Arial"/>
          <w:color w:val="000000"/>
          <w:sz w:val="22"/>
          <w:szCs w:val="22"/>
        </w:rPr>
        <w:t xml:space="preserve">Current status: 286 tests passing, all previously identified P0 issues resolved. This review identifies remaining improvements across security, architecture, deployment, and UX.</w:t>
      </w:r>
    </w:p>
    <w:p>
      <w:pPr>
        <w:pStyle w:val="Heading1"/>
        <w:spacing w:after="150" w:before="300"/>
      </w:pPr>
      <w:r>
        <w:t xml:space="preserve">Fixes Applied Since v1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Priority</w:t>
            </w:r>
          </w:p>
        </w:tc>
        <w:tc>
          <w:tcPr>
            <w:tcW w:type="dxa" w:w="7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Fix Applied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22B21"/>
                <w:sz w:val="20"/>
                <w:szCs w:val="20"/>
              </w:rPr>
              <w:t xml:space="preserve">P0</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Removed exposed MetisAI API key from .env; added .gitignore entry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22B21"/>
                <w:sz w:val="20"/>
                <w:szCs w:val="20"/>
              </w:rPr>
              <w:t xml:space="preserve">P0</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AUTH_SECRET enforcement: auto-generates in dev with warning, hard fails in production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5400"/>
                <w:sz w:val="20"/>
                <w:szCs w:val="20"/>
              </w:rPr>
              <w:t xml:space="preserve">P1</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Jalali year inference bug with 180-day future threshold logic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5400"/>
                <w:sz w:val="20"/>
                <w:szCs w:val="20"/>
              </w:rPr>
              <w:t xml:space="preserve">P1</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Added CSRF protection (Double Submit Cookie pattern) on all mutating endpoints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7950B"/>
                <w:sz w:val="20"/>
                <w:szCs w:val="20"/>
              </w:rPr>
              <w:t xml:space="preserve">P2</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Separated AI Chat tab from Voucher page with independent chat history and UI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7950B"/>
                <w:sz w:val="20"/>
                <w:szCs w:val="20"/>
              </w:rPr>
              <w:t xml:space="preserve">P2</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Made startup migrations idempotent (checks information_schema before ALTER)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7950B"/>
                <w:sz w:val="20"/>
                <w:szCs w:val="20"/>
              </w:rPr>
              <w:t xml:space="preserve">P2</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Persisted AI config to DB via new app_settings key-value table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5276"/>
                <w:sz w:val="20"/>
                <w:szCs w:val="20"/>
              </w:rPr>
              <w:t xml:space="preserve">P3</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Added /health endpoint with DB connectivity check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5276"/>
                <w:sz w:val="20"/>
                <w:szCs w:val="20"/>
              </w:rPr>
              <w:t xml:space="preserve">P3</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Pinned all dependency versions in requirements.txt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5276"/>
                <w:sz w:val="20"/>
                <w:szCs w:val="20"/>
              </w:rPr>
              <w:t xml:space="preserve">P3</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Added Docker healthchecks for both api and db services</w:t>
            </w:r>
          </w:p>
        </w:tc>
      </w:tr>
    </w:tbl>
    <w:p>
      <w:r>
        <w:br w:type="page"/>
      </w:r>
    </w:p>
    <w:p>
      <w:pPr>
        <w:pStyle w:val="Heading1"/>
        <w:spacing w:after="150" w:before="300"/>
      </w:pPr>
      <w:r>
        <w:t xml:space="preserve">Test Results</w:t>
      </w:r>
    </w:p>
    <w:p>
      <w:pPr>
        <w:spacing w:after="120"/>
      </w:pPr>
      <w:r>
        <w:rPr>
          <w:rFonts w:ascii="Arial" w:cs="Arial" w:eastAsia="Arial" w:hAnsi="Arial"/>
          <w:color w:val="000000"/>
          <w:sz w:val="22"/>
          <w:szCs w:val="22"/>
        </w:rPr>
        <w:t xml:space="preserve">Full test suite executed with SQLite in-memory database:</w:t>
      </w:r>
    </w:p>
    <w:p>
      <w:pPr>
        <w:spacing w:after="80"/>
      </w:pPr>
      <w:r>
        <w:rPr>
          <w:rFonts w:ascii="Arial" w:cs="Arial" w:eastAsia="Arial" w:hAnsi="Arial"/>
          <w:b/>
          <w:bCs/>
          <w:sz w:val="22"/>
          <w:szCs w:val="22"/>
        </w:rPr>
        <w:t xml:space="preserve">Total tests: </w:t>
      </w:r>
      <w:r>
        <w:rPr>
          <w:rFonts w:ascii="Arial" w:cs="Arial" w:eastAsia="Arial" w:hAnsi="Arial"/>
          <w:sz w:val="22"/>
          <w:szCs w:val="22"/>
        </w:rPr>
        <w:t xml:space="preserve">286</w:t>
      </w:r>
    </w:p>
    <w:p>
      <w:pPr>
        <w:spacing w:after="80"/>
      </w:pPr>
      <w:r>
        <w:rPr>
          <w:rFonts w:ascii="Arial" w:cs="Arial" w:eastAsia="Arial" w:hAnsi="Arial"/>
          <w:b/>
          <w:bCs/>
          <w:sz w:val="22"/>
          <w:szCs w:val="22"/>
        </w:rPr>
        <w:t xml:space="preserve">Passed: </w:t>
      </w:r>
      <w:r>
        <w:rPr>
          <w:rFonts w:ascii="Arial" w:cs="Arial" w:eastAsia="Arial" w:hAnsi="Arial"/>
          <w:sz w:val="22"/>
          <w:szCs w:val="22"/>
        </w:rPr>
        <w:t xml:space="preserve">286 (100%)</w:t>
      </w:r>
    </w:p>
    <w:p>
      <w:pPr>
        <w:spacing w:after="80"/>
      </w:pPr>
      <w:r>
        <w:rPr>
          <w:rFonts w:ascii="Arial" w:cs="Arial" w:eastAsia="Arial" w:hAnsi="Arial"/>
          <w:b/>
          <w:bCs/>
          <w:sz w:val="22"/>
          <w:szCs w:val="22"/>
        </w:rPr>
        <w:t xml:space="preserve">Failed: </w:t>
      </w:r>
      <w:r>
        <w:rPr>
          <w:rFonts w:ascii="Arial" w:cs="Arial" w:eastAsia="Arial" w:hAnsi="Arial"/>
          <w:sz w:val="22"/>
          <w:szCs w:val="22"/>
        </w:rPr>
        <w:t xml:space="preserve">0</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4.53 seconds</w:t>
      </w:r>
    </w:p>
    <w:p>
      <w:pPr>
        <w:spacing w:after="120"/>
      </w:pPr>
      <w:r>
        <w:rPr>
          <w:rFonts w:ascii="Arial" w:cs="Arial" w:eastAsia="Arial" w:hAnsi="Arial"/>
          <w:color w:val="000000"/>
          <w:sz w:val="22"/>
          <w:szCs w:val="22"/>
        </w:rPr>
        <w:t xml:space="preserve">Test modules cover: authentication, transactions CRUD, Jalali date parsing, security (XSS, SQL injection, prompt injection), input validation, financial reports, exports (CSV/XLSX), entity management, and accounting equation verification.</w:t>
      </w:r>
    </w:p>
    <w:p>
      <w:r>
        <w:br w:type="page"/>
      </w:r>
    </w:p>
    <w:p>
      <w:pPr>
        <w:pStyle w:val="Heading1"/>
        <w:spacing w:after="150" w:before="300"/>
      </w:pPr>
      <w:r>
        <w:t xml:space="preserve">Remaining Issues</w:t>
      </w:r>
    </w:p>
    <w:p>
      <w:pPr>
        <w:pStyle w:val="Heading2"/>
        <w:spacing w:after="150" w:before="300"/>
      </w:pPr>
      <w:r>
        <w:t xml:space="preserve">P0 — Critical</w:t>
      </w:r>
    </w:p>
    <w:p>
      <w:pPr>
        <w:pStyle w:val="Heading3"/>
        <w:spacing w:after="150" w:before="300"/>
      </w:pPr>
      <w:r>
        <w:t xml:space="preserve">1. CORS Allows All Origins</w:t>
      </w:r>
    </w:p>
    <w:p>
      <w:pPr>
        <w:spacing w:after="120"/>
      </w:pPr>
      <w:r>
        <w:rPr>
          <w:rFonts w:ascii="Arial" w:cs="Arial" w:eastAsia="Arial" w:hAnsi="Arial"/>
          <w:color w:val="000000"/>
          <w:sz w:val="22"/>
          <w:szCs w:val="22"/>
        </w:rPr>
        <w:t xml:space="preserve">Location: main.py line ~200, .env.example APP_CORS_ORIGINS=*</w:t>
      </w:r>
    </w:p>
    <w:p>
      <w:pPr>
        <w:spacing w:after="120"/>
      </w:pPr>
      <w:r>
        <w:rPr>
          <w:rFonts w:ascii="Arial" w:cs="Arial" w:eastAsia="Arial" w:hAnsi="Arial"/>
          <w:color w:val="000000"/>
          <w:sz w:val="22"/>
          <w:szCs w:val="22"/>
        </w:rPr>
        <w:t xml:space="preserve">The CORS middleware splits APP_CORS_ORIGINS by comma and passes it to FastAPI. The default is *, which allows any website to make authenticated cross-origin requests. Combined with cookie-based auth, this exposes the API to cross-site request exploitation from any domain.</w:t>
      </w:r>
    </w:p>
    <w:p>
      <w:pPr>
        <w:spacing w:after="120"/>
      </w:pPr>
      <w:r>
        <w:rPr>
          <w:rFonts w:ascii="Arial" w:cs="Arial" w:eastAsia="Arial" w:hAnsi="Arial"/>
          <w:color w:val="000000"/>
          <w:sz w:val="22"/>
          <w:szCs w:val="22"/>
        </w:rPr>
        <w:t xml:space="preserve">Recommendation: Set APP_CORS_ORIGINS to the specific domain(s) where the frontend is hosted (e.g., https://accounting.example.com). Remove the wildcard default from .env.example.</w:t>
      </w:r>
    </w:p>
    <w:p>
      <w:pPr>
        <w:pStyle w:val="Heading3"/>
        <w:spacing w:after="150" w:before="300"/>
      </w:pPr>
      <w:r>
        <w:t xml:space="preserve">2. Hardcoded Database Credentials</w:t>
      </w:r>
    </w:p>
    <w:p>
      <w:pPr>
        <w:spacing w:after="120"/>
      </w:pPr>
      <w:r>
        <w:rPr>
          <w:rFonts w:ascii="Arial" w:cs="Arial" w:eastAsia="Arial" w:hAnsi="Arial"/>
          <w:color w:val="000000"/>
          <w:sz w:val="22"/>
          <w:szCs w:val="22"/>
        </w:rPr>
        <w:t xml:space="preserve">Location: docker-compose.yml lines 6-7, .env.example</w:t>
      </w:r>
    </w:p>
    <w:p>
      <w:pPr>
        <w:spacing w:after="120"/>
      </w:pPr>
      <w:r>
        <w:rPr>
          <w:rFonts w:ascii="Arial" w:cs="Arial" w:eastAsia="Arial" w:hAnsi="Arial"/>
          <w:color w:val="000000"/>
          <w:sz w:val="22"/>
          <w:szCs w:val="22"/>
        </w:rPr>
        <w:t xml:space="preserve">POSTGRES_PASSWORD is set to "postgres" in both docker-compose.yml and .env.example. Production deployments that don’t override these values run with default credentials. The database port (5432) is also exposed to the host.</w:t>
      </w:r>
    </w:p>
    <w:p>
      <w:pPr>
        <w:spacing w:after="120"/>
      </w:pPr>
      <w:r>
        <w:rPr>
          <w:rFonts w:ascii="Arial" w:cs="Arial" w:eastAsia="Arial" w:hAnsi="Arial"/>
          <w:color w:val="000000"/>
          <w:sz w:val="22"/>
          <w:szCs w:val="22"/>
        </w:rPr>
        <w:t xml:space="preserve">Recommendation: Remove the default password. Require users to set it via environment variable. Remove the ports mapping for db in production (keep it internal to the Docker network).</w:t>
      </w:r>
    </w:p>
    <w:p>
      <w:pPr>
        <w:pStyle w:val="Heading3"/>
        <w:spacing w:after="150" w:before="300"/>
      </w:pPr>
      <w:r>
        <w:t xml:space="preserve">3. Ad-Hoc Startup Migrations</w:t>
      </w:r>
    </w:p>
    <w:p>
      <w:pPr>
        <w:spacing w:after="120"/>
      </w:pPr>
      <w:r>
        <w:rPr>
          <w:rFonts w:ascii="Arial" w:cs="Arial" w:eastAsia="Arial" w:hAnsi="Arial"/>
          <w:color w:val="000000"/>
          <w:sz w:val="22"/>
          <w:szCs w:val="22"/>
        </w:rPr>
        <w:t xml:space="preserve">Location: main.py lines 74-164</w:t>
      </w:r>
    </w:p>
    <w:p>
      <w:pPr>
        <w:spacing w:after="120"/>
      </w:pPr>
      <w:r>
        <w:rPr>
          <w:rFonts w:ascii="Arial" w:cs="Arial" w:eastAsia="Arial" w:hAnsi="Arial"/>
          <w:color w:val="000000"/>
          <w:sz w:val="22"/>
          <w:szCs w:val="22"/>
        </w:rPr>
        <w:t xml:space="preserve">Schema migrations are executed as raw SQL during application startup. While we made them idempotent in the last round, they still lack version tracking, rollback capability, and audit trail. This is fragile for production.</w:t>
      </w:r>
    </w:p>
    <w:p>
      <w:pPr>
        <w:spacing w:after="120"/>
      </w:pPr>
      <w:r>
        <w:rPr>
          <w:rFonts w:ascii="Arial" w:cs="Arial" w:eastAsia="Arial" w:hAnsi="Arial"/>
          <w:color w:val="000000"/>
          <w:sz w:val="22"/>
          <w:szCs w:val="22"/>
        </w:rPr>
        <w:t xml:space="preserve">Recommendation: Adopt Alembic for migration management. Convert existing startup SQL to numbered migration files. Add a migration CI check.</w:t>
      </w:r>
    </w:p>
    <w:p>
      <w:pPr>
        <w:pStyle w:val="Heading2"/>
        <w:spacing w:after="150" w:before="300"/>
      </w:pPr>
      <w:r>
        <w:t xml:space="preserve">P1 — High Priority</w:t>
      </w:r>
    </w:p>
    <w:p>
      <w:pPr>
        <w:spacing w:after="120"/>
      </w:pPr>
      <w:r>
        <w:rPr>
          <w:rFonts w:ascii="Arial" w:cs="Arial" w:eastAsia="Arial" w:hAnsi="Arial"/>
          <w:b/>
          <w:bCs/>
          <w:color w:val="D35400"/>
          <w:sz w:val="22"/>
          <w:szCs w:val="22"/>
        </w:rPr>
        <w:t xml:space="preserve">[P1] </w:t>
      </w:r>
      <w:r>
        <w:rPr>
          <w:rFonts w:ascii="Arial" w:cs="Arial" w:eastAsia="Arial" w:hAnsi="Arial"/>
          <w:b/>
          <w:bCs/>
          <w:sz w:val="22"/>
          <w:szCs w:val="22"/>
        </w:rPr>
        <w:t xml:space="preserve">No Login Rate Limiting </w:t>
      </w:r>
      <w:r>
        <w:rPr>
          <w:rFonts w:ascii="Arial" w:cs="Arial" w:eastAsia="Arial" w:hAnsi="Arial"/>
          <w:color w:val="666666"/>
          <w:sz w:val="20"/>
          <w:szCs w:val="20"/>
        </w:rPr>
        <w:t xml:space="preserve">(api/auth.py)</w:t>
      </w:r>
    </w:p>
    <w:p>
      <w:pPr>
        <w:spacing w:after="120"/>
      </w:pPr>
      <w:r>
        <w:rPr>
          <w:rFonts w:ascii="Arial" w:cs="Arial" w:eastAsia="Arial" w:hAnsi="Arial"/>
          <w:color w:val="000000"/>
          <w:sz w:val="22"/>
          <w:szCs w:val="22"/>
        </w:rPr>
        <w:t xml:space="preserve">Login endpoint has no brute-force protection. An attacker can attempt unlimited password guesses. Implement exponential backoff or account lockout after N failures.</w:t>
      </w:r>
    </w:p>
    <w:p>
      <w:pPr>
        <w:spacing w:after="120"/>
      </w:pPr>
      <w:r>
        <w:rPr>
          <w:rFonts w:ascii="Arial" w:cs="Arial" w:eastAsia="Arial" w:hAnsi="Arial"/>
          <w:b/>
          <w:bCs/>
          <w:color w:val="D35400"/>
          <w:sz w:val="22"/>
          <w:szCs w:val="22"/>
        </w:rPr>
        <w:t xml:space="preserve">[P1] </w:t>
      </w:r>
      <w:r>
        <w:rPr>
          <w:rFonts w:ascii="Arial" w:cs="Arial" w:eastAsia="Arial" w:hAnsi="Arial"/>
          <w:b/>
          <w:bCs/>
          <w:sz w:val="22"/>
          <w:szCs w:val="22"/>
        </w:rPr>
        <w:t xml:space="preserve">File Upload MIME Spoofing </w:t>
      </w:r>
      <w:r>
        <w:rPr>
          <w:rFonts w:ascii="Arial" w:cs="Arial" w:eastAsia="Arial" w:hAnsi="Arial"/>
          <w:color w:val="666666"/>
          <w:sz w:val="20"/>
          <w:szCs w:val="20"/>
        </w:rPr>
        <w:t xml:space="preserve">(api/transactions.py)</w:t>
      </w:r>
    </w:p>
    <w:p>
      <w:pPr>
        <w:spacing w:after="120"/>
      </w:pPr>
      <w:r>
        <w:rPr>
          <w:rFonts w:ascii="Arial" w:cs="Arial" w:eastAsia="Arial" w:hAnsi="Arial"/>
          <w:color w:val="000000"/>
          <w:sz w:val="22"/>
          <w:szCs w:val="22"/>
        </w:rPr>
        <w:t xml:space="preserve">File type validation checks Content-Type header, which is user-controlled. Should validate file magic bytes (e.g., JPEG starts with FF D8 FF) rather than trusting the MIME header.</w:t>
      </w:r>
    </w:p>
    <w:p>
      <w:pPr>
        <w:spacing w:after="120"/>
      </w:pPr>
      <w:r>
        <w:rPr>
          <w:rFonts w:ascii="Arial" w:cs="Arial" w:eastAsia="Arial" w:hAnsi="Arial"/>
          <w:b/>
          <w:bCs/>
          <w:color w:val="D35400"/>
          <w:sz w:val="22"/>
          <w:szCs w:val="22"/>
        </w:rPr>
        <w:t xml:space="preserve">[P1] </w:t>
      </w:r>
      <w:r>
        <w:rPr>
          <w:rFonts w:ascii="Arial" w:cs="Arial" w:eastAsia="Arial" w:hAnsi="Arial"/>
          <w:b/>
          <w:bCs/>
          <w:sz w:val="22"/>
          <w:szCs w:val="22"/>
        </w:rPr>
        <w:t xml:space="preserve">Missing Content-Security-Policy </w:t>
      </w:r>
      <w:r>
        <w:rPr>
          <w:rFonts w:ascii="Arial" w:cs="Arial" w:eastAsia="Arial" w:hAnsi="Arial"/>
          <w:color w:val="666666"/>
          <w:sz w:val="20"/>
          <w:szCs w:val="20"/>
        </w:rPr>
        <w:t xml:space="preserve">(main.py / index.html)</w:t>
      </w:r>
    </w:p>
    <w:p>
      <w:pPr>
        <w:spacing w:after="120"/>
      </w:pPr>
      <w:r>
        <w:rPr>
          <w:rFonts w:ascii="Arial" w:cs="Arial" w:eastAsia="Arial" w:hAnsi="Arial"/>
          <w:color w:val="000000"/>
          <w:sz w:val="22"/>
          <w:szCs w:val="22"/>
        </w:rPr>
        <w:t xml:space="preserve">No CSP header is set. Inline script injection attacks are possible. Add CSP header restricting script-src and style-src to 'self' and trusted CDNs.</w:t>
      </w:r>
    </w:p>
    <w:p>
      <w:pPr>
        <w:spacing w:after="120"/>
      </w:pPr>
      <w:r>
        <w:rPr>
          <w:rFonts w:ascii="Arial" w:cs="Arial" w:eastAsia="Arial" w:hAnsi="Arial"/>
          <w:b/>
          <w:bCs/>
          <w:color w:val="D35400"/>
          <w:sz w:val="22"/>
          <w:szCs w:val="22"/>
        </w:rPr>
        <w:t xml:space="preserve">[P1] </w:t>
      </w:r>
      <w:r>
        <w:rPr>
          <w:rFonts w:ascii="Arial" w:cs="Arial" w:eastAsia="Arial" w:hAnsi="Arial"/>
          <w:b/>
          <w:bCs/>
          <w:sz w:val="22"/>
          <w:szCs w:val="22"/>
        </w:rPr>
        <w:t xml:space="preserve">No Audit Logging </w:t>
      </w:r>
      <w:r>
        <w:rPr>
          <w:rFonts w:ascii="Arial" w:cs="Arial" w:eastAsia="Arial" w:hAnsi="Arial"/>
          <w:color w:val="666666"/>
          <w:sz w:val="20"/>
          <w:szCs w:val="20"/>
        </w:rPr>
        <w:t xml:space="preserve">(Throughout)</w:t>
      </w:r>
    </w:p>
    <w:p>
      <w:pPr>
        <w:spacing w:after="120"/>
      </w:pPr>
      <w:r>
        <w:rPr>
          <w:rFonts w:ascii="Arial" w:cs="Arial" w:eastAsia="Arial" w:hAnsi="Arial"/>
          <w:color w:val="000000"/>
          <w:sz w:val="22"/>
          <w:szCs w:val="22"/>
        </w:rPr>
        <w:t xml:space="preserve">Sensitive operations (login, password change, admin actions, transaction deletion) have no audit trail. Add structured audit log entries for compliance.</w:t>
      </w:r>
    </w:p>
    <w:p>
      <w:pPr>
        <w:spacing w:after="120"/>
      </w:pPr>
      <w:r>
        <w:rPr>
          <w:rFonts w:ascii="Arial" w:cs="Arial" w:eastAsia="Arial" w:hAnsi="Arial"/>
          <w:b/>
          <w:bCs/>
          <w:color w:val="D35400"/>
          <w:sz w:val="22"/>
          <w:szCs w:val="22"/>
        </w:rPr>
        <w:t xml:space="preserve">[P1] </w:t>
      </w:r>
      <w:r>
        <w:rPr>
          <w:rFonts w:ascii="Arial" w:cs="Arial" w:eastAsia="Arial" w:hAnsi="Arial"/>
          <w:b/>
          <w:bCs/>
          <w:sz w:val="22"/>
          <w:szCs w:val="22"/>
        </w:rPr>
        <w:t xml:space="preserve">No Soft Deletes </w:t>
      </w:r>
      <w:r>
        <w:rPr>
          <w:rFonts w:ascii="Arial" w:cs="Arial" w:eastAsia="Arial" w:hAnsi="Arial"/>
          <w:color w:val="666666"/>
          <w:sz w:val="20"/>
          <w:szCs w:val="20"/>
        </w:rPr>
        <w:t xml:space="preserve">(models/transaction.py)</w:t>
      </w:r>
    </w:p>
    <w:p>
      <w:pPr>
        <w:spacing w:after="120"/>
      </w:pPr>
      <w:r>
        <w:rPr>
          <w:rFonts w:ascii="Arial" w:cs="Arial" w:eastAsia="Arial" w:hAnsi="Arial"/>
          <w:color w:val="000000"/>
          <w:sz w:val="22"/>
          <w:szCs w:val="22"/>
        </w:rPr>
        <w:t xml:space="preserve">Transactions are permanently deleted. Accounting regulations typically require an audit trail. Add a deleted_at timestamp and filter active records instead.</w:t>
      </w:r>
    </w:p>
    <w:p>
      <w:pPr>
        <w:spacing w:after="120"/>
      </w:pPr>
      <w:r>
        <w:rPr>
          <w:rFonts w:ascii="Arial" w:cs="Arial" w:eastAsia="Arial" w:hAnsi="Arial"/>
          <w:b/>
          <w:bCs/>
          <w:color w:val="D35400"/>
          <w:sz w:val="22"/>
          <w:szCs w:val="22"/>
        </w:rPr>
        <w:t xml:space="preserve">[P1] </w:t>
      </w:r>
      <w:r>
        <w:rPr>
          <w:rFonts w:ascii="Arial" w:cs="Arial" w:eastAsia="Arial" w:hAnsi="Arial"/>
          <w:b/>
          <w:bCs/>
          <w:sz w:val="22"/>
          <w:szCs w:val="22"/>
        </w:rPr>
        <w:t xml:space="preserve">Docker Runs as Root </w:t>
      </w:r>
      <w:r>
        <w:rPr>
          <w:rFonts w:ascii="Arial" w:cs="Arial" w:eastAsia="Arial" w:hAnsi="Arial"/>
          <w:color w:val="666666"/>
          <w:sz w:val="20"/>
          <w:szCs w:val="20"/>
        </w:rPr>
        <w:t xml:space="preserve">(Dockerfile)</w:t>
      </w:r>
    </w:p>
    <w:p>
      <w:pPr>
        <w:spacing w:after="120"/>
      </w:pPr>
      <w:r>
        <w:rPr>
          <w:rFonts w:ascii="Arial" w:cs="Arial" w:eastAsia="Arial" w:hAnsi="Arial"/>
          <w:color w:val="000000"/>
          <w:sz w:val="22"/>
          <w:szCs w:val="22"/>
        </w:rPr>
        <w:t xml:space="preserve">The container runs processes as root. Container escape could compromise the host. Add a non-root user (RUN useradd -m appuser &amp;&amp; USER appuser).</w:t>
      </w:r>
    </w:p>
    <w:p>
      <w:pPr>
        <w:spacing w:after="120"/>
      </w:pPr>
      <w:r>
        <w:rPr>
          <w:rFonts w:ascii="Arial" w:cs="Arial" w:eastAsia="Arial" w:hAnsi="Arial"/>
          <w:b/>
          <w:bCs/>
          <w:color w:val="D35400"/>
          <w:sz w:val="22"/>
          <w:szCs w:val="22"/>
        </w:rPr>
        <w:t xml:space="preserve">[P1] </w:t>
      </w:r>
      <w:r>
        <w:rPr>
          <w:rFonts w:ascii="Arial" w:cs="Arial" w:eastAsia="Arial" w:hAnsi="Arial"/>
          <w:b/>
          <w:bCs/>
          <w:sz w:val="22"/>
          <w:szCs w:val="22"/>
        </w:rPr>
        <w:t xml:space="preserve">No External Resource Integrity </w:t>
      </w:r>
      <w:r>
        <w:rPr>
          <w:rFonts w:ascii="Arial" w:cs="Arial" w:eastAsia="Arial" w:hAnsi="Arial"/>
          <w:color w:val="666666"/>
          <w:sz w:val="20"/>
          <w:szCs w:val="20"/>
        </w:rPr>
        <w:t xml:space="preserve">(index.html)</w:t>
      </w:r>
    </w:p>
    <w:p>
      <w:pPr>
        <w:spacing w:after="120"/>
      </w:pPr>
      <w:r>
        <w:rPr>
          <w:rFonts w:ascii="Arial" w:cs="Arial" w:eastAsia="Arial" w:hAnsi="Arial"/>
          <w:color w:val="000000"/>
          <w:sz w:val="22"/>
          <w:szCs w:val="22"/>
        </w:rPr>
        <w:t xml:space="preserve">Google Fonts and Chart.js loaded without Subresource Integrity (SRI) hashes. A CDN compromise could inject malicious code.</w:t>
      </w:r>
    </w:p>
    <w:p>
      <w:pPr>
        <w:spacing w:after="120"/>
      </w:pPr>
      <w:r>
        <w:rPr>
          <w:rFonts w:ascii="Arial" w:cs="Arial" w:eastAsia="Arial" w:hAnsi="Arial"/>
          <w:b/>
          <w:bCs/>
          <w:color w:val="D35400"/>
          <w:sz w:val="22"/>
          <w:szCs w:val="22"/>
        </w:rPr>
        <w:t xml:space="preserve">[P1] </w:t>
      </w:r>
      <w:r>
        <w:rPr>
          <w:rFonts w:ascii="Arial" w:cs="Arial" w:eastAsia="Arial" w:hAnsi="Arial"/>
          <w:b/>
          <w:bCs/>
          <w:sz w:val="22"/>
          <w:szCs w:val="22"/>
        </w:rPr>
        <w:t xml:space="preserve">Dev/Prod Dependency Mixing </w:t>
      </w:r>
      <w:r>
        <w:rPr>
          <w:rFonts w:ascii="Arial" w:cs="Arial" w:eastAsia="Arial" w:hAnsi="Arial"/>
          <w:color w:val="666666"/>
          <w:sz w:val="20"/>
          <w:szCs w:val="20"/>
        </w:rPr>
        <w:t xml:space="preserve">(requirements.txt)</w:t>
      </w:r>
    </w:p>
    <w:p>
      <w:pPr>
        <w:spacing w:after="120"/>
      </w:pPr>
      <w:r>
        <w:rPr>
          <w:rFonts w:ascii="Arial" w:cs="Arial" w:eastAsia="Arial" w:hAnsi="Arial"/>
          <w:color w:val="000000"/>
          <w:sz w:val="22"/>
          <w:szCs w:val="22"/>
        </w:rPr>
        <w:t xml:space="preserve">Test dependencies (pytest, etc.) are in the same requirements.txt as production. Create separate requirements.txt and requirements-dev.txt.</w:t>
      </w:r>
    </w:p>
    <w:p>
      <w:pPr>
        <w:spacing w:after="120"/>
      </w:pPr>
      <w:r>
        <w:rPr>
          <w:rFonts w:ascii="Arial" w:cs="Arial" w:eastAsia="Arial" w:hAnsi="Arial"/>
          <w:b/>
          <w:bCs/>
          <w:color w:val="D35400"/>
          <w:sz w:val="22"/>
          <w:szCs w:val="22"/>
        </w:rPr>
        <w:t xml:space="preserve">[P1] </w:t>
      </w:r>
      <w:r>
        <w:rPr>
          <w:rFonts w:ascii="Arial" w:cs="Arial" w:eastAsia="Arial" w:hAnsi="Arial"/>
          <w:b/>
          <w:bCs/>
          <w:sz w:val="22"/>
          <w:szCs w:val="22"/>
        </w:rPr>
        <w:t xml:space="preserve">Database Port Exposed </w:t>
      </w:r>
      <w:r>
        <w:rPr>
          <w:rFonts w:ascii="Arial" w:cs="Arial" w:eastAsia="Arial" w:hAnsi="Arial"/>
          <w:color w:val="666666"/>
          <w:sz w:val="20"/>
          <w:szCs w:val="20"/>
        </w:rPr>
        <w:t xml:space="preserve">(docker-compose.yml)</w:t>
      </w:r>
    </w:p>
    <w:p>
      <w:pPr>
        <w:spacing w:after="120"/>
      </w:pPr>
      <w:r>
        <w:rPr>
          <w:rFonts w:ascii="Arial" w:cs="Arial" w:eastAsia="Arial" w:hAnsi="Arial"/>
          <w:color w:val="000000"/>
          <w:sz w:val="22"/>
          <w:szCs w:val="22"/>
        </w:rPr>
        <w:t xml:space="preserve">Port 5432 is mapped to the host, allowing direct database access to anyone on the network. Remove port mapping in production.</w:t>
      </w:r>
    </w:p>
    <w:p>
      <w:pPr>
        <w:spacing w:after="120"/>
      </w:pPr>
      <w:r>
        <w:rPr>
          <w:rFonts w:ascii="Arial" w:cs="Arial" w:eastAsia="Arial" w:hAnsi="Arial"/>
          <w:b/>
          <w:bCs/>
          <w:color w:val="D35400"/>
          <w:sz w:val="22"/>
          <w:szCs w:val="22"/>
        </w:rPr>
        <w:t xml:space="preserve">[P1] </w:t>
      </w:r>
      <w:r>
        <w:rPr>
          <w:rFonts w:ascii="Arial" w:cs="Arial" w:eastAsia="Arial" w:hAnsi="Arial"/>
          <w:b/>
          <w:bCs/>
          <w:sz w:val="22"/>
          <w:szCs w:val="22"/>
        </w:rPr>
        <w:t xml:space="preserve">Internal IP in .env.example </w:t>
      </w:r>
      <w:r>
        <w:rPr>
          <w:rFonts w:ascii="Arial" w:cs="Arial" w:eastAsia="Arial" w:hAnsi="Arial"/>
          <w:color w:val="666666"/>
          <w:sz w:val="20"/>
          <w:szCs w:val="20"/>
        </w:rPr>
        <w:t xml:space="preserve">(.env.example)</w:t>
      </w:r>
    </w:p>
    <w:p>
      <w:pPr>
        <w:spacing w:after="120"/>
      </w:pPr>
      <w:r>
        <w:rPr>
          <w:rFonts w:ascii="Arial" w:cs="Arial" w:eastAsia="Arial" w:hAnsi="Arial"/>
          <w:color w:val="000000"/>
          <w:sz w:val="22"/>
          <w:szCs w:val="22"/>
        </w:rPr>
        <w:t xml:space="preserve">LM_STUDIO_BASE_URL contains a specific internal IP (192.168.0.152). Replace with localhost or a placeholder.</w:t>
      </w:r>
    </w:p>
    <w:p>
      <w:pPr>
        <w:pStyle w:val="Heading2"/>
        <w:spacing w:after="150" w:before="300"/>
      </w:pPr>
      <w:r>
        <w:t xml:space="preserve">P2 — Medium Priority</w:t>
      </w:r>
    </w:p>
    <w:p>
      <w:pPr>
        <w:spacing w:after="120"/>
      </w:pPr>
      <w:r>
        <w:rPr>
          <w:rFonts w:ascii="Arial" w:cs="Arial" w:eastAsia="Arial" w:hAnsi="Arial"/>
          <w:b/>
          <w:bCs/>
          <w:color w:val="B7950B"/>
          <w:sz w:val="22"/>
          <w:szCs w:val="22"/>
        </w:rPr>
        <w:t xml:space="preserve">[P2] </w:t>
      </w:r>
      <w:r>
        <w:rPr>
          <w:rFonts w:ascii="Arial" w:cs="Arial" w:eastAsia="Arial" w:hAnsi="Arial"/>
          <w:b/>
          <w:bCs/>
          <w:sz w:val="22"/>
          <w:szCs w:val="22"/>
        </w:rPr>
        <w:t xml:space="preserve">Unbounded Description/Chat Fields </w:t>
      </w:r>
      <w:r>
        <w:rPr>
          <w:rFonts w:ascii="Arial" w:cs="Arial" w:eastAsia="Arial" w:hAnsi="Arial"/>
          <w:color w:val="666666"/>
          <w:sz w:val="20"/>
          <w:szCs w:val="20"/>
        </w:rPr>
        <w:t xml:space="preserve">(schemas/transaction.py)</w:t>
      </w:r>
    </w:p>
    <w:p>
      <w:pPr>
        <w:spacing w:after="120"/>
      </w:pPr>
      <w:r>
        <w:rPr>
          <w:rFonts w:ascii="Arial" w:cs="Arial" w:eastAsia="Arial" w:hAnsi="Arial"/>
          <w:color w:val="000000"/>
          <w:sz w:val="22"/>
          <w:szCs w:val="22"/>
        </w:rPr>
        <w:t xml:space="preserve">No max_length on description or chat message fields. Could allow DB bloat or memory exhaustion attacks. Add max_length constraints (e.g., 2000 chars for descriptions, 4000 for chat).</w:t>
      </w:r>
    </w:p>
    <w:p>
      <w:pPr>
        <w:spacing w:after="120"/>
      </w:pPr>
      <w:r>
        <w:rPr>
          <w:rFonts w:ascii="Arial" w:cs="Arial" w:eastAsia="Arial" w:hAnsi="Arial"/>
          <w:b/>
          <w:bCs/>
          <w:color w:val="B7950B"/>
          <w:sz w:val="22"/>
          <w:szCs w:val="22"/>
        </w:rPr>
        <w:t xml:space="preserve">[P2] </w:t>
      </w:r>
      <w:r>
        <w:rPr>
          <w:rFonts w:ascii="Arial" w:cs="Arial" w:eastAsia="Arial" w:hAnsi="Arial"/>
          <w:b/>
          <w:bCs/>
          <w:sz w:val="22"/>
          <w:szCs w:val="22"/>
        </w:rPr>
        <w:t xml:space="preserve">Generic Exception Handling </w:t>
      </w:r>
      <w:r>
        <w:rPr>
          <w:rFonts w:ascii="Arial" w:cs="Arial" w:eastAsia="Arial" w:hAnsi="Arial"/>
          <w:color w:val="666666"/>
          <w:sz w:val="20"/>
          <w:szCs w:val="20"/>
        </w:rPr>
        <w:t xml:space="preserve">(api/transactions.py)</w:t>
      </w:r>
    </w:p>
    <w:p>
      <w:pPr>
        <w:spacing w:after="120"/>
      </w:pPr>
      <w:r>
        <w:rPr>
          <w:rFonts w:ascii="Arial" w:cs="Arial" w:eastAsia="Arial" w:hAnsi="Arial"/>
          <w:color w:val="000000"/>
          <w:sz w:val="22"/>
          <w:szCs w:val="22"/>
        </w:rPr>
        <w:t xml:space="preserve">Broad except Exception: blocks hide specific errors. Catch specific exception types (ValueError, SQLAlchemy errors) for better debugging.</w:t>
      </w:r>
    </w:p>
    <w:p>
      <w:pPr>
        <w:spacing w:after="120"/>
      </w:pPr>
      <w:r>
        <w:rPr>
          <w:rFonts w:ascii="Arial" w:cs="Arial" w:eastAsia="Arial" w:hAnsi="Arial"/>
          <w:b/>
          <w:bCs/>
          <w:color w:val="B7950B"/>
          <w:sz w:val="22"/>
          <w:szCs w:val="22"/>
        </w:rPr>
        <w:t xml:space="preserve">[P2] </w:t>
      </w:r>
      <w:r>
        <w:rPr>
          <w:rFonts w:ascii="Arial" w:cs="Arial" w:eastAsia="Arial" w:hAnsi="Arial"/>
          <w:b/>
          <w:bCs/>
          <w:sz w:val="22"/>
          <w:szCs w:val="22"/>
        </w:rPr>
        <w:t xml:space="preserve">Monolithic Frontend </w:t>
      </w:r>
      <w:r>
        <w:rPr>
          <w:rFonts w:ascii="Arial" w:cs="Arial" w:eastAsia="Arial" w:hAnsi="Arial"/>
          <w:color w:val="666666"/>
          <w:sz w:val="20"/>
          <w:szCs w:val="20"/>
        </w:rPr>
        <w:t xml:space="preserve">(index.html (5,545 lines))</w:t>
      </w:r>
    </w:p>
    <w:p>
      <w:pPr>
        <w:spacing w:after="120"/>
      </w:pPr>
      <w:r>
        <w:rPr>
          <w:rFonts w:ascii="Arial" w:cs="Arial" w:eastAsia="Arial" w:hAnsi="Arial"/>
          <w:color w:val="000000"/>
          <w:sz w:val="22"/>
          <w:szCs w:val="22"/>
        </w:rPr>
        <w:t xml:space="preserve">All CSS, JS, and HTML in a single file. Hard to maintain, audit, and test. Consider migrating to a build system (Vite) with component separation.</w:t>
      </w:r>
    </w:p>
    <w:p>
      <w:pPr>
        <w:spacing w:after="120"/>
      </w:pPr>
      <w:r>
        <w:rPr>
          <w:rFonts w:ascii="Arial" w:cs="Arial" w:eastAsia="Arial" w:hAnsi="Arial"/>
          <w:b/>
          <w:bCs/>
          <w:color w:val="B7950B"/>
          <w:sz w:val="22"/>
          <w:szCs w:val="22"/>
        </w:rPr>
        <w:t xml:space="preserve">[P2] </w:t>
      </w:r>
      <w:r>
        <w:rPr>
          <w:rFonts w:ascii="Arial" w:cs="Arial" w:eastAsia="Arial" w:hAnsi="Arial"/>
          <w:b/>
          <w:bCs/>
          <w:sz w:val="22"/>
          <w:szCs w:val="22"/>
        </w:rPr>
        <w:t xml:space="preserve">WCAG Accessibility Gaps </w:t>
      </w:r>
      <w:r>
        <w:rPr>
          <w:rFonts w:ascii="Arial" w:cs="Arial" w:eastAsia="Arial" w:hAnsi="Arial"/>
          <w:color w:val="666666"/>
          <w:sz w:val="20"/>
          <w:szCs w:val="20"/>
        </w:rPr>
        <w:t xml:space="preserve">(index.html)</w:t>
      </w:r>
    </w:p>
    <w:p>
      <w:pPr>
        <w:spacing w:after="120"/>
      </w:pPr>
      <w:r>
        <w:rPr>
          <w:rFonts w:ascii="Arial" w:cs="Arial" w:eastAsia="Arial" w:hAnsi="Arial"/>
          <w:color w:val="000000"/>
          <w:sz w:val="22"/>
          <w:szCs w:val="22"/>
        </w:rPr>
        <w:t xml:space="preserve">Form inputs lack &lt;label for&gt; associations. No ARIA landmarks (&lt;main&gt;, &lt;nav&gt;). Screen readers cannot properly navigate the app.</w:t>
      </w:r>
    </w:p>
    <w:p>
      <w:pPr>
        <w:spacing w:after="120"/>
      </w:pPr>
      <w:r>
        <w:rPr>
          <w:rFonts w:ascii="Arial" w:cs="Arial" w:eastAsia="Arial" w:hAnsi="Arial"/>
          <w:b/>
          <w:bCs/>
          <w:color w:val="B7950B"/>
          <w:sz w:val="22"/>
          <w:szCs w:val="22"/>
        </w:rPr>
        <w:t xml:space="preserve">[P2] </w:t>
      </w:r>
      <w:r>
        <w:rPr>
          <w:rFonts w:ascii="Arial" w:cs="Arial" w:eastAsia="Arial" w:hAnsi="Arial"/>
          <w:b/>
          <w:bCs/>
          <w:sz w:val="22"/>
          <w:szCs w:val="22"/>
        </w:rPr>
        <w:t xml:space="preserve">Hardcoded i18n Strings </w:t>
      </w:r>
      <w:r>
        <w:rPr>
          <w:rFonts w:ascii="Arial" w:cs="Arial" w:eastAsia="Arial" w:hAnsi="Arial"/>
          <w:color w:val="666666"/>
          <w:sz w:val="20"/>
          <w:szCs w:val="20"/>
        </w:rPr>
        <w:t xml:space="preserve">(index.html)</w:t>
      </w:r>
    </w:p>
    <w:p>
      <w:pPr>
        <w:spacing w:after="120"/>
      </w:pPr>
      <w:r>
        <w:rPr>
          <w:rFonts w:ascii="Arial" w:cs="Arial" w:eastAsia="Arial" w:hAnsi="Arial"/>
          <w:color w:val="000000"/>
          <w:sz w:val="22"/>
          <w:szCs w:val="22"/>
        </w:rPr>
        <w:t xml:space="preserve">All translations embedded in JavaScript objects. Should be externalized to JSON files loaded from /i18n/{lang}.json for easier translation management.</w:t>
      </w:r>
    </w:p>
    <w:p>
      <w:pPr>
        <w:spacing w:after="120"/>
      </w:pPr>
      <w:r>
        <w:rPr>
          <w:rFonts w:ascii="Arial" w:cs="Arial" w:eastAsia="Arial" w:hAnsi="Arial"/>
          <w:b/>
          <w:bCs/>
          <w:color w:val="B7950B"/>
          <w:sz w:val="22"/>
          <w:szCs w:val="22"/>
        </w:rPr>
        <w:t xml:space="preserve">[P2] </w:t>
      </w:r>
      <w:r>
        <w:rPr>
          <w:rFonts w:ascii="Arial" w:cs="Arial" w:eastAsia="Arial" w:hAnsi="Arial"/>
          <w:b/>
          <w:bCs/>
          <w:sz w:val="22"/>
          <w:szCs w:val="22"/>
        </w:rPr>
        <w:t xml:space="preserve">No Rate Limiting on API </w:t>
      </w:r>
      <w:r>
        <w:rPr>
          <w:rFonts w:ascii="Arial" w:cs="Arial" w:eastAsia="Arial" w:hAnsi="Arial"/>
          <w:color w:val="666666"/>
          <w:sz w:val="20"/>
          <w:szCs w:val="20"/>
        </w:rPr>
        <w:t xml:space="preserve">(main.py)</w:t>
      </w:r>
    </w:p>
    <w:p>
      <w:pPr>
        <w:spacing w:after="120"/>
      </w:pPr>
      <w:r>
        <w:rPr>
          <w:rFonts w:ascii="Arial" w:cs="Arial" w:eastAsia="Arial" w:hAnsi="Arial"/>
          <w:color w:val="000000"/>
          <w:sz w:val="22"/>
          <w:szCs w:val="22"/>
        </w:rPr>
        <w:t xml:space="preserve">Only the chat endpoint has rate limiting (10 req/60s). Other endpoints could be used for DoS. Add per-user rate limiting middleware.</w:t>
      </w:r>
    </w:p>
    <w:p>
      <w:pPr>
        <w:spacing w:after="120"/>
      </w:pPr>
      <w:r>
        <w:rPr>
          <w:rFonts w:ascii="Arial" w:cs="Arial" w:eastAsia="Arial" w:hAnsi="Arial"/>
          <w:b/>
          <w:bCs/>
          <w:color w:val="B7950B"/>
          <w:sz w:val="22"/>
          <w:szCs w:val="22"/>
        </w:rPr>
        <w:t xml:space="preserve">[P2] </w:t>
      </w:r>
      <w:r>
        <w:rPr>
          <w:rFonts w:ascii="Arial" w:cs="Arial" w:eastAsia="Arial" w:hAnsi="Arial"/>
          <w:b/>
          <w:bCs/>
          <w:sz w:val="22"/>
          <w:szCs w:val="22"/>
        </w:rPr>
        <w:t xml:space="preserve">SQLite vs PostgreSQL Test Gap </w:t>
      </w:r>
      <w:r>
        <w:rPr>
          <w:rFonts w:ascii="Arial" w:cs="Arial" w:eastAsia="Arial" w:hAnsi="Arial"/>
          <w:color w:val="666666"/>
          <w:sz w:val="20"/>
          <w:szCs w:val="20"/>
        </w:rPr>
        <w:t xml:space="preserve">(tests/conftest.py)</w:t>
      </w:r>
    </w:p>
    <w:p>
      <w:pPr>
        <w:spacing w:after="120"/>
      </w:pPr>
      <w:r>
        <w:rPr>
          <w:rFonts w:ascii="Arial" w:cs="Arial" w:eastAsia="Arial" w:hAnsi="Arial"/>
          <w:color w:val="000000"/>
          <w:sz w:val="22"/>
          <w:szCs w:val="22"/>
        </w:rPr>
        <w:t xml:space="preserve">Tests use SQLite but production uses PostgreSQL. Dialect differences could mask bugs. Consider testcontainers for Postgres in CI.</w:t>
      </w:r>
    </w:p>
    <w:p>
      <w:pPr>
        <w:spacing w:after="120"/>
      </w:pPr>
      <w:r>
        <w:rPr>
          <w:rFonts w:ascii="Arial" w:cs="Arial" w:eastAsia="Arial" w:hAnsi="Arial"/>
          <w:b/>
          <w:bCs/>
          <w:color w:val="B7950B"/>
          <w:sz w:val="22"/>
          <w:szCs w:val="22"/>
        </w:rPr>
        <w:t xml:space="preserve">[P2] </w:t>
      </w:r>
      <w:r>
        <w:rPr>
          <w:rFonts w:ascii="Arial" w:cs="Arial" w:eastAsia="Arial" w:hAnsi="Arial"/>
          <w:b/>
          <w:bCs/>
          <w:sz w:val="22"/>
          <w:szCs w:val="22"/>
        </w:rPr>
        <w:t xml:space="preserve">No Resource Limits in Docker </w:t>
      </w:r>
      <w:r>
        <w:rPr>
          <w:rFonts w:ascii="Arial" w:cs="Arial" w:eastAsia="Arial" w:hAnsi="Arial"/>
          <w:color w:val="666666"/>
          <w:sz w:val="20"/>
          <w:szCs w:val="20"/>
        </w:rPr>
        <w:t xml:space="preserve">(docker-compose.yml)</w:t>
      </w:r>
    </w:p>
    <w:p>
      <w:pPr>
        <w:spacing w:after="120"/>
      </w:pPr>
      <w:r>
        <w:rPr>
          <w:rFonts w:ascii="Arial" w:cs="Arial" w:eastAsia="Arial" w:hAnsi="Arial"/>
          <w:color w:val="000000"/>
          <w:sz w:val="22"/>
          <w:szCs w:val="22"/>
        </w:rPr>
        <w:t xml:space="preserve">No mem_limit or cpus constraints. A runaway container could consume all host resources.</w:t>
      </w:r>
    </w:p>
    <w:p>
      <w:pPr>
        <w:spacing w:after="120"/>
      </w:pPr>
      <w:r>
        <w:rPr>
          <w:rFonts w:ascii="Arial" w:cs="Arial" w:eastAsia="Arial" w:hAnsi="Arial"/>
          <w:b/>
          <w:bCs/>
          <w:color w:val="B7950B"/>
          <w:sz w:val="22"/>
          <w:szCs w:val="22"/>
        </w:rPr>
        <w:t xml:space="preserve">[P2] </w:t>
      </w:r>
      <w:r>
        <w:rPr>
          <w:rFonts w:ascii="Arial" w:cs="Arial" w:eastAsia="Arial" w:hAnsi="Arial"/>
          <w:b/>
          <w:bCs/>
          <w:sz w:val="22"/>
          <w:szCs w:val="22"/>
        </w:rPr>
        <w:t xml:space="preserve">Missing Restart Policy </w:t>
      </w:r>
      <w:r>
        <w:rPr>
          <w:rFonts w:ascii="Arial" w:cs="Arial" w:eastAsia="Arial" w:hAnsi="Arial"/>
          <w:color w:val="666666"/>
          <w:sz w:val="20"/>
          <w:szCs w:val="20"/>
        </w:rPr>
        <w:t xml:space="preserve">(docker-compose.yml)</w:t>
      </w:r>
    </w:p>
    <w:p>
      <w:pPr>
        <w:spacing w:after="120"/>
      </w:pPr>
      <w:r>
        <w:rPr>
          <w:rFonts w:ascii="Arial" w:cs="Arial" w:eastAsia="Arial" w:hAnsi="Arial"/>
          <w:color w:val="000000"/>
          <w:sz w:val="22"/>
          <w:szCs w:val="22"/>
        </w:rPr>
        <w:t xml:space="preserve">Services don’t restart on crash. Add restart: unless-stopped.</w:t>
      </w:r>
    </w:p>
    <w:p>
      <w:pPr>
        <w:spacing w:after="120"/>
      </w:pPr>
      <w:r>
        <w:rPr>
          <w:rFonts w:ascii="Arial" w:cs="Arial" w:eastAsia="Arial" w:hAnsi="Arial"/>
          <w:b/>
          <w:bCs/>
          <w:color w:val="B7950B"/>
          <w:sz w:val="22"/>
          <w:szCs w:val="22"/>
        </w:rPr>
        <w:t xml:space="preserve">[P2] </w:t>
      </w:r>
      <w:r>
        <w:rPr>
          <w:rFonts w:ascii="Arial" w:cs="Arial" w:eastAsia="Arial" w:hAnsi="Arial"/>
          <w:b/>
          <w:bCs/>
          <w:sz w:val="22"/>
          <w:szCs w:val="22"/>
        </w:rPr>
        <w:t xml:space="preserve">No Structured Error Responses </w:t>
      </w:r>
      <w:r>
        <w:rPr>
          <w:rFonts w:ascii="Arial" w:cs="Arial" w:eastAsia="Arial" w:hAnsi="Arial"/>
          <w:color w:val="666666"/>
          <w:sz w:val="20"/>
          <w:szCs w:val="20"/>
        </w:rPr>
        <w:t xml:space="preserve">(Throughout)</w:t>
      </w:r>
    </w:p>
    <w:p>
      <w:pPr>
        <w:spacing w:after="120"/>
      </w:pPr>
      <w:r>
        <w:rPr>
          <w:rFonts w:ascii="Arial" w:cs="Arial" w:eastAsia="Arial" w:hAnsi="Arial"/>
          <w:color w:val="000000"/>
          <w:sz w:val="22"/>
          <w:szCs w:val="22"/>
        </w:rPr>
        <w:t xml:space="preserve">Error details are hardcoded strings. Should return machine-readable error codes alongside messages.</w:t>
      </w:r>
    </w:p>
    <w:p>
      <w:pPr>
        <w:pStyle w:val="Heading2"/>
        <w:spacing w:after="150" w:before="300"/>
      </w:pPr>
      <w:r>
        <w:t xml:space="preserve">P3 — Low Priority</w:t>
      </w:r>
    </w:p>
    <w:p>
      <w:pPr>
        <w:spacing w:after="120"/>
      </w:pPr>
      <w:r>
        <w:rPr>
          <w:rFonts w:ascii="Arial" w:cs="Arial" w:eastAsia="Arial" w:hAnsi="Arial"/>
          <w:b/>
          <w:bCs/>
          <w:color w:val="1A5276"/>
          <w:sz w:val="22"/>
          <w:szCs w:val="22"/>
        </w:rPr>
        <w:t xml:space="preserve">[P3] </w:t>
      </w:r>
      <w:r>
        <w:rPr>
          <w:rFonts w:ascii="Arial" w:cs="Arial" w:eastAsia="Arial" w:hAnsi="Arial"/>
          <w:b/>
          <w:bCs/>
          <w:sz w:val="22"/>
          <w:szCs w:val="22"/>
        </w:rPr>
        <w:t xml:space="preserve">No Loading States for AI Operations </w:t>
      </w:r>
      <w:r>
        <w:rPr>
          <w:rFonts w:ascii="Arial" w:cs="Arial" w:eastAsia="Arial" w:hAnsi="Arial"/>
          <w:color w:val="666666"/>
          <w:sz w:val="20"/>
          <w:szCs w:val="20"/>
        </w:rPr>
        <w:t xml:space="preserve">(index.html)</w:t>
      </w:r>
    </w:p>
    <w:p>
      <w:pPr>
        <w:spacing w:after="120"/>
      </w:pPr>
      <w:r>
        <w:rPr>
          <w:rFonts w:ascii="Arial" w:cs="Arial" w:eastAsia="Arial" w:hAnsi="Arial"/>
          <w:color w:val="000000"/>
          <w:sz w:val="22"/>
          <w:szCs w:val="22"/>
        </w:rPr>
        <w:t xml:space="preserve">AI chat can take 90+ seconds. Users get no visual feedback beyond a disabled button. Add a spinner or progress indicator.</w:t>
      </w:r>
    </w:p>
    <w:p>
      <w:pPr>
        <w:spacing w:after="120"/>
      </w:pPr>
      <w:r>
        <w:rPr>
          <w:rFonts w:ascii="Arial" w:cs="Arial" w:eastAsia="Arial" w:hAnsi="Arial"/>
          <w:b/>
          <w:bCs/>
          <w:color w:val="1A5276"/>
          <w:sz w:val="22"/>
          <w:szCs w:val="22"/>
        </w:rPr>
        <w:t xml:space="preserve">[P3] </w:t>
      </w:r>
      <w:r>
        <w:rPr>
          <w:rFonts w:ascii="Arial" w:cs="Arial" w:eastAsia="Arial" w:hAnsi="Arial"/>
          <w:b/>
          <w:bCs/>
          <w:sz w:val="22"/>
          <w:szCs w:val="22"/>
        </w:rPr>
        <w:t xml:space="preserve">Missing ARIA Landmarks </w:t>
      </w:r>
      <w:r>
        <w:rPr>
          <w:rFonts w:ascii="Arial" w:cs="Arial" w:eastAsia="Arial" w:hAnsi="Arial"/>
          <w:color w:val="666666"/>
          <w:sz w:val="20"/>
          <w:szCs w:val="20"/>
        </w:rPr>
        <w:t xml:space="preserve">(index.html)</w:t>
      </w:r>
    </w:p>
    <w:p>
      <w:pPr>
        <w:spacing w:after="120"/>
      </w:pPr>
      <w:r>
        <w:rPr>
          <w:rFonts w:ascii="Arial" w:cs="Arial" w:eastAsia="Arial" w:hAnsi="Arial"/>
          <w:color w:val="000000"/>
          <w:sz w:val="22"/>
          <w:szCs w:val="22"/>
        </w:rPr>
        <w:t xml:space="preserve">No semantic HTML5 elements (&lt;main&gt;, &lt;nav&gt;, &lt;aside&gt;). Impacts screen reader navigation.</w:t>
      </w:r>
    </w:p>
    <w:p>
      <w:pPr>
        <w:spacing w:after="120"/>
      </w:pPr>
      <w:r>
        <w:rPr>
          <w:rFonts w:ascii="Arial" w:cs="Arial" w:eastAsia="Arial" w:hAnsi="Arial"/>
          <w:b/>
          <w:bCs/>
          <w:color w:val="1A5276"/>
          <w:sz w:val="22"/>
          <w:szCs w:val="22"/>
        </w:rPr>
        <w:t xml:space="preserve">[P3] </w:t>
      </w:r>
      <w:r>
        <w:rPr>
          <w:rFonts w:ascii="Arial" w:cs="Arial" w:eastAsia="Arial" w:hAnsi="Arial"/>
          <w:b/>
          <w:bCs/>
          <w:sz w:val="22"/>
          <w:szCs w:val="22"/>
        </w:rPr>
        <w:t xml:space="preserve">No Performance/Load Tests </w:t>
      </w:r>
      <w:r>
        <w:rPr>
          <w:rFonts w:ascii="Arial" w:cs="Arial" w:eastAsia="Arial" w:hAnsi="Arial"/>
          <w:color w:val="666666"/>
          <w:sz w:val="20"/>
          <w:szCs w:val="20"/>
        </w:rPr>
        <w:t xml:space="preserve">(tests/)</w:t>
      </w:r>
    </w:p>
    <w:p>
      <w:pPr>
        <w:spacing w:after="120"/>
      </w:pPr>
      <w:r>
        <w:rPr>
          <w:rFonts w:ascii="Arial" w:cs="Arial" w:eastAsia="Arial" w:hAnsi="Arial"/>
          <w:color w:val="000000"/>
          <w:sz w:val="22"/>
          <w:szCs w:val="22"/>
        </w:rPr>
        <w:t xml:space="preserve">No tests for concurrent users or slow query scenarios. Add locust or k6 load tests for critical endpoints.</w:t>
      </w:r>
    </w:p>
    <w:p>
      <w:pPr>
        <w:spacing w:after="120"/>
      </w:pPr>
      <w:r>
        <w:rPr>
          <w:rFonts w:ascii="Arial" w:cs="Arial" w:eastAsia="Arial" w:hAnsi="Arial"/>
          <w:b/>
          <w:bCs/>
          <w:color w:val="1A5276"/>
          <w:sz w:val="22"/>
          <w:szCs w:val="22"/>
        </w:rPr>
        <w:t xml:space="preserve">[P3] </w:t>
      </w:r>
      <w:r>
        <w:rPr>
          <w:rFonts w:ascii="Arial" w:cs="Arial" w:eastAsia="Arial" w:hAnsi="Arial"/>
          <w:b/>
          <w:bCs/>
          <w:sz w:val="22"/>
          <w:szCs w:val="22"/>
        </w:rPr>
        <w:t xml:space="preserve">Missing Database Indexes </w:t>
      </w:r>
      <w:r>
        <w:rPr>
          <w:rFonts w:ascii="Arial" w:cs="Arial" w:eastAsia="Arial" w:hAnsi="Arial"/>
          <w:color w:val="666666"/>
          <w:sz w:val="20"/>
          <w:szCs w:val="20"/>
        </w:rPr>
        <w:t xml:space="preserve">(models/)</w:t>
      </w:r>
    </w:p>
    <w:p>
      <w:pPr>
        <w:spacing w:after="120"/>
      </w:pPr>
      <w:r>
        <w:rPr>
          <w:rFonts w:ascii="Arial" w:cs="Arial" w:eastAsia="Arial" w:hAnsi="Arial"/>
          <w:color w:val="000000"/>
          <w:sz w:val="22"/>
          <w:szCs w:val="22"/>
        </w:rPr>
        <w:t xml:space="preserve">entity_links.role and transaction_lines.account_id lack indexes. Could slow down report generation as data grows.</w:t>
      </w:r>
    </w:p>
    <w:p>
      <w:pPr>
        <w:spacing w:after="120"/>
      </w:pPr>
      <w:r>
        <w:rPr>
          <w:rFonts w:ascii="Arial" w:cs="Arial" w:eastAsia="Arial" w:hAnsi="Arial"/>
          <w:b/>
          <w:bCs/>
          <w:color w:val="1A5276"/>
          <w:sz w:val="22"/>
          <w:szCs w:val="22"/>
        </w:rPr>
        <w:t xml:space="preserve">[P3] </w:t>
      </w:r>
      <w:r>
        <w:rPr>
          <w:rFonts w:ascii="Arial" w:cs="Arial" w:eastAsia="Arial" w:hAnsi="Arial"/>
          <w:b/>
          <w:bCs/>
          <w:sz w:val="22"/>
          <w:szCs w:val="22"/>
        </w:rPr>
        <w:t xml:space="preserve">No Offline Support </w:t>
      </w:r>
      <w:r>
        <w:rPr>
          <w:rFonts w:ascii="Arial" w:cs="Arial" w:eastAsia="Arial" w:hAnsi="Arial"/>
          <w:color w:val="666666"/>
          <w:sz w:val="20"/>
          <w:szCs w:val="20"/>
        </w:rPr>
        <w:t xml:space="preserve">(index.html)</w:t>
      </w:r>
    </w:p>
    <w:p>
      <w:pPr>
        <w:spacing w:after="120"/>
      </w:pPr>
      <w:r>
        <w:rPr>
          <w:rFonts w:ascii="Arial" w:cs="Arial" w:eastAsia="Arial" w:hAnsi="Arial"/>
          <w:color w:val="000000"/>
          <w:sz w:val="22"/>
          <w:szCs w:val="22"/>
        </w:rPr>
        <w:t xml:space="preserve">No service workers. App breaks without internet. Accounting apps benefit from offline capability.</w:t>
      </w:r>
    </w:p>
    <w:p>
      <w:pPr>
        <w:spacing w:after="120"/>
      </w:pPr>
      <w:r>
        <w:rPr>
          <w:rFonts w:ascii="Arial" w:cs="Arial" w:eastAsia="Arial" w:hAnsi="Arial"/>
          <w:b/>
          <w:bCs/>
          <w:color w:val="1A5276"/>
          <w:sz w:val="22"/>
          <w:szCs w:val="22"/>
        </w:rPr>
        <w:t xml:space="preserve">[P3] </w:t>
      </w:r>
      <w:r>
        <w:rPr>
          <w:rFonts w:ascii="Arial" w:cs="Arial" w:eastAsia="Arial" w:hAnsi="Arial"/>
          <w:b/>
          <w:bCs/>
          <w:sz w:val="22"/>
          <w:szCs w:val="22"/>
        </w:rPr>
        <w:t xml:space="preserve">Inconsistent String Formatting </w:t>
      </w:r>
      <w:r>
        <w:rPr>
          <w:rFonts w:ascii="Arial" w:cs="Arial" w:eastAsia="Arial" w:hAnsi="Arial"/>
          <w:color w:val="666666"/>
          <w:sz w:val="20"/>
          <w:szCs w:val="20"/>
        </w:rPr>
        <w:t xml:space="preserve">(Various .py files)</w:t>
      </w:r>
    </w:p>
    <w:p>
      <w:pPr>
        <w:spacing w:after="120"/>
      </w:pPr>
      <w:r>
        <w:rPr>
          <w:rFonts w:ascii="Arial" w:cs="Arial" w:eastAsia="Arial" w:hAnsi="Arial"/>
          <w:color w:val="000000"/>
          <w:sz w:val="22"/>
          <w:szCs w:val="22"/>
        </w:rPr>
        <w:t xml:space="preserve">Mix of f-strings and .format() calls. Standardize on f-strings (PEP 498).</w:t>
      </w:r>
    </w:p>
    <w:p>
      <w:r>
        <w:br w:type="page"/>
      </w:r>
    </w:p>
    <w:p>
      <w:pPr>
        <w:pStyle w:val="Heading1"/>
        <w:spacing w:after="150" w:before="300"/>
      </w:pPr>
      <w: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Priority</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Count</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4F72"/>
                <w:sz w:val="20"/>
                <w:szCs w:val="20"/>
              </w:rPr>
              <w:t xml:space="preserve">Key Areas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22B21"/>
                <w:sz w:val="20"/>
                <w:szCs w:val="20"/>
              </w:rPr>
              <w:t xml:space="preserve">P0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CORS, DB credentials, migrations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5400"/>
                <w:sz w:val="20"/>
                <w:szCs w:val="20"/>
              </w:rPr>
              <w:t xml:space="preserve">P1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limiting, file upload, CSP, audit logging, Docker security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7950B"/>
                <w:sz w:val="20"/>
                <w:szCs w:val="20"/>
              </w:rPr>
              <w:t xml:space="preserve">P2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 bounds, frontend monolith, accessibility, testing, Docker config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5276"/>
                <w:sz w:val="20"/>
                <w:szCs w:val="20"/>
              </w:rPr>
              <w:t xml:space="preserve">P3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UX polish, performance testing, indexes, offline support</w:t>
            </w:r>
          </w:p>
        </w:tc>
      </w:tr>
    </w:tbl>
    <w:p>
      <w:pPr>
        <w:spacing w:after="120"/>
      </w:pPr>
      <w:r>
        <w:rPr>
          <w:rFonts w:ascii="Arial" w:cs="Arial" w:eastAsia="Arial" w:hAnsi="Arial"/>
          <w:color w:val="000000"/>
          <w:sz w:val="22"/>
          <w:szCs w:val="22"/>
        </w:rPr>
        <w:t xml:space="preserve"/>
      </w:r>
    </w:p>
    <w:p>
      <w:pPr>
        <w:pStyle w:val="Heading2"/>
        <w:spacing w:after="150" w:before="300"/>
      </w:pPr>
      <w:r>
        <w:t xml:space="preserve">Strengths</w:t>
      </w:r>
    </w:p>
    <w:p>
      <w:pPr>
        <w:pStyle w:val="ListParagraph"/>
        <w:numPr>
          <w:ilvl w:val="0"/>
          <w:numId w:val="2"/>
        </w:numPr>
        <w:spacing w:after="60"/>
      </w:pPr>
      <w:r>
        <w:rPr>
          <w:rFonts w:ascii="Arial" w:cs="Arial" w:eastAsia="Arial" w:hAnsi="Arial"/>
          <w:sz w:val="22"/>
          <w:szCs w:val="22"/>
        </w:rPr>
        <w:t xml:space="preserve">Clean layered architecture with proper separation of concerns (API / Models / Services / Core)</w:t>
      </w:r>
    </w:p>
    <w:p>
      <w:pPr>
        <w:pStyle w:val="ListParagraph"/>
        <w:numPr>
          <w:ilvl w:val="0"/>
          <w:numId w:val="2"/>
        </w:numPr>
        <w:spacing w:after="60"/>
      </w:pPr>
      <w:r>
        <w:rPr>
          <w:rFonts w:ascii="Arial" w:cs="Arial" w:eastAsia="Arial" w:hAnsi="Arial"/>
          <w:sz w:val="22"/>
          <w:szCs w:val="22"/>
        </w:rPr>
        <w:t xml:space="preserve">Comprehensive test suite: 286 tests covering auth, transactions, security, reports, and Jalali dates</w:t>
      </w:r>
    </w:p>
    <w:p>
      <w:pPr>
        <w:pStyle w:val="ListParagraph"/>
        <w:numPr>
          <w:ilvl w:val="0"/>
          <w:numId w:val="2"/>
        </w:numPr>
        <w:spacing w:after="60"/>
      </w:pPr>
      <w:r>
        <w:rPr>
          <w:rFonts w:ascii="Arial" w:cs="Arial" w:eastAsia="Arial" w:hAnsi="Arial"/>
          <w:sz w:val="22"/>
          <w:szCs w:val="22"/>
        </w:rPr>
        <w:t xml:space="preserve">Multi-language support (EN, FA, ES, AR) with RTL layout handling</w:t>
      </w:r>
    </w:p>
    <w:p>
      <w:pPr>
        <w:pStyle w:val="ListParagraph"/>
        <w:numPr>
          <w:ilvl w:val="0"/>
          <w:numId w:val="2"/>
        </w:numPr>
        <w:spacing w:after="60"/>
      </w:pPr>
      <w:r>
        <w:rPr>
          <w:rFonts w:ascii="Arial" w:cs="Arial" w:eastAsia="Arial" w:hAnsi="Arial"/>
          <w:sz w:val="22"/>
          <w:szCs w:val="22"/>
        </w:rPr>
        <w:t xml:space="preserve">Double-entry bookkeeping with proper accounting equation enforcement</w:t>
      </w:r>
    </w:p>
    <w:p>
      <w:pPr>
        <w:pStyle w:val="ListParagraph"/>
        <w:numPr>
          <w:ilvl w:val="0"/>
          <w:numId w:val="2"/>
        </w:numPr>
        <w:spacing w:after="60"/>
      </w:pPr>
      <w:r>
        <w:rPr>
          <w:rFonts w:ascii="Arial" w:cs="Arial" w:eastAsia="Arial" w:hAnsi="Arial"/>
          <w:sz w:val="22"/>
          <w:szCs w:val="22"/>
        </w:rPr>
        <w:t xml:space="preserve">CSRF protection on all mutating endpoints with automatic frontend integration</w:t>
      </w:r>
    </w:p>
    <w:p>
      <w:pPr>
        <w:pStyle w:val="ListParagraph"/>
        <w:numPr>
          <w:ilvl w:val="0"/>
          <w:numId w:val="2"/>
        </w:numPr>
        <w:spacing w:after="60"/>
      </w:pPr>
      <w:r>
        <w:rPr>
          <w:rFonts w:ascii="Arial" w:cs="Arial" w:eastAsia="Arial" w:hAnsi="Arial"/>
          <w:sz w:val="22"/>
          <w:szCs w:val="22"/>
        </w:rPr>
        <w:t xml:space="preserve">Idempotent startup migrations that check schema state before altering</w:t>
      </w:r>
    </w:p>
    <w:p>
      <w:pPr>
        <w:pStyle w:val="ListParagraph"/>
        <w:numPr>
          <w:ilvl w:val="0"/>
          <w:numId w:val="2"/>
        </w:numPr>
        <w:spacing w:after="60"/>
      </w:pPr>
      <w:r>
        <w:rPr>
          <w:rFonts w:ascii="Arial" w:cs="Arial" w:eastAsia="Arial" w:hAnsi="Arial"/>
          <w:sz w:val="22"/>
          <w:szCs w:val="22"/>
        </w:rPr>
        <w:t xml:space="preserve">AI config persisted to database, surviving restarts</w:t>
      </w:r>
    </w:p>
    <w:p>
      <w:pPr>
        <w:pStyle w:val="ListParagraph"/>
        <w:numPr>
          <w:ilvl w:val="0"/>
          <w:numId w:val="2"/>
        </w:numPr>
        <w:spacing w:after="60"/>
      </w:pPr>
      <w:r>
        <w:rPr>
          <w:rFonts w:ascii="Arial" w:cs="Arial" w:eastAsia="Arial" w:hAnsi="Arial"/>
          <w:sz w:val="22"/>
          <w:szCs w:val="22"/>
        </w:rPr>
        <w:t xml:space="preserve">Docker healthchecks for both API and database services</w:t>
      </w:r>
    </w:p>
    <w:p>
      <w:pPr>
        <w:pStyle w:val="ListParagraph"/>
        <w:numPr>
          <w:ilvl w:val="0"/>
          <w:numId w:val="2"/>
        </w:numPr>
        <w:spacing w:after="60"/>
      </w:pPr>
      <w:r>
        <w:rPr>
          <w:rFonts w:ascii="Arial" w:cs="Arial" w:eastAsia="Arial" w:hAnsi="Arial"/>
          <w:sz w:val="22"/>
          <w:szCs w:val="22"/>
        </w:rPr>
        <w:t xml:space="preserve">Proper password hashing (PBKDF2 with 120K iterations) and signed session tokens</w:t>
      </w:r>
    </w:p>
    <w:p>
      <w:pPr>
        <w:pStyle w:val="ListParagraph"/>
        <w:numPr>
          <w:ilvl w:val="0"/>
          <w:numId w:val="2"/>
        </w:numPr>
        <w:spacing w:after="60"/>
      </w:pPr>
      <w:r>
        <w:rPr>
          <w:rFonts w:ascii="Arial" w:cs="Arial" w:eastAsia="Arial" w:hAnsi="Arial"/>
          <w:sz w:val="22"/>
          <w:szCs w:val="22"/>
        </w:rPr>
        <w:t xml:space="preserve">File upload security: type whitelist, 8MB size limit, UUID storage names</w:t>
      </w:r>
    </w:p>
    <w:p>
      <w:r>
        <w:br w:type="page"/>
      </w:r>
    </w:p>
    <w:p>
      <w:pPr>
        <w:pStyle w:val="Heading1"/>
        <w:spacing w:after="150" w:before="300"/>
      </w:pPr>
      <w:r>
        <w:t xml:space="preserve">Recommended Next Steps</w:t>
      </w:r>
    </w:p>
    <w:p>
      <w:pPr>
        <w:spacing w:after="120"/>
      </w:pPr>
      <w:r>
        <w:rPr>
          <w:rFonts w:ascii="Arial" w:cs="Arial" w:eastAsia="Arial" w:hAnsi="Arial"/>
          <w:color w:val="000000"/>
          <w:sz w:val="22"/>
          <w:szCs w:val="22"/>
        </w:rPr>
        <w:t xml:space="preserve">Based on this assessment, the recommended order of work is:</w:t>
      </w:r>
    </w:p>
    <w:p>
      <w:pPr>
        <w:spacing w:after="120"/>
      </w:pPr>
      <w:r>
        <w:rPr>
          <w:rFonts w:ascii="Arial" w:cs="Arial" w:eastAsia="Arial" w:hAnsi="Arial"/>
          <w:b/>
          <w:bCs/>
          <w:sz w:val="22"/>
          <w:szCs w:val="22"/>
        </w:rPr>
        <w:t xml:space="preserve">Phase 1 — Security Hardening: </w:t>
      </w:r>
      <w:r>
        <w:rPr>
          <w:rFonts w:ascii="Arial" w:cs="Arial" w:eastAsia="Arial" w:hAnsi="Arial"/>
          <w:sz w:val="22"/>
          <w:szCs w:val="22"/>
        </w:rPr>
        <w:t xml:space="preserve">Restrict CORS origins, add login rate limiting, set CSP headers, remove default DB credentials, add non-root Docker user.</w:t>
      </w:r>
    </w:p>
    <w:p>
      <w:pPr>
        <w:spacing w:after="120"/>
      </w:pPr>
      <w:r>
        <w:rPr>
          <w:rFonts w:ascii="Arial" w:cs="Arial" w:eastAsia="Arial" w:hAnsi="Arial"/>
          <w:b/>
          <w:bCs/>
          <w:sz w:val="22"/>
          <w:szCs w:val="22"/>
        </w:rPr>
        <w:t xml:space="preserve">Phase 2 — Data Integrity: </w:t>
      </w:r>
      <w:r>
        <w:rPr>
          <w:rFonts w:ascii="Arial" w:cs="Arial" w:eastAsia="Arial" w:hAnsi="Arial"/>
          <w:sz w:val="22"/>
          <w:szCs w:val="22"/>
        </w:rPr>
        <w:t xml:space="preserve">Migrate from startup SQL to Alembic, add soft deletes, implement audit logging for financial operations.</w:t>
      </w:r>
    </w:p>
    <w:p>
      <w:pPr>
        <w:spacing w:after="120"/>
      </w:pPr>
      <w:r>
        <w:rPr>
          <w:rFonts w:ascii="Arial" w:cs="Arial" w:eastAsia="Arial" w:hAnsi="Arial"/>
          <w:b/>
          <w:bCs/>
          <w:sz w:val="22"/>
          <w:szCs w:val="22"/>
        </w:rPr>
        <w:t xml:space="preserve">Phase 3 — Input Validation: </w:t>
      </w:r>
      <w:r>
        <w:rPr>
          <w:rFonts w:ascii="Arial" w:cs="Arial" w:eastAsia="Arial" w:hAnsi="Arial"/>
          <w:sz w:val="22"/>
          <w:szCs w:val="22"/>
        </w:rPr>
        <w:t xml:space="preserve">Add field length limits, validate file magic bytes, add rate limiting to all API endpoints.</w:t>
      </w:r>
    </w:p>
    <w:p>
      <w:pPr>
        <w:spacing w:after="120"/>
      </w:pPr>
      <w:r>
        <w:rPr>
          <w:rFonts w:ascii="Arial" w:cs="Arial" w:eastAsia="Arial" w:hAnsi="Arial"/>
          <w:b/>
          <w:bCs/>
          <w:sz w:val="22"/>
          <w:szCs w:val="22"/>
        </w:rPr>
        <w:t xml:space="preserve">Phase 4 — UX &amp; Maintainability: </w:t>
      </w:r>
      <w:r>
        <w:rPr>
          <w:rFonts w:ascii="Arial" w:cs="Arial" w:eastAsia="Arial" w:hAnsi="Arial"/>
          <w:sz w:val="22"/>
          <w:szCs w:val="22"/>
        </w:rPr>
        <w:t xml:space="preserve">Improve accessibility (WCAG), add loading states, externalize i18n, plan frontend modularization.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i/>
        <w:iCs/>
        <w:color w:val="666666"/>
        <w:sz w:val="18"/>
        <w:szCs w:val="18"/>
      </w:rPr>
      <w:t xml:space="preserve">Accounting Assistant — Code Review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2026-04-07T04:06:44.087Z</dcterms:created>
  <dcterms:modified xsi:type="dcterms:W3CDTF">2026-04-07T04:06:44.088Z</dcterms:modified>
</cp:coreProperties>
</file>

<file path=docProps/custom.xml><?xml version="1.0" encoding="utf-8"?>
<Properties xmlns="http://schemas.openxmlformats.org/officeDocument/2006/custom-properties" xmlns:vt="http://schemas.openxmlformats.org/officeDocument/2006/docPropsVTypes"/>
</file>