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color w:val="0176BB"/>
          <w:sz w:val="28"/>
        </w:rPr>
        <w:t>【桃兒美 一樣不一樣】第一部提案腳本</w:t>
      </w:r>
    </w:p>
    <w:p/>
    <w:p>
      <w:pPr>
        <w:spacing w:after="80"/>
      </w:pPr>
      <w:r>
        <w:rPr>
          <w:b/>
          <w:color w:val="0176BB"/>
          <w:sz w:val="22"/>
        </w:rPr>
        <w:t>策展人觀點 × 設計展連動</w:t>
      </w:r>
    </w:p>
    <w:p>
      <w:pPr>
        <w:spacing w:after="80"/>
      </w:pPr>
      <w:r>
        <w:rPr>
          <w:color w:val="000000"/>
          <w:sz w:val="20"/>
        </w:rPr>
        <w:t>本影片以「展覽設計理念」與「國際藝術家合作」作為雙重核心，透過策展人訪談說明「一樣不一樣」與 2026 台灣設計展的連動脈絡，並介紹來自法國與美國的兩位國際藝術家如何以各自的創作語言回應共融主題。讓觀眾理解這個展覽如何以設計為方法、以共融為核心，重新想像一個讓所有人都能平等參與的城市生活。</w:t>
      </w:r>
    </w:p>
    <w:p/>
    <w:p>
      <w:pPr>
        <w:spacing w:after="40"/>
      </w:pPr>
      <w:r>
        <w:rPr>
          <w:b/>
          <w:color w:val="0176BB"/>
          <w:sz w:val="20"/>
        </w:rPr>
        <w:t>風格 / 情緒：</w:t>
      </w:r>
      <w:r>
        <w:rPr>
          <w:color w:val="000000"/>
          <w:sz w:val="20"/>
        </w:rPr>
        <w:t>沉穩、知性、帶有溫度</w:t>
      </w:r>
    </w:p>
    <w:p>
      <w:pPr>
        <w:spacing w:after="40"/>
      </w:pPr>
      <w:r>
        <w:rPr>
          <w:b/>
          <w:color w:val="0176BB"/>
          <w:sz w:val="20"/>
        </w:rPr>
        <w:t>目標觀眾：</w:t>
      </w:r>
      <w:r>
        <w:rPr>
          <w:color w:val="000000"/>
          <w:sz w:val="20"/>
        </w:rPr>
        <w:t>新聞媒體、設計圈、文青社群</w:t>
      </w:r>
    </w:p>
    <w:p>
      <w:pPr>
        <w:spacing w:after="40"/>
      </w:pPr>
      <w:r>
        <w:rPr>
          <w:b/>
          <w:color w:val="0176BB"/>
          <w:sz w:val="20"/>
        </w:rPr>
        <w:t>片長：</w:t>
      </w:r>
      <w:r>
        <w:rPr>
          <w:color w:val="000000"/>
          <w:sz w:val="20"/>
        </w:rPr>
        <w:t>60–90 秒</w:t>
      </w:r>
    </w:p>
    <w:p>
      <w:pPr>
        <w:spacing w:after="40"/>
      </w:pPr>
      <w:r>
        <w:rPr>
          <w:b/>
          <w:color w:val="0176BB"/>
          <w:sz w:val="20"/>
        </w:rPr>
        <w:t>規格：</w:t>
      </w:r>
      <w:r>
        <w:rPr>
          <w:color w:val="000000"/>
          <w:sz w:val="20"/>
        </w:rPr>
        <w:t>16:9，Full HD，MP4</w:t>
      </w:r>
    </w:p>
    <w:p>
      <w:pPr>
        <w:spacing w:after="40"/>
      </w:pPr>
      <w:r>
        <w:rPr>
          <w:b/>
          <w:color w:val="0176BB"/>
          <w:sz w:val="20"/>
        </w:rPr>
        <w:t>語版：</w:t>
      </w:r>
      <w:r>
        <w:rPr>
          <w:color w:val="000000"/>
          <w:sz w:val="20"/>
        </w:rPr>
        <w:t>中文訪談出鏡、中文字卡、中文字幕</w:t>
      </w:r>
    </w:p>
    <w:p>
      <w:pPr>
        <w:spacing w:after="40"/>
      </w:pPr>
      <w:r>
        <w:rPr>
          <w:b/>
          <w:color w:val="0176BB"/>
          <w:sz w:val="20"/>
        </w:rPr>
        <w:t>交付：</w:t>
      </w:r>
      <w:r>
        <w:rPr>
          <w:color w:val="000000"/>
          <w:sz w:val="20"/>
        </w:rPr>
        <w:t>有字幕版、無字幕字卡版</w:t>
      </w:r>
    </w:p>
    <w:p/>
    <w:p>
      <w:pPr>
        <w:spacing w:after="80"/>
      </w:pPr>
      <w:r>
        <w:rPr>
          <w:b/>
          <w:color w:val="0176BB"/>
          <w:sz w:val="22"/>
        </w:rPr>
        <w:t>腳本分鏡</w:t>
      </w:r>
    </w:p>
    <w:tbl>
      <w:tblPr>
        <w:tblW w:type="auto" w:w="0"/>
        <w:tblLook w:firstColumn="1" w:firstRow="1" w:lastColumn="0" w:lastRow="0" w:noHBand="0" w:noVBand="1" w:val="04A0"/>
        <w:tblBorders>
          <w:top w:val="none"/>
          <w:left w:val="none"/>
          <w:bottom w:val="none"/>
          <w:right w:val="none"/>
          <w:insideH w:val="none"/>
          <w:insideV w:val="none"/>
        </w:tblBorders>
      </w:tblPr>
      <w:tblGrid>
        <w:gridCol w:w="2616"/>
        <w:gridCol w:w="2616"/>
        <w:gridCol w:w="2616"/>
        <w:gridCol w:w="2616"/>
      </w:tblGrid>
      <w:tr>
        <w:tc>
          <w:tcPr>
            <w:tcW w:w="1119" w:type="dxa"/>
            <w:shd w:val="clear" w:color="auto" w:fill="0176BB"/>
            <w:tcBorders>
              <w:top w:val="none"/>
              <w:left w:val="none"/>
              <w:bottom w:val="none"/>
              <w:right w:val="none"/>
            </w:tcBorders>
          </w:tcPr>
          <w:p>
            <w:pPr>
              <w:jc w:val="center"/>
            </w:pPr>
            <w:r>
              <w:rPr>
                <w:b/>
                <w:color w:val="FFFFFF"/>
                <w:sz w:val="20"/>
              </w:rPr>
              <w:t>段落</w:t>
            </w:r>
          </w:p>
        </w:tc>
        <w:tc>
          <w:tcPr>
            <w:tcW w:w="2200" w:type="dxa"/>
            <w:shd w:val="clear" w:color="auto" w:fill="0176BB"/>
            <w:tcBorders>
              <w:top w:val="none"/>
              <w:left w:val="none"/>
              <w:bottom w:val="none"/>
              <w:right w:val="none"/>
            </w:tcBorders>
          </w:tcPr>
          <w:p>
            <w:pPr>
              <w:jc w:val="center"/>
            </w:pPr>
            <w:r>
              <w:rPr>
                <w:b/>
                <w:color w:val="FFFFFF"/>
                <w:sz w:val="20"/>
              </w:rPr>
              <w:t>字卡</w:t>
            </w:r>
          </w:p>
        </w:tc>
        <w:tc>
          <w:tcPr>
            <w:tcW w:w="3500" w:type="dxa"/>
            <w:shd w:val="clear" w:color="auto" w:fill="0176BB"/>
            <w:tcBorders>
              <w:top w:val="none"/>
              <w:left w:val="none"/>
              <w:bottom w:val="none"/>
              <w:right w:val="none"/>
            </w:tcBorders>
          </w:tcPr>
          <w:p>
            <w:pPr>
              <w:jc w:val="center"/>
            </w:pPr>
            <w:r>
              <w:rPr>
                <w:b/>
                <w:color w:val="FFFFFF"/>
                <w:sz w:val="20"/>
              </w:rPr>
              <w:t>影像說明</w:t>
            </w:r>
          </w:p>
        </w:tc>
        <w:tc>
          <w:tcPr>
            <w:tcW w:w="2630" w:type="dxa"/>
            <w:shd w:val="clear" w:color="auto" w:fill="0176BB"/>
            <w:tcBorders>
              <w:top w:val="none"/>
              <w:left w:val="none"/>
              <w:bottom w:val="none"/>
              <w:right w:val="none"/>
            </w:tcBorders>
          </w:tcPr>
          <w:p>
            <w:pPr>
              <w:jc w:val="center"/>
            </w:pPr>
            <w:r>
              <w:rPr>
                <w:b/>
                <w:color w:val="FFFFFF"/>
                <w:sz w:val="20"/>
              </w:rPr>
              <w:t>旁白</w:t>
            </w:r>
          </w:p>
        </w:tc>
      </w:tr>
      <w:tr>
        <w:tc>
          <w:tcPr>
            <w:tcW w:w="1119" w:type="dxa"/>
            <w:vAlign w:val="top"/>
            <w:tcBorders>
              <w:top w:val="single" w:sz="4" w:color="AEAAAA"/>
              <w:left w:val="single" w:sz="4" w:color="AEAAAA"/>
              <w:bottom w:val="single" w:sz="4" w:color="AEAAAA"/>
              <w:right w:val="single" w:sz="4" w:color="AEAAAA"/>
            </w:tcBorders>
          </w:tcPr>
          <w:p>
            <w:r>
              <w:rPr>
                <w:color w:val="000000"/>
                <w:sz w:val="20"/>
              </w:rPr>
              <w:t>1. 開場</w:t>
            </w:r>
          </w:p>
        </w:tc>
        <w:tc>
          <w:tcPr>
            <w:tcW w:w="2200" w:type="dxa"/>
            <w:vAlign w:val="top"/>
            <w:tcBorders>
              <w:top w:val="single" w:sz="4" w:color="AEAAAA"/>
              <w:left w:val="single" w:sz="4" w:color="AEAAAA"/>
              <w:bottom w:val="single" w:sz="4" w:color="AEAAAA"/>
              <w:right w:val="single" w:sz="4" w:color="AEAAAA"/>
            </w:tcBorders>
          </w:tcPr>
          <w:p>
            <w:r>
              <w:rPr>
                <w:color w:val="000000"/>
                <w:sz w:val="20"/>
              </w:rPr>
              <w:t>2026 台灣設計展 × 桃園市兒童美術館</w:t>
            </w:r>
          </w:p>
        </w:tc>
        <w:tc>
          <w:tcPr>
            <w:tcW w:w="3500" w:type="dxa"/>
            <w:vAlign w:val="top"/>
            <w:tcBorders>
              <w:top w:val="single" w:sz="4" w:color="AEAAAA"/>
              <w:left w:val="single" w:sz="4" w:color="AEAAAA"/>
              <w:bottom w:val="single" w:sz="4" w:color="AEAAAA"/>
              <w:right w:val="single" w:sz="4" w:color="AEAAAA"/>
            </w:tcBorders>
          </w:tcPr>
          <w:p>
            <w:r>
              <w:rPr>
                <w:color w:val="000000"/>
                <w:sz w:val="20"/>
              </w:rPr>
              <w:t>@桃兒美建築外觀空鏡（清晨自然光）</w:t>
              <w:br/>
              <w:t>@展場內部廣角掃視</w:t>
              <w:br/>
              <w:t>@展覽主視覺 key visual 畫面</w:t>
            </w:r>
          </w:p>
        </w:tc>
        <w:tc>
          <w:tcPr>
            <w:tcW w:w="2630" w:type="dxa"/>
            <w:vAlign w:val="top"/>
            <w:tcBorders>
              <w:top w:val="single" w:sz="4" w:color="AEAAAA"/>
              <w:left w:val="single" w:sz="4" w:color="AEAAAA"/>
              <w:bottom w:val="single" w:sz="4" w:color="AEAAAA"/>
              <w:right w:val="single" w:sz="4" w:color="AEAAAA"/>
            </w:tcBorders>
          </w:tcPr>
          <w:p>
            <w:r>
              <w:rPr>
                <w:color w:val="000000"/>
                <w:sz w:val="20"/>
              </w:rPr>
              <w:t>——（純音樂）</w:t>
            </w:r>
          </w:p>
        </w:tc>
      </w:tr>
      <w:tr>
        <w:tc>
          <w:tcPr>
            <w:tcW w:w="1119" w:type="dxa"/>
            <w:vAlign w:val="top"/>
            <w:tcBorders>
              <w:top w:val="single" w:sz="4" w:color="AEAAAA"/>
              <w:left w:val="single" w:sz="4" w:color="AEAAAA"/>
              <w:bottom w:val="single" w:sz="4" w:color="AEAAAA"/>
              <w:right w:val="single" w:sz="4" w:color="AEAAAA"/>
            </w:tcBorders>
          </w:tcPr>
          <w:p>
            <w:r>
              <w:rPr>
                <w:color w:val="000000"/>
                <w:sz w:val="20"/>
              </w:rPr>
              <w:t>2. 策展人開口</w:t>
            </w:r>
          </w:p>
        </w:tc>
        <w:tc>
          <w:tcPr>
            <w:tcW w:w="2200" w:type="dxa"/>
            <w:vAlign w:val="top"/>
            <w:tcBorders>
              <w:top w:val="single" w:sz="4" w:color="AEAAAA"/>
              <w:left w:val="single" w:sz="4" w:color="AEAAAA"/>
              <w:bottom w:val="single" w:sz="4" w:color="AEAAAA"/>
              <w:right w:val="single" w:sz="4" w:color="AEAAAA"/>
            </w:tcBorders>
          </w:tcPr>
          <w:p>
            <w:r>
              <w:rPr>
                <w:color w:val="000000"/>
                <w:sz w:val="20"/>
              </w:rPr>
              <w:t>策展人 熊瓦 Peng Hsiung</w:t>
            </w:r>
          </w:p>
        </w:tc>
        <w:tc>
          <w:tcPr>
            <w:tcW w:w="3500" w:type="dxa"/>
            <w:vAlign w:val="top"/>
            <w:tcBorders>
              <w:top w:val="single" w:sz="4" w:color="AEAAAA"/>
              <w:left w:val="single" w:sz="4" w:color="AEAAAA"/>
              <w:bottom w:val="single" w:sz="4" w:color="AEAAAA"/>
              <w:right w:val="single" w:sz="4" w:color="AEAAAA"/>
            </w:tcBorders>
          </w:tcPr>
          <w:p>
            <w:r>
              <w:rPr>
                <w:color w:val="000000"/>
                <w:sz w:val="20"/>
              </w:rPr>
              <w:t>@策展人正面中景 talking head</w:t>
              <w:br/>
              <w:t>@展場空間 B-roll 穿插</w:t>
            </w:r>
          </w:p>
        </w:tc>
        <w:tc>
          <w:tcPr>
            <w:tcW w:w="2630" w:type="dxa"/>
            <w:vAlign w:val="top"/>
            <w:tcBorders>
              <w:top w:val="single" w:sz="4" w:color="AEAAAA"/>
              <w:left w:val="single" w:sz="4" w:color="AEAAAA"/>
              <w:bottom w:val="single" w:sz="4" w:color="AEAAAA"/>
              <w:right w:val="single" w:sz="4" w:color="AEAAAA"/>
            </w:tcBorders>
          </w:tcPr>
          <w:p>
            <w:r>
              <w:rPr>
                <w:color w:val="000000"/>
                <w:sz w:val="20"/>
              </w:rPr>
              <w:t>「2026 台灣設計展落腳桃園，我們想問的是——設計，可以為每一種人存在嗎？」</w:t>
            </w:r>
          </w:p>
        </w:tc>
      </w:tr>
      <w:tr>
        <w:tc>
          <w:tcPr>
            <w:tcW w:w="1119" w:type="dxa"/>
            <w:vAlign w:val="top"/>
            <w:tcBorders>
              <w:top w:val="single" w:sz="4" w:color="AEAAAA"/>
              <w:left w:val="single" w:sz="4" w:color="AEAAAA"/>
              <w:bottom w:val="single" w:sz="4" w:color="AEAAAA"/>
              <w:right w:val="single" w:sz="4" w:color="AEAAAA"/>
            </w:tcBorders>
          </w:tcPr>
          <w:p>
            <w:r>
              <w:rPr>
                <w:color w:val="000000"/>
                <w:sz w:val="20"/>
              </w:rPr>
              <w:t>3. 共融是核心</w:t>
            </w:r>
          </w:p>
        </w:tc>
        <w:tc>
          <w:tcPr>
            <w:tcW w:w="2200" w:type="dxa"/>
            <w:vAlign w:val="top"/>
            <w:tcBorders>
              <w:top w:val="single" w:sz="4" w:color="AEAAAA"/>
              <w:left w:val="single" w:sz="4" w:color="AEAAAA"/>
              <w:bottom w:val="single" w:sz="4" w:color="AEAAAA"/>
              <w:right w:val="single" w:sz="4" w:color="AEAAAA"/>
            </w:tcBorders>
          </w:tcPr>
          <w:p>
            <w:r>
              <w:rPr>
                <w:color w:val="000000"/>
                <w:sz w:val="20"/>
              </w:rPr>
              <w:t>共融｜從「我」到「我們」</w:t>
            </w:r>
          </w:p>
        </w:tc>
        <w:tc>
          <w:tcPr>
            <w:tcW w:w="3500" w:type="dxa"/>
            <w:vAlign w:val="top"/>
            <w:tcBorders>
              <w:top w:val="single" w:sz="4" w:color="AEAAAA"/>
              <w:left w:val="single" w:sz="4" w:color="AEAAAA"/>
              <w:bottom w:val="single" w:sz="4" w:color="AEAAAA"/>
              <w:right w:val="single" w:sz="4" w:color="AEAAAA"/>
            </w:tcBorders>
          </w:tcPr>
          <w:p>
            <w:r>
              <w:rPr>
                <w:color w:val="000000"/>
                <w:sz w:val="20"/>
              </w:rPr>
              <w:t>@策展人側面近景</w:t>
              <w:br/>
              <w:t>@三大主軸展區空鏡快剪</w:t>
            </w:r>
          </w:p>
        </w:tc>
        <w:tc>
          <w:tcPr>
            <w:tcW w:w="2630" w:type="dxa"/>
            <w:vAlign w:val="top"/>
            <w:tcBorders>
              <w:top w:val="single" w:sz="4" w:color="AEAAAA"/>
              <w:left w:val="single" w:sz="4" w:color="AEAAAA"/>
              <w:bottom w:val="single" w:sz="4" w:color="AEAAAA"/>
              <w:right w:val="single" w:sz="4" w:color="AEAAAA"/>
            </w:tcBorders>
          </w:tcPr>
          <w:p>
            <w:r>
              <w:rPr>
                <w:color w:val="000000"/>
                <w:sz w:val="20"/>
              </w:rPr>
              <w:t>「這一次，我們以共融為核心，邀請七組國內外藝術家，從空間、身體到日常，一起回答這個問題。」</w:t>
            </w:r>
          </w:p>
        </w:tc>
      </w:tr>
      <w:tr>
        <w:tc>
          <w:tcPr>
            <w:tcW w:w="1119" w:type="dxa"/>
            <w:vAlign w:val="top"/>
            <w:tcBorders>
              <w:top w:val="single" w:sz="4" w:color="AEAAAA"/>
              <w:left w:val="single" w:sz="4" w:color="AEAAAA"/>
              <w:bottom w:val="single" w:sz="4" w:color="AEAAAA"/>
              <w:right w:val="single" w:sz="4" w:color="AEAAAA"/>
            </w:tcBorders>
          </w:tcPr>
          <w:p>
            <w:r>
              <w:rPr>
                <w:color w:val="000000"/>
                <w:sz w:val="20"/>
              </w:rPr>
              <w:t>4. 國際藝術家 A</w:t>
            </w:r>
          </w:p>
        </w:tc>
        <w:tc>
          <w:tcPr>
            <w:tcW w:w="2200" w:type="dxa"/>
            <w:vAlign w:val="top"/>
            <w:tcBorders>
              <w:top w:val="single" w:sz="4" w:color="AEAAAA"/>
              <w:left w:val="single" w:sz="4" w:color="AEAAAA"/>
              <w:bottom w:val="single" w:sz="4" w:color="AEAAAA"/>
              <w:right w:val="single" w:sz="4" w:color="AEAAAA"/>
            </w:tcBorders>
          </w:tcPr>
          <w:p>
            <w:r>
              <w:rPr>
                <w:color w:val="000000"/>
                <w:sz w:val="20"/>
              </w:rPr>
              <w:t>Cyril Lancelin（法國）</w:t>
              <w:br/>
              <w:t>千種傾斜的形狀</w:t>
            </w:r>
          </w:p>
        </w:tc>
        <w:tc>
          <w:tcPr>
            <w:tcW w:w="3500" w:type="dxa"/>
            <w:vAlign w:val="top"/>
            <w:tcBorders>
              <w:top w:val="single" w:sz="4" w:color="AEAAAA"/>
              <w:left w:val="single" w:sz="4" w:color="AEAAAA"/>
              <w:bottom w:val="single" w:sz="4" w:color="AEAAAA"/>
              <w:right w:val="single" w:sz="4" w:color="AEAAAA"/>
            </w:tcBorders>
          </w:tcPr>
          <w:p>
            <w:r>
              <w:rPr>
                <w:color w:val="000000"/>
                <w:sz w:val="20"/>
              </w:rPr>
              <w:t>@充氣積木裝置全景</w:t>
              <w:br/>
              <w:t>@親子穿梭其中（慢動作）</w:t>
              <w:br/>
              <w:t>@幾何結構光影特寫</w:t>
            </w:r>
          </w:p>
        </w:tc>
        <w:tc>
          <w:tcPr>
            <w:tcW w:w="2630" w:type="dxa"/>
            <w:vAlign w:val="top"/>
            <w:tcBorders>
              <w:top w:val="single" w:sz="4" w:color="AEAAAA"/>
              <w:left w:val="single" w:sz="4" w:color="AEAAAA"/>
              <w:bottom w:val="single" w:sz="4" w:color="AEAAAA"/>
              <w:right w:val="single" w:sz="4" w:color="AEAAAA"/>
            </w:tcBorders>
          </w:tcPr>
          <w:p>
            <w:r>
              <w:rPr>
                <w:color w:val="000000"/>
                <w:sz w:val="20"/>
              </w:rPr>
              <w:t>「來自法國的裝置藝術家 Cyril Lancelin，用上百個充氣積木打造一座任何人都能自由穿越的遊戲叢林，讓大人和孩子在同一個空間裡，感受身體與空間的新關係。」</w:t>
            </w:r>
          </w:p>
        </w:tc>
      </w:tr>
      <w:tr>
        <w:tc>
          <w:tcPr>
            <w:tcW w:w="1119" w:type="dxa"/>
            <w:vAlign w:val="top"/>
            <w:tcBorders>
              <w:top w:val="single" w:sz="4" w:color="AEAAAA"/>
              <w:left w:val="single" w:sz="4" w:color="AEAAAA"/>
              <w:bottom w:val="single" w:sz="4" w:color="AEAAAA"/>
              <w:right w:val="single" w:sz="4" w:color="AEAAAA"/>
            </w:tcBorders>
          </w:tcPr>
          <w:p>
            <w:r>
              <w:rPr>
                <w:color w:val="000000"/>
                <w:sz w:val="20"/>
              </w:rPr>
              <w:t>5. 國際藝術家 B</w:t>
            </w:r>
          </w:p>
        </w:tc>
        <w:tc>
          <w:tcPr>
            <w:tcW w:w="2200" w:type="dxa"/>
            <w:vAlign w:val="top"/>
            <w:tcBorders>
              <w:top w:val="single" w:sz="4" w:color="AEAAAA"/>
              <w:left w:val="single" w:sz="4" w:color="AEAAAA"/>
              <w:bottom w:val="single" w:sz="4" w:color="AEAAAA"/>
              <w:right w:val="single" w:sz="4" w:color="AEAAAA"/>
            </w:tcBorders>
          </w:tcPr>
          <w:p>
            <w:r>
              <w:rPr>
                <w:color w:val="000000"/>
                <w:sz w:val="20"/>
              </w:rPr>
              <w:t>Finnegan Shannon（美國）</w:t>
              <w:br/>
              <w:t>你希望我們在這裡嗎？</w:t>
            </w:r>
          </w:p>
        </w:tc>
        <w:tc>
          <w:tcPr>
            <w:tcW w:w="3500" w:type="dxa"/>
            <w:vAlign w:val="top"/>
            <w:tcBorders>
              <w:top w:val="single" w:sz="4" w:color="AEAAAA"/>
              <w:left w:val="single" w:sz="4" w:color="AEAAAA"/>
              <w:bottom w:val="single" w:sz="4" w:color="AEAAAA"/>
              <w:right w:val="single" w:sz="4" w:color="AEAAAA"/>
            </w:tcBorders>
          </w:tcPr>
          <w:p>
            <w:r>
              <w:rPr>
                <w:color w:val="000000"/>
                <w:sz w:val="20"/>
              </w:rPr>
              <w:t>@藍色椅子裝置全景</w:t>
              <w:br/>
              <w:t>@椅面文字特寫</w:t>
              <w:br/>
              <w:t>@不同觀眾使用椅子的畫面</w:t>
            </w:r>
          </w:p>
        </w:tc>
        <w:tc>
          <w:tcPr>
            <w:tcW w:w="2630" w:type="dxa"/>
            <w:vAlign w:val="top"/>
            <w:tcBorders>
              <w:top w:val="single" w:sz="4" w:color="AEAAAA"/>
              <w:left w:val="single" w:sz="4" w:color="AEAAAA"/>
              <w:bottom w:val="single" w:sz="4" w:color="AEAAAA"/>
              <w:right w:val="single" w:sz="4" w:color="AEAAAA"/>
            </w:tcBorders>
          </w:tcPr>
          <w:p>
            <w:r>
              <w:rPr>
                <w:color w:val="000000"/>
                <w:sz w:val="20"/>
              </w:rPr>
              <w:t>「來自美國的藝術家 Finnegan Shannon，將一張張刻有文字的藍色椅子放入展場，邀請每一位疲憊的觀眾坐下來——同時也邀請大家想像，一個真正友善所有人的公共空間。」</w:t>
            </w:r>
          </w:p>
        </w:tc>
      </w:tr>
      <w:tr>
        <w:tc>
          <w:tcPr>
            <w:tcW w:w="1119" w:type="dxa"/>
            <w:vAlign w:val="top"/>
            <w:tcBorders>
              <w:top w:val="single" w:sz="4" w:color="AEAAAA"/>
              <w:left w:val="single" w:sz="4" w:color="AEAAAA"/>
              <w:bottom w:val="single" w:sz="4" w:color="AEAAAA"/>
              <w:right w:val="single" w:sz="4" w:color="AEAAAA"/>
            </w:tcBorders>
          </w:tcPr>
          <w:p>
            <w:r>
              <w:rPr>
                <w:color w:val="000000"/>
                <w:sz w:val="20"/>
              </w:rPr>
              <w:t>6. 展覽定位</w:t>
            </w:r>
          </w:p>
        </w:tc>
        <w:tc>
          <w:tcPr>
            <w:tcW w:w="2200" w:type="dxa"/>
            <w:vAlign w:val="top"/>
            <w:tcBorders>
              <w:top w:val="single" w:sz="4" w:color="AEAAAA"/>
              <w:left w:val="single" w:sz="4" w:color="AEAAAA"/>
              <w:bottom w:val="single" w:sz="4" w:color="AEAAAA"/>
              <w:right w:val="single" w:sz="4" w:color="AEAAAA"/>
            </w:tcBorders>
          </w:tcPr>
          <w:p>
            <w:r>
              <w:rPr>
                <w:color w:val="000000"/>
                <w:sz w:val="20"/>
              </w:rPr>
              <w:t>設計，為每一種人存在</w:t>
            </w:r>
          </w:p>
        </w:tc>
        <w:tc>
          <w:tcPr>
            <w:tcW w:w="3500" w:type="dxa"/>
            <w:vAlign w:val="top"/>
            <w:tcBorders>
              <w:top w:val="single" w:sz="4" w:color="AEAAAA"/>
              <w:left w:val="single" w:sz="4" w:color="AEAAAA"/>
              <w:bottom w:val="single" w:sz="4" w:color="AEAAAA"/>
              <w:right w:val="single" w:sz="4" w:color="AEAAAA"/>
            </w:tcBorders>
          </w:tcPr>
          <w:p>
            <w:r>
              <w:rPr>
                <w:color w:val="000000"/>
                <w:sz w:val="20"/>
              </w:rPr>
              <w:t>@策展人 talking head</w:t>
              <w:br/>
              <w:t>@展場全景暖光</w:t>
            </w:r>
          </w:p>
        </w:tc>
        <w:tc>
          <w:tcPr>
            <w:tcW w:w="2630" w:type="dxa"/>
            <w:vAlign w:val="top"/>
            <w:tcBorders>
              <w:top w:val="single" w:sz="4" w:color="AEAAAA"/>
              <w:left w:val="single" w:sz="4" w:color="AEAAAA"/>
              <w:bottom w:val="single" w:sz="4" w:color="AEAAAA"/>
              <w:right w:val="single" w:sz="4" w:color="AEAAAA"/>
            </w:tcBorders>
          </w:tcPr>
          <w:p>
            <w:r>
              <w:rPr>
                <w:color w:val="000000"/>
                <w:sz w:val="20"/>
              </w:rPr>
              <w:t>「這個展覽不只是給孩子的，是給所有願意重新感受這個世界的人。」</w:t>
            </w:r>
          </w:p>
        </w:tc>
      </w:tr>
      <w:tr>
        <w:tc>
          <w:tcPr>
            <w:tcW w:w="1119" w:type="dxa"/>
            <w:vAlign w:val="top"/>
            <w:tcBorders>
              <w:top w:val="single" w:sz="4" w:color="AEAAAA"/>
              <w:left w:val="single" w:sz="4" w:color="AEAAAA"/>
              <w:bottom w:val="single" w:sz="4" w:color="AEAAAA"/>
              <w:right w:val="single" w:sz="4" w:color="AEAAAA"/>
            </w:tcBorders>
          </w:tcPr>
          <w:p>
            <w:r>
              <w:rPr>
                <w:color w:val="000000"/>
                <w:sz w:val="20"/>
              </w:rPr>
              <w:t>7. 展期資訊</w:t>
            </w:r>
          </w:p>
        </w:tc>
        <w:tc>
          <w:tcPr>
            <w:tcW w:w="2200" w:type="dxa"/>
            <w:vAlign w:val="top"/>
            <w:tcBorders>
              <w:top w:val="single" w:sz="4" w:color="AEAAAA"/>
              <w:left w:val="single" w:sz="4" w:color="AEAAAA"/>
              <w:bottom w:val="single" w:sz="4" w:color="AEAAAA"/>
              <w:right w:val="single" w:sz="4" w:color="AEAAAA"/>
            </w:tcBorders>
          </w:tcPr>
          <w:p>
            <w:r>
              <w:rPr>
                <w:color w:val="000000"/>
                <w:sz w:val="20"/>
              </w:rPr>
              <w:t>一樣不一樣 Same but Different</w:t>
              <w:br/>
              <w:t>2026.07.04–11.30</w:t>
              <w:br/>
              <w:t>桃園市兒童美術館</w:t>
            </w:r>
          </w:p>
        </w:tc>
        <w:tc>
          <w:tcPr>
            <w:tcW w:w="3500" w:type="dxa"/>
            <w:vAlign w:val="top"/>
            <w:tcBorders>
              <w:top w:val="single" w:sz="4" w:color="AEAAAA"/>
              <w:left w:val="single" w:sz="4" w:color="AEAAAA"/>
              <w:bottom w:val="single" w:sz="4" w:color="AEAAAA"/>
              <w:right w:val="single" w:sz="4" w:color="AEAAAA"/>
            </w:tcBorders>
          </w:tcPr>
          <w:p>
            <w:r>
              <w:rPr>
                <w:color w:val="000000"/>
                <w:sz w:val="20"/>
              </w:rPr>
              <w:t>@展覽 key visual 靜止</w:t>
              <w:br/>
              <w:t>@LOGO 淡入，音樂漸收</w:t>
            </w:r>
          </w:p>
        </w:tc>
        <w:tc>
          <w:tcPr>
            <w:tcW w:w="2630" w:type="dxa"/>
            <w:vAlign w:val="top"/>
            <w:tcBorders>
              <w:top w:val="single" w:sz="4" w:color="AEAAAA"/>
              <w:left w:val="single" w:sz="4" w:color="AEAAAA"/>
              <w:bottom w:val="single" w:sz="4" w:color="AEAAAA"/>
              <w:right w:val="single" w:sz="4" w:color="AEAAAA"/>
            </w:tcBorders>
          </w:tcPr>
          <w:p>
            <w:r>
              <w:rPr>
                <w:color w:val="000000"/>
                <w:sz w:val="20"/>
              </w:rPr>
              <w:t>——（無旁白）</w:t>
            </w:r>
          </w:p>
        </w:tc>
      </w:tr>
    </w:tbl>
    <w:sectPr w:rsidR="00FC693F" w:rsidRPr="0006063C" w:rsidSect="00034616">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