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7C69" w14:textId="77777777" w:rsidR="00801E85" w:rsidRPr="00801E85" w:rsidRDefault="00801E85" w:rsidP="00801E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E85">
        <w:rPr>
          <w:rFonts w:ascii="Times New Roman" w:hAnsi="Times New Roman" w:cs="Times New Roman"/>
          <w:b/>
          <w:bCs/>
          <w:sz w:val="24"/>
          <w:szCs w:val="24"/>
        </w:rPr>
        <w:t>Лабораторна робота №4</w:t>
      </w:r>
    </w:p>
    <w:p w14:paraId="632694CB" w14:textId="77777777" w:rsidR="00801E85" w:rsidRPr="00801E85" w:rsidRDefault="00801E85" w:rsidP="00801E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E85">
        <w:rPr>
          <w:rFonts w:ascii="Times New Roman" w:hAnsi="Times New Roman" w:cs="Times New Roman"/>
          <w:b/>
          <w:bCs/>
          <w:sz w:val="24"/>
          <w:szCs w:val="24"/>
        </w:rPr>
        <w:t xml:space="preserve">Застосування </w:t>
      </w:r>
      <w:proofErr w:type="spellStart"/>
      <w:r w:rsidRPr="00801E85">
        <w:rPr>
          <w:rFonts w:ascii="Times New Roman" w:hAnsi="Times New Roman" w:cs="Times New Roman"/>
          <w:b/>
          <w:bCs/>
          <w:sz w:val="24"/>
          <w:szCs w:val="24"/>
        </w:rPr>
        <w:t>патернів</w:t>
      </w:r>
      <w:proofErr w:type="spellEnd"/>
      <w:r w:rsidRPr="00801E85">
        <w:rPr>
          <w:rFonts w:ascii="Times New Roman" w:hAnsi="Times New Roman" w:cs="Times New Roman"/>
          <w:b/>
          <w:bCs/>
          <w:sz w:val="24"/>
          <w:szCs w:val="24"/>
        </w:rPr>
        <w:t xml:space="preserve"> програмування</w:t>
      </w:r>
    </w:p>
    <w:p w14:paraId="5A2728FB" w14:textId="77777777" w:rsidR="00801E85" w:rsidRPr="00801E85" w:rsidRDefault="00801E85" w:rsidP="00801E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E85">
        <w:rPr>
          <w:rFonts w:ascii="Times New Roman" w:hAnsi="Times New Roman" w:cs="Times New Roman"/>
          <w:b/>
          <w:bCs/>
          <w:sz w:val="24"/>
          <w:szCs w:val="24"/>
        </w:rPr>
        <w:t>Завдання</w:t>
      </w:r>
    </w:p>
    <w:p w14:paraId="2B5BFAFA" w14:textId="77777777" w:rsidR="00801E85" w:rsidRPr="00801E85" w:rsidRDefault="00801E85" w:rsidP="00801E85">
      <w:pPr>
        <w:rPr>
          <w:rFonts w:ascii="Times New Roman" w:hAnsi="Times New Roman" w:cs="Times New Roman"/>
          <w:sz w:val="24"/>
          <w:szCs w:val="24"/>
        </w:rPr>
      </w:pPr>
      <w:r w:rsidRPr="00801E85">
        <w:rPr>
          <w:rFonts w:ascii="Times New Roman" w:hAnsi="Times New Roman" w:cs="Times New Roman"/>
          <w:sz w:val="24"/>
          <w:szCs w:val="24"/>
        </w:rPr>
        <w:t>1. Аналізуючи діаграми класів (Лабораторна робота №3), обґрунтувати</w:t>
      </w:r>
    </w:p>
    <w:p w14:paraId="02B821D7" w14:textId="77777777" w:rsidR="00801E85" w:rsidRPr="00801E85" w:rsidRDefault="00801E85" w:rsidP="00801E85">
      <w:pPr>
        <w:rPr>
          <w:rFonts w:ascii="Times New Roman" w:hAnsi="Times New Roman" w:cs="Times New Roman"/>
          <w:sz w:val="24"/>
          <w:szCs w:val="24"/>
        </w:rPr>
      </w:pPr>
      <w:r w:rsidRPr="00801E85">
        <w:rPr>
          <w:rFonts w:ascii="Times New Roman" w:hAnsi="Times New Roman" w:cs="Times New Roman"/>
          <w:sz w:val="24"/>
          <w:szCs w:val="24"/>
        </w:rPr>
        <w:t xml:space="preserve">застосування підібраних для реалізації </w:t>
      </w:r>
      <w:proofErr w:type="spellStart"/>
      <w:r w:rsidRPr="00801E85">
        <w:rPr>
          <w:rFonts w:ascii="Times New Roman" w:hAnsi="Times New Roman" w:cs="Times New Roman"/>
          <w:sz w:val="24"/>
          <w:szCs w:val="24"/>
        </w:rPr>
        <w:t>патернів</w:t>
      </w:r>
      <w:proofErr w:type="spellEnd"/>
      <w:r w:rsidRPr="00801E85">
        <w:rPr>
          <w:rFonts w:ascii="Times New Roman" w:hAnsi="Times New Roman" w:cs="Times New Roman"/>
          <w:sz w:val="24"/>
          <w:szCs w:val="24"/>
        </w:rPr>
        <w:t>.</w:t>
      </w:r>
    </w:p>
    <w:p w14:paraId="6CF6E07D" w14:textId="77777777" w:rsidR="00801E85" w:rsidRPr="00801E85" w:rsidRDefault="00801E85" w:rsidP="00801E85">
      <w:pPr>
        <w:rPr>
          <w:rFonts w:ascii="Times New Roman" w:hAnsi="Times New Roman" w:cs="Times New Roman"/>
          <w:sz w:val="24"/>
          <w:szCs w:val="24"/>
        </w:rPr>
      </w:pPr>
      <w:r w:rsidRPr="00801E85">
        <w:rPr>
          <w:rFonts w:ascii="Times New Roman" w:hAnsi="Times New Roman" w:cs="Times New Roman"/>
          <w:sz w:val="24"/>
          <w:szCs w:val="24"/>
        </w:rPr>
        <w:t>2. Використовуючи лабораторні роботи із дисциплін професійної</w:t>
      </w:r>
    </w:p>
    <w:p w14:paraId="560EFBC5" w14:textId="77777777" w:rsidR="00801E85" w:rsidRPr="00801E85" w:rsidRDefault="00801E85" w:rsidP="00801E85">
      <w:pPr>
        <w:rPr>
          <w:rFonts w:ascii="Times New Roman" w:hAnsi="Times New Roman" w:cs="Times New Roman"/>
          <w:sz w:val="24"/>
          <w:szCs w:val="24"/>
        </w:rPr>
      </w:pPr>
      <w:r w:rsidRPr="00801E85">
        <w:rPr>
          <w:rFonts w:ascii="Times New Roman" w:hAnsi="Times New Roman" w:cs="Times New Roman"/>
          <w:sz w:val="24"/>
          <w:szCs w:val="24"/>
        </w:rPr>
        <w:t>підготовки, створити репозиторій, розмістити файли проектів. Надати</w:t>
      </w:r>
    </w:p>
    <w:p w14:paraId="1EA78D5B" w14:textId="17DD95C0" w:rsidR="00E05485" w:rsidRPr="00801E85" w:rsidRDefault="00801E85" w:rsidP="00801E85">
      <w:pPr>
        <w:rPr>
          <w:rFonts w:ascii="Times New Roman" w:hAnsi="Times New Roman" w:cs="Times New Roman"/>
          <w:sz w:val="24"/>
          <w:szCs w:val="24"/>
        </w:rPr>
      </w:pPr>
      <w:r w:rsidRPr="00801E85">
        <w:rPr>
          <w:rFonts w:ascii="Times New Roman" w:hAnsi="Times New Roman" w:cs="Times New Roman"/>
          <w:sz w:val="24"/>
          <w:szCs w:val="24"/>
        </w:rPr>
        <w:t xml:space="preserve">доступ викладачам на </w:t>
      </w:r>
      <w:proofErr w:type="spellStart"/>
      <w:r w:rsidRPr="00801E8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01E8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01E8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801E85">
        <w:rPr>
          <w:rFonts w:ascii="Times New Roman" w:hAnsi="Times New Roman" w:cs="Times New Roman"/>
          <w:sz w:val="24"/>
          <w:szCs w:val="24"/>
        </w:rPr>
        <w:t xml:space="preserve"> ресурсі</w:t>
      </w:r>
    </w:p>
    <w:p w14:paraId="2378ADD1" w14:textId="77777777" w:rsidR="00801E85" w:rsidRDefault="00801E85" w:rsidP="00801E85"/>
    <w:p w14:paraId="2AB9D601" w14:textId="77777777" w:rsid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  <w:r w:rsidRPr="003C2902">
        <w:rPr>
          <w:rFonts w:ascii="Times New Roman" w:hAnsi="Times New Roman" w:cs="Times New Roman"/>
          <w:noProof/>
        </w:rPr>
        <w:drawing>
          <wp:inline distT="0" distB="0" distL="0" distR="0" wp14:anchorId="53096D97" wp14:editId="79472935">
            <wp:extent cx="5838132" cy="5036820"/>
            <wp:effectExtent l="0" t="0" r="0" b="0"/>
            <wp:docPr id="1793906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94" cy="505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3DFB" w14:textId="77777777" w:rsid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4C1227A1" w14:textId="77777777" w:rsid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2F39D2FB" w14:textId="77777777" w:rsid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648E854F" w14:textId="77777777" w:rsid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29C05FC3" w14:textId="54268378" w:rsidR="00801E85" w:rsidRPr="00801E85" w:rsidRDefault="00801E85" w:rsidP="00801E85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  <w14:ligatures w14:val="none"/>
        </w:rPr>
        <w:lastRenderedPageBreak/>
        <w:t xml:space="preserve">Застосування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  <w14:ligatures w14:val="none"/>
        </w:rPr>
        <w:t>патернів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  <w14:ligatures w14:val="none"/>
        </w:rPr>
        <w:t xml:space="preserve"> програмування</w:t>
      </w:r>
    </w:p>
    <w:p w14:paraId="6C211516" w14:textId="4C32CCD3" w:rsidR="00801E85" w:rsidRPr="00801E85" w:rsidRDefault="00801E85" w:rsidP="00801E85">
      <w:pPr>
        <w:pStyle w:val="a9"/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Singleton</w:t>
      </w:r>
      <w:proofErr w:type="spellEnd"/>
    </w:p>
    <w:p w14:paraId="3DD7C460" w14:textId="77777777" w:rsidR="00801E85" w:rsidRDefault="00801E85" w:rsidP="00801E85">
      <w:pPr>
        <w:rPr>
          <w:b/>
          <w:bCs/>
          <w:sz w:val="24"/>
          <w:szCs w:val="24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Призначення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Singleton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забезпечує створення лише одного екземпляра класу та надає глобальну точку доступу до нього.</w:t>
      </w:r>
    </w:p>
    <w:p w14:paraId="5DE0C7BD" w14:textId="77777777" w:rsidR="00801E85" w:rsidRDefault="00801E85" w:rsidP="00801E85">
      <w:pPr>
        <w:rPr>
          <w:b/>
          <w:bCs/>
          <w:sz w:val="24"/>
          <w:szCs w:val="24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Використання у системі</w:t>
      </w:r>
      <w:r>
        <w:rPr>
          <w:b/>
          <w:bCs/>
          <w:sz w:val="24"/>
          <w:szCs w:val="24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 системі автовокзалу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Singleton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доцільно використати для класу «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БазаДаних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».</w:t>
      </w:r>
    </w:p>
    <w:p w14:paraId="7159020F" w14:textId="2E21BD6A" w:rsidR="00801E85" w:rsidRPr="00801E85" w:rsidRDefault="00801E85" w:rsidP="00801E85">
      <w:pPr>
        <w:rPr>
          <w:b/>
          <w:bCs/>
          <w:sz w:val="24"/>
          <w:szCs w:val="24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У системі повинно існувати єдине підключення до бази даних. Створення декількох об’єктів класу «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БазаДаних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» може призвести до зайвого використання ресурсів та виникнення помилок під час роботи системи.</w:t>
      </w:r>
    </w:p>
    <w:p w14:paraId="7EB0E9EA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Використання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Singleton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дозволяє:</w:t>
      </w:r>
    </w:p>
    <w:p w14:paraId="640AA892" w14:textId="77777777" w:rsidR="00801E85" w:rsidRPr="00801E85" w:rsidRDefault="00801E85" w:rsidP="00801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забезпечити централізований доступ до бази даних; </w:t>
      </w:r>
    </w:p>
    <w:p w14:paraId="07F1DEE8" w14:textId="77777777" w:rsidR="00801E85" w:rsidRPr="00801E85" w:rsidRDefault="00801E85" w:rsidP="00801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уникнути дублювання підключень; </w:t>
      </w:r>
    </w:p>
    <w:p w14:paraId="6501130A" w14:textId="77777777" w:rsidR="00801E85" w:rsidRPr="00801E85" w:rsidRDefault="00801E85" w:rsidP="00801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підвищити стабільність роботи системи; </w:t>
      </w:r>
    </w:p>
    <w:p w14:paraId="70210D80" w14:textId="77777777" w:rsidR="00801E85" w:rsidRDefault="00801E85" w:rsidP="00801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оптимізувати використання ресурсів. </w:t>
      </w:r>
    </w:p>
    <w:p w14:paraId="30D4763C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Клас системи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БазаДаних</w:t>
      </w:r>
    </w:p>
    <w:p w14:paraId="1416C8AD" w14:textId="491D5343" w:rsidR="00801E85" w:rsidRPr="00801E85" w:rsidRDefault="00801E85" w:rsidP="00801E85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Factory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Method</w:t>
      </w:r>
      <w:proofErr w:type="spellEnd"/>
    </w:p>
    <w:p w14:paraId="200C8B84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Призначення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Factory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Method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використовується для створення об’єктів без прямого зазначення їх конкретного класу.</w:t>
      </w:r>
    </w:p>
    <w:p w14:paraId="3CDDF64E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Використання у системі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 системі автовокзалу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Factory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Method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доцільно використати для створення об’єктів класу «Квиток».</w:t>
      </w:r>
    </w:p>
    <w:p w14:paraId="60008613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Система може підтримувати різні типи квитків:</w:t>
      </w:r>
    </w:p>
    <w:p w14:paraId="0F246670" w14:textId="77777777" w:rsidR="00801E85" w:rsidRPr="00801E85" w:rsidRDefault="00801E85" w:rsidP="00801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звичайний квиток; </w:t>
      </w:r>
    </w:p>
    <w:p w14:paraId="027AA0DF" w14:textId="77777777" w:rsidR="00801E85" w:rsidRPr="00801E85" w:rsidRDefault="00801E85" w:rsidP="00801E85">
      <w:pPr>
        <w:pStyle w:val="a9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пільговий квиток; </w:t>
      </w:r>
    </w:p>
    <w:p w14:paraId="357A37BF" w14:textId="77777777" w:rsidR="00801E85" w:rsidRPr="00801E85" w:rsidRDefault="00801E85" w:rsidP="00801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електронний квиток; </w:t>
      </w:r>
    </w:p>
    <w:p w14:paraId="2CB95EBA" w14:textId="77777777" w:rsidR="00801E85" w:rsidRPr="00801E85" w:rsidRDefault="00801E85" w:rsidP="00801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VIP-квиток. </w:t>
      </w:r>
    </w:p>
    <w:p w14:paraId="5E73C2DC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Використання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Factory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Method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дозволяє створювати різні типи квитків без зміни основної логіки програми.</w:t>
      </w:r>
    </w:p>
    <w:p w14:paraId="1A076218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Переваги використання:</w:t>
      </w:r>
    </w:p>
    <w:p w14:paraId="284AE2F9" w14:textId="77777777" w:rsidR="00801E85" w:rsidRPr="00801E85" w:rsidRDefault="00801E85" w:rsidP="00801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спрощення створення нових типів квитків; </w:t>
      </w:r>
    </w:p>
    <w:p w14:paraId="5BF24365" w14:textId="77777777" w:rsidR="00801E85" w:rsidRPr="00801E85" w:rsidRDefault="00801E85" w:rsidP="00801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зменшення залежності між класами; </w:t>
      </w:r>
    </w:p>
    <w:p w14:paraId="78106AD4" w14:textId="77777777" w:rsidR="00801E85" w:rsidRPr="00801E85" w:rsidRDefault="00801E85" w:rsidP="00801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покращення масштабованості системи; </w:t>
      </w:r>
    </w:p>
    <w:p w14:paraId="17D1DD2F" w14:textId="77777777" w:rsidR="00801E85" w:rsidRDefault="00801E85" w:rsidP="00801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підвищення гнучкості програмного забезпечення. </w:t>
      </w:r>
    </w:p>
    <w:p w14:paraId="02474C58" w14:textId="77777777" w:rsidR="00801E85" w:rsidRDefault="00801E85" w:rsidP="00801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Клас системи</w:t>
      </w: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Квиток</w:t>
      </w:r>
    </w:p>
    <w:p w14:paraId="77B9C194" w14:textId="2C442F9F" w:rsidR="00801E85" w:rsidRPr="00801E85" w:rsidRDefault="00801E85" w:rsidP="00801E85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Observer</w:t>
      </w:r>
      <w:proofErr w:type="spellEnd"/>
    </w:p>
    <w:p w14:paraId="30393C86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Призначення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Observer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використовується для автоматичного сповіщення об’єктів про зміну стану іншого об’єкта.</w:t>
      </w:r>
    </w:p>
    <w:p w14:paraId="231DAC54" w14:textId="05BE32C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lastRenderedPageBreak/>
        <w:t>Використання у системі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 системі автовокзалу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Observer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можна застосувати для реалізації системи повідомлень пасажиру після зміни стану оплати або квитка.</w:t>
      </w:r>
    </w:p>
    <w:p w14:paraId="4468D427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Після виконання певних операцій система повинна повідомляти користувача про результат:</w:t>
      </w:r>
    </w:p>
    <w:p w14:paraId="049FBA82" w14:textId="77777777" w:rsidR="00801E85" w:rsidRPr="00801E85" w:rsidRDefault="00801E85" w:rsidP="00801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успішна оплата; </w:t>
      </w:r>
    </w:p>
    <w:p w14:paraId="7EC2B4A3" w14:textId="77777777" w:rsidR="00801E85" w:rsidRPr="00801E85" w:rsidRDefault="00801E85" w:rsidP="00801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неуспішна оплата; </w:t>
      </w:r>
    </w:p>
    <w:p w14:paraId="0E98BFE3" w14:textId="77777777" w:rsidR="00801E85" w:rsidRPr="00801E85" w:rsidRDefault="00801E85" w:rsidP="00801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створення квитка; </w:t>
      </w:r>
    </w:p>
    <w:p w14:paraId="150625E2" w14:textId="77777777" w:rsidR="00801E85" w:rsidRPr="00801E85" w:rsidRDefault="00801E85" w:rsidP="00801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скасування квитка. </w:t>
      </w:r>
    </w:p>
    <w:p w14:paraId="27E80E58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Використання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Observer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дозволяє:</w:t>
      </w:r>
    </w:p>
    <w:p w14:paraId="0C7B0523" w14:textId="77777777" w:rsidR="00801E85" w:rsidRPr="00801E85" w:rsidRDefault="00801E85" w:rsidP="00801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автоматизувати систему повідомлень; </w:t>
      </w:r>
    </w:p>
    <w:p w14:paraId="6680C7E9" w14:textId="77777777" w:rsidR="00801E85" w:rsidRPr="00801E85" w:rsidRDefault="00801E85" w:rsidP="00801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забезпечити слабке зв’язування між класами; </w:t>
      </w:r>
    </w:p>
    <w:p w14:paraId="75821852" w14:textId="77777777" w:rsidR="00801E85" w:rsidRPr="00801E85" w:rsidRDefault="00801E85" w:rsidP="00801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спростити додавання нових типів повідомлень; </w:t>
      </w:r>
    </w:p>
    <w:p w14:paraId="2D51D273" w14:textId="77777777" w:rsidR="00801E85" w:rsidRDefault="00801E85" w:rsidP="00801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покращити взаємодію між компонентами системи. </w:t>
      </w:r>
    </w:p>
    <w:p w14:paraId="14E9BE18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Класи системи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Оплата, Пасажир</w:t>
      </w:r>
    </w:p>
    <w:p w14:paraId="4F1D70FE" w14:textId="3784A01C" w:rsidR="00801E85" w:rsidRPr="00801E85" w:rsidRDefault="00801E85" w:rsidP="00801E85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Strategy</w:t>
      </w:r>
      <w:proofErr w:type="spellEnd"/>
    </w:p>
    <w:p w14:paraId="41D9CACF" w14:textId="77777777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Призначення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Strategy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використовується для реалізації різних алгоритмів виконання певної операції.</w:t>
      </w:r>
    </w:p>
    <w:p w14:paraId="43424A22" w14:textId="3128AF15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Використання у системі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У системі автовокзалу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Strategy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доцільно використати для реалізації різних способів оплати.</w:t>
      </w:r>
    </w:p>
    <w:p w14:paraId="11EDD98F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У системі можуть використовуватися різні способи оплати:</w:t>
      </w:r>
    </w:p>
    <w:p w14:paraId="6CC00782" w14:textId="77777777" w:rsidR="00801E85" w:rsidRPr="00801E85" w:rsidRDefault="00801E85" w:rsidP="00801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банківська картка; </w:t>
      </w:r>
    </w:p>
    <w:p w14:paraId="1DECE7C9" w14:textId="77777777" w:rsidR="00801E85" w:rsidRPr="00801E85" w:rsidRDefault="00801E85" w:rsidP="00801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готівка; </w:t>
      </w:r>
    </w:p>
    <w:p w14:paraId="2484D0AE" w14:textId="77777777" w:rsidR="00801E85" w:rsidRPr="00801E85" w:rsidRDefault="00801E85" w:rsidP="00801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онлайн-банкінг; </w:t>
      </w:r>
    </w:p>
    <w:p w14:paraId="164661B4" w14:textId="77777777" w:rsidR="00801E85" w:rsidRPr="00801E85" w:rsidRDefault="00801E85" w:rsidP="00801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електронний гаманець. </w:t>
      </w:r>
    </w:p>
    <w:p w14:paraId="251EFC9A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Кожен спосіб оплати має власний алгоритм обробки, тому доцільно використовувати окремі стратегії для кожного варіанта.</w:t>
      </w:r>
    </w:p>
    <w:p w14:paraId="30CD5AFD" w14:textId="7777777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Переваги використання </w:t>
      </w:r>
      <w:proofErr w:type="spellStart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патерна</w:t>
      </w:r>
      <w:proofErr w:type="spellEnd"/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</w:t>
      </w:r>
    </w:p>
    <w:p w14:paraId="51287AD8" w14:textId="77777777" w:rsidR="00801E85" w:rsidRPr="00801E85" w:rsidRDefault="00801E85" w:rsidP="00801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можливість легко додавати нові способи оплати; </w:t>
      </w:r>
    </w:p>
    <w:p w14:paraId="18FD8FA1" w14:textId="77777777" w:rsidR="00801E85" w:rsidRPr="00801E85" w:rsidRDefault="00801E85" w:rsidP="00801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спрощення підтримки коду; </w:t>
      </w:r>
    </w:p>
    <w:p w14:paraId="527BE130" w14:textId="77777777" w:rsidR="00801E85" w:rsidRPr="00801E85" w:rsidRDefault="00801E85" w:rsidP="00801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відокремлення логіки оплати від основної системи; </w:t>
      </w:r>
    </w:p>
    <w:p w14:paraId="714959C6" w14:textId="77777777" w:rsidR="00801E85" w:rsidRDefault="00801E85" w:rsidP="00801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підвищення гнучкості програмного забезпечення. </w:t>
      </w:r>
    </w:p>
    <w:p w14:paraId="39F3BD78" w14:textId="4F60875B" w:rsid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Клас системи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Pr="00801E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Оплата</w:t>
      </w:r>
    </w:p>
    <w:p w14:paraId="1BE49C49" w14:textId="6B62C657" w:rsidR="00801E85" w:rsidRPr="00801E85" w:rsidRDefault="00801E85" w:rsidP="00801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</w:pPr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Робота з </w:t>
      </w:r>
      <w:proofErr w:type="spellStart"/>
      <w:r w:rsidRPr="00801E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GitHub</w:t>
      </w:r>
      <w:proofErr w:type="spellEnd"/>
    </w:p>
    <w:p w14:paraId="78A0299E" w14:textId="26BFCCD8" w:rsidR="00801E85" w:rsidRPr="00801E85" w:rsidRDefault="008A24C3" w:rsidP="00801E85">
      <w:pPr>
        <w:rPr>
          <w:b/>
          <w:bCs/>
          <w:sz w:val="24"/>
          <w:szCs w:val="24"/>
        </w:rPr>
      </w:pPr>
      <w:r w:rsidRPr="008A24C3">
        <w:rPr>
          <w:rFonts w:ascii="Times New Roman" w:hAnsi="Times New Roman" w:cs="Times New Roman"/>
          <w:sz w:val="24"/>
          <w:szCs w:val="24"/>
        </w:rPr>
        <w:t xml:space="preserve">Для виконання другої частини лабораторної роботи було створено репозиторій на платформі </w:t>
      </w:r>
      <w:proofErr w:type="spellStart"/>
      <w:r w:rsidRPr="008A24C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A24C3">
        <w:rPr>
          <w:b/>
          <w:bCs/>
          <w:sz w:val="24"/>
          <w:szCs w:val="24"/>
        </w:rPr>
        <w:t>.</w:t>
      </w:r>
    </w:p>
    <w:sectPr w:rsidR="00801E85" w:rsidRPr="00801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C61"/>
    <w:multiLevelType w:val="multilevel"/>
    <w:tmpl w:val="09F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050"/>
    <w:multiLevelType w:val="multilevel"/>
    <w:tmpl w:val="560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B46AD"/>
    <w:multiLevelType w:val="multilevel"/>
    <w:tmpl w:val="37A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C38A3"/>
    <w:multiLevelType w:val="hybridMultilevel"/>
    <w:tmpl w:val="52C81D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C5457"/>
    <w:multiLevelType w:val="multilevel"/>
    <w:tmpl w:val="B7D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31175"/>
    <w:multiLevelType w:val="multilevel"/>
    <w:tmpl w:val="EBE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07471"/>
    <w:multiLevelType w:val="multilevel"/>
    <w:tmpl w:val="DFA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E1A70"/>
    <w:multiLevelType w:val="multilevel"/>
    <w:tmpl w:val="F50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B7422"/>
    <w:multiLevelType w:val="hybridMultilevel"/>
    <w:tmpl w:val="5BF2EE66"/>
    <w:lvl w:ilvl="0" w:tplc="8752DB5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20638">
    <w:abstractNumId w:val="3"/>
  </w:num>
  <w:num w:numId="2" w16cid:durableId="1332609185">
    <w:abstractNumId w:val="1"/>
  </w:num>
  <w:num w:numId="3" w16cid:durableId="1636327702">
    <w:abstractNumId w:val="6"/>
  </w:num>
  <w:num w:numId="4" w16cid:durableId="1205755763">
    <w:abstractNumId w:val="5"/>
  </w:num>
  <w:num w:numId="5" w16cid:durableId="1472750835">
    <w:abstractNumId w:val="7"/>
  </w:num>
  <w:num w:numId="6" w16cid:durableId="310519644">
    <w:abstractNumId w:val="0"/>
  </w:num>
  <w:num w:numId="7" w16cid:durableId="751313359">
    <w:abstractNumId w:val="2"/>
  </w:num>
  <w:num w:numId="8" w16cid:durableId="510067810">
    <w:abstractNumId w:val="4"/>
  </w:num>
  <w:num w:numId="9" w16cid:durableId="1366710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85"/>
    <w:rsid w:val="000D5A87"/>
    <w:rsid w:val="001815CC"/>
    <w:rsid w:val="005F05B7"/>
    <w:rsid w:val="00801E85"/>
    <w:rsid w:val="008A24C3"/>
    <w:rsid w:val="00E0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948E"/>
  <w15:chartTrackingRefBased/>
  <w15:docId w15:val="{0F02A631-60AB-49C0-9857-3983616C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E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E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E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E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E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E8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E8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E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E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E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E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0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0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01E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E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E8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E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01E8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01E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2121</Words>
  <Characters>1209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1</cp:revision>
  <dcterms:created xsi:type="dcterms:W3CDTF">2026-05-13T19:26:00Z</dcterms:created>
  <dcterms:modified xsi:type="dcterms:W3CDTF">2026-05-13T19:43:00Z</dcterms:modified>
</cp:coreProperties>
</file>