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F0A1" w14:textId="77777777" w:rsidR="00CA289C" w:rsidRDefault="00CA289C" w:rsidP="00CA289C">
      <w:pPr>
        <w:rPr>
          <w:rFonts w:ascii="Calibri" w:eastAsia="Calibri" w:hAnsi="Calibri" w:cs="Calibri"/>
          <w:b/>
          <w:sz w:val="36"/>
          <w:szCs w:val="36"/>
        </w:rPr>
      </w:pPr>
      <w:r w:rsidRPr="009508DC">
        <w:rPr>
          <w:rFonts w:ascii="Calibri" w:eastAsia="Calibri" w:hAnsi="Calibri" w:cs="Calibri"/>
          <w:b/>
          <w:sz w:val="36"/>
          <w:szCs w:val="36"/>
        </w:rPr>
        <w:t>Селектори і їх комбінації</w:t>
      </w:r>
    </w:p>
    <w:p w14:paraId="164D2D67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6" w:history="1">
        <w:r w:rsidR="00CA289C" w:rsidRPr="00327AE9">
          <w:rPr>
            <w:rFonts w:ascii="Calibri" w:eastAsia="Calibri" w:hAnsi="Calibri" w:cs="Calibri"/>
          </w:rPr>
          <w:t>A</w:t>
        </w:r>
      </w:hyperlink>
      <w:r w:rsidR="00CA289C" w:rsidRPr="00CA01FA">
        <w:rPr>
          <w:rFonts w:ascii="Calibri" w:eastAsia="Calibri" w:hAnsi="Calibri" w:cs="Calibri"/>
          <w:lang w:val="ru-RU"/>
        </w:rPr>
        <w:t xml:space="preserve"> – </w:t>
      </w:r>
      <w:r w:rsidR="00CA289C">
        <w:rPr>
          <w:rFonts w:ascii="Calibri" w:eastAsia="Calibri" w:hAnsi="Calibri" w:cs="Calibri"/>
        </w:rPr>
        <w:t>звернення до тегу по його назві.</w:t>
      </w:r>
    </w:p>
    <w:p w14:paraId="29D384E3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7" w:history="1">
        <w:r w:rsidR="00CA289C" w:rsidRPr="00327AE9">
          <w:rPr>
            <w:rFonts w:ascii="Calibri" w:eastAsia="Calibri" w:hAnsi="Calibri" w:cs="Calibri"/>
          </w:rPr>
          <w:t>#id</w:t>
        </w:r>
      </w:hyperlink>
      <w:r w:rsidR="00CA289C">
        <w:rPr>
          <w:rFonts w:ascii="Calibri" w:eastAsia="Calibri" w:hAnsi="Calibri" w:cs="Calibri"/>
        </w:rPr>
        <w:t xml:space="preserve"> – звернення елементу який містить дане </w:t>
      </w:r>
      <w:r w:rsidR="00CA289C">
        <w:rPr>
          <w:rFonts w:ascii="Calibri" w:eastAsia="Calibri" w:hAnsi="Calibri" w:cs="Calibri"/>
          <w:lang w:val="en-US"/>
        </w:rPr>
        <w:t>id</w:t>
      </w:r>
      <w:r w:rsidR="00CA289C">
        <w:rPr>
          <w:rFonts w:ascii="Calibri" w:eastAsia="Calibri" w:hAnsi="Calibri" w:cs="Calibri"/>
        </w:rPr>
        <w:t>.</w:t>
      </w:r>
    </w:p>
    <w:p w14:paraId="329DC258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8" w:history="1">
        <w:r w:rsidR="00CA289C" w:rsidRPr="00327AE9">
          <w:rPr>
            <w:rFonts w:ascii="Calibri" w:eastAsia="Calibri" w:hAnsi="Calibri" w:cs="Calibri"/>
          </w:rPr>
          <w:t>.</w:t>
        </w:r>
        <w:proofErr w:type="spellStart"/>
        <w:r w:rsidR="00CA289C" w:rsidRPr="00327AE9">
          <w:rPr>
            <w:rFonts w:ascii="Calibri" w:eastAsia="Calibri" w:hAnsi="Calibri" w:cs="Calibri"/>
          </w:rPr>
          <w:t>class</w:t>
        </w:r>
        <w:proofErr w:type="spellEnd"/>
      </w:hyperlink>
      <w:r w:rsidR="00CA289C" w:rsidRPr="00CA01FA">
        <w:rPr>
          <w:rFonts w:ascii="Calibri" w:eastAsia="Calibri" w:hAnsi="Calibri" w:cs="Calibri"/>
          <w:lang w:val="ru-RU"/>
        </w:rPr>
        <w:t xml:space="preserve"> – </w:t>
      </w:r>
      <w:r w:rsidR="00CA289C">
        <w:rPr>
          <w:rFonts w:ascii="Calibri" w:eastAsia="Calibri" w:hAnsi="Calibri" w:cs="Calibri"/>
        </w:rPr>
        <w:t xml:space="preserve">звернення елементу який містить </w:t>
      </w:r>
      <w:proofErr w:type="spellStart"/>
      <w:r w:rsidR="00CA289C" w:rsidRPr="00327AE9">
        <w:rPr>
          <w:rFonts w:ascii="Calibri" w:eastAsia="Calibri" w:hAnsi="Calibri" w:cs="Calibri"/>
        </w:rPr>
        <w:t>class</w:t>
      </w:r>
      <w:proofErr w:type="spellEnd"/>
      <w:r w:rsidR="00CA289C">
        <w:rPr>
          <w:rFonts w:ascii="Calibri" w:eastAsia="Calibri" w:hAnsi="Calibri" w:cs="Calibri"/>
        </w:rPr>
        <w:t>.</w:t>
      </w:r>
    </w:p>
    <w:p w14:paraId="6935878D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9" w:history="1">
        <w:r w:rsidR="00CA289C" w:rsidRPr="00327AE9">
          <w:rPr>
            <w:rFonts w:ascii="Calibri" w:eastAsia="Calibri" w:hAnsi="Calibri" w:cs="Calibri"/>
          </w:rPr>
          <w:t>.class1.class2</w:t>
        </w:r>
      </w:hyperlink>
      <w:r w:rsidR="00CA289C">
        <w:rPr>
          <w:rFonts w:ascii="Calibri" w:eastAsia="Calibri" w:hAnsi="Calibri" w:cs="Calibri"/>
        </w:rPr>
        <w:t xml:space="preserve"> – звернення до елементу який містить цих 2 класи.</w:t>
      </w:r>
    </w:p>
    <w:p w14:paraId="459E2768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0" w:history="1">
        <w:r w:rsidR="00CA289C" w:rsidRPr="00327AE9">
          <w:rPr>
            <w:rFonts w:ascii="Calibri" w:eastAsia="Calibri" w:hAnsi="Calibri" w:cs="Calibri"/>
          </w:rPr>
          <w:t>*</w:t>
        </w:r>
      </w:hyperlink>
      <w:r w:rsidR="00CA289C">
        <w:rPr>
          <w:rFonts w:ascii="Calibri" w:eastAsia="Calibri" w:hAnsi="Calibri" w:cs="Calibri"/>
        </w:rPr>
        <w:t xml:space="preserve"> – звернення до всіх елементів(універсальний селектор).</w:t>
      </w:r>
    </w:p>
    <w:p w14:paraId="5F5A8BEF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1" w:history="1">
        <w:r w:rsidR="00CA289C" w:rsidRPr="00327AE9">
          <w:rPr>
            <w:rFonts w:ascii="Calibri" w:eastAsia="Calibri" w:hAnsi="Calibri" w:cs="Calibri"/>
          </w:rPr>
          <w:t>A   B</w:t>
        </w:r>
      </w:hyperlink>
      <w:r w:rsidR="00CA289C">
        <w:rPr>
          <w:rFonts w:ascii="Calibri" w:eastAsia="Calibri" w:hAnsi="Calibri" w:cs="Calibri"/>
        </w:rPr>
        <w:t xml:space="preserve"> – звернення то елементу </w:t>
      </w:r>
      <w:r w:rsidR="00CA289C">
        <w:rPr>
          <w:rFonts w:ascii="Calibri" w:eastAsia="Calibri" w:hAnsi="Calibri" w:cs="Calibri"/>
          <w:lang w:val="en-US"/>
        </w:rPr>
        <w:t>B</w:t>
      </w:r>
      <w:r w:rsidR="00CA289C" w:rsidRPr="00CA01FA">
        <w:rPr>
          <w:rFonts w:ascii="Calibri" w:eastAsia="Calibri" w:hAnsi="Calibri" w:cs="Calibri"/>
          <w:lang w:val="ru-RU"/>
        </w:rPr>
        <w:t xml:space="preserve"> </w:t>
      </w:r>
      <w:r w:rsidR="00CA289C">
        <w:rPr>
          <w:rFonts w:ascii="Calibri" w:eastAsia="Calibri" w:hAnsi="Calibri" w:cs="Calibri"/>
        </w:rPr>
        <w:t>який є дочірнім для А, причому вкладеність може бути не строга.</w:t>
      </w:r>
    </w:p>
    <w:p w14:paraId="2FB730C8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2" w:history="1">
        <w:r w:rsidR="00CA289C" w:rsidRPr="00327AE9">
          <w:rPr>
            <w:rFonts w:ascii="Calibri" w:eastAsia="Calibri" w:hAnsi="Calibri" w:cs="Calibri"/>
          </w:rPr>
          <w:t>A &gt; B</w:t>
        </w:r>
      </w:hyperlink>
      <w:r w:rsidR="00CA289C">
        <w:rPr>
          <w:rFonts w:ascii="Calibri" w:eastAsia="Calibri" w:hAnsi="Calibri" w:cs="Calibri"/>
        </w:rPr>
        <w:t xml:space="preserve"> – звернення то елементу </w:t>
      </w:r>
      <w:r w:rsidR="00CA289C">
        <w:rPr>
          <w:rFonts w:ascii="Calibri" w:eastAsia="Calibri" w:hAnsi="Calibri" w:cs="Calibri"/>
          <w:lang w:val="en-US"/>
        </w:rPr>
        <w:t>B</w:t>
      </w:r>
      <w:r w:rsidR="00CA289C" w:rsidRPr="00CA01FA">
        <w:rPr>
          <w:rFonts w:ascii="Calibri" w:eastAsia="Calibri" w:hAnsi="Calibri" w:cs="Calibri"/>
          <w:lang w:val="ru-RU"/>
        </w:rPr>
        <w:t xml:space="preserve"> </w:t>
      </w:r>
      <w:r w:rsidR="00CA289C">
        <w:rPr>
          <w:rFonts w:ascii="Calibri" w:eastAsia="Calibri" w:hAnsi="Calibri" w:cs="Calibri"/>
        </w:rPr>
        <w:t>який є дочірнім для А, причому вкладеність строга.</w:t>
      </w:r>
    </w:p>
    <w:p w14:paraId="21D74425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3" w:history="1">
        <w:r w:rsidR="00CA289C" w:rsidRPr="00327AE9">
          <w:rPr>
            <w:rFonts w:ascii="Calibri" w:eastAsia="Calibri" w:hAnsi="Calibri" w:cs="Calibri"/>
          </w:rPr>
          <w:t>A + B</w:t>
        </w:r>
      </w:hyperlink>
      <w:r w:rsidR="00CA289C">
        <w:rPr>
          <w:rFonts w:ascii="Calibri" w:eastAsia="Calibri" w:hAnsi="Calibri" w:cs="Calibri"/>
        </w:rPr>
        <w:t xml:space="preserve"> – звернення то елементу </w:t>
      </w:r>
      <w:r w:rsidR="00CA289C">
        <w:rPr>
          <w:rFonts w:ascii="Calibri" w:eastAsia="Calibri" w:hAnsi="Calibri" w:cs="Calibri"/>
          <w:lang w:val="en-US"/>
        </w:rPr>
        <w:t>B</w:t>
      </w:r>
      <w:r w:rsidR="00CA289C" w:rsidRPr="00CA01FA">
        <w:rPr>
          <w:rFonts w:ascii="Calibri" w:eastAsia="Calibri" w:hAnsi="Calibri" w:cs="Calibri"/>
          <w:lang w:val="ru-RU"/>
        </w:rPr>
        <w:t xml:space="preserve"> </w:t>
      </w:r>
      <w:r w:rsidR="00CA289C">
        <w:rPr>
          <w:rFonts w:ascii="Calibri" w:eastAsia="Calibri" w:hAnsi="Calibri" w:cs="Calibri"/>
        </w:rPr>
        <w:t>який є сусідом для А, тобто йде зразу після нього.</w:t>
      </w:r>
    </w:p>
    <w:p w14:paraId="5A5E10F6" w14:textId="77777777" w:rsidR="00CA289C" w:rsidRPr="00875823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4" w:history="1">
        <w:r w:rsidR="00CA289C" w:rsidRPr="00327AE9">
          <w:rPr>
            <w:rFonts w:ascii="Calibri" w:eastAsia="Calibri" w:hAnsi="Calibri" w:cs="Calibri"/>
          </w:rPr>
          <w:t>A ~ B</w:t>
        </w:r>
      </w:hyperlink>
      <w:r w:rsidR="00CA289C">
        <w:rPr>
          <w:rFonts w:ascii="Calibri" w:eastAsia="Calibri" w:hAnsi="Calibri" w:cs="Calibri"/>
        </w:rPr>
        <w:t xml:space="preserve"> – звернення то елементів </w:t>
      </w:r>
      <w:r w:rsidR="00CA289C">
        <w:rPr>
          <w:rFonts w:ascii="Calibri" w:eastAsia="Calibri" w:hAnsi="Calibri" w:cs="Calibri"/>
          <w:lang w:val="en-US"/>
        </w:rPr>
        <w:t>B</w:t>
      </w:r>
      <w:r w:rsidR="00CA289C" w:rsidRPr="00CA01FA">
        <w:rPr>
          <w:rFonts w:ascii="Calibri" w:eastAsia="Calibri" w:hAnsi="Calibri" w:cs="Calibri"/>
          <w:lang w:val="ru-RU"/>
        </w:rPr>
        <w:t xml:space="preserve"> </w:t>
      </w:r>
      <w:r w:rsidR="00CA289C">
        <w:rPr>
          <w:rFonts w:ascii="Calibri" w:eastAsia="Calibri" w:hAnsi="Calibri" w:cs="Calibri"/>
        </w:rPr>
        <w:t>який є сусідами для А, тобто йдуть зразу після нього.</w:t>
      </w:r>
    </w:p>
    <w:p w14:paraId="65BD9F2E" w14:textId="77777777" w:rsidR="00CA289C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5" w:history="1">
        <w:r w:rsidR="00CA289C" w:rsidRPr="00380A8B">
          <w:rPr>
            <w:rFonts w:ascii="Calibri" w:eastAsia="Calibri" w:hAnsi="Calibri" w:cs="Calibri"/>
          </w:rPr>
          <w:t>[</w:t>
        </w:r>
        <w:proofErr w:type="spellStart"/>
        <w:r w:rsidR="00CA289C" w:rsidRPr="00380A8B">
          <w:rPr>
            <w:rFonts w:ascii="Calibri" w:eastAsia="Calibri" w:hAnsi="Calibri" w:cs="Calibri"/>
          </w:rPr>
          <w:t>attr</w:t>
        </w:r>
        <w:proofErr w:type="spellEnd"/>
        <w:r w:rsidR="00CA289C" w:rsidRPr="00380A8B">
          <w:rPr>
            <w:rFonts w:ascii="Calibri" w:eastAsia="Calibri" w:hAnsi="Calibri" w:cs="Calibri"/>
          </w:rPr>
          <w:t>]</w:t>
        </w:r>
      </w:hyperlink>
      <w:r w:rsidR="00CA289C" w:rsidRPr="00380A8B">
        <w:rPr>
          <w:rFonts w:ascii="Calibri" w:eastAsia="Calibri" w:hAnsi="Calibri" w:cs="Calibri"/>
        </w:rPr>
        <w:t xml:space="preserve"> – встановлює стиль для елемента в тому випадку, якщо </w:t>
      </w:r>
      <w:r w:rsidR="00CA289C">
        <w:rPr>
          <w:rFonts w:ascii="Calibri" w:eastAsia="Calibri" w:hAnsi="Calibri" w:cs="Calibri"/>
        </w:rPr>
        <w:t>елемент містить даний</w:t>
      </w:r>
      <w:r w:rsidR="00CA289C" w:rsidRPr="00380A8B">
        <w:rPr>
          <w:rFonts w:ascii="Calibri" w:eastAsia="Calibri" w:hAnsi="Calibri" w:cs="Calibri"/>
        </w:rPr>
        <w:t xml:space="preserve"> атрибут</w:t>
      </w:r>
      <w:r w:rsidR="00CA289C">
        <w:rPr>
          <w:rFonts w:ascii="Calibri" w:eastAsia="Calibri" w:hAnsi="Calibri" w:cs="Calibri"/>
        </w:rPr>
        <w:t>.</w:t>
      </w:r>
    </w:p>
    <w:p w14:paraId="3690A48B" w14:textId="77777777" w:rsidR="00CA289C" w:rsidRPr="00380A8B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6" w:history="1">
        <w:r w:rsidR="00CA289C" w:rsidRPr="00380A8B">
          <w:rPr>
            <w:rFonts w:ascii="Calibri" w:eastAsia="Calibri" w:hAnsi="Calibri" w:cs="Calibri"/>
          </w:rPr>
          <w:t>[</w:t>
        </w:r>
        <w:proofErr w:type="spellStart"/>
        <w:r w:rsidR="00CA289C" w:rsidRPr="00380A8B">
          <w:rPr>
            <w:rFonts w:ascii="Calibri" w:eastAsia="Calibri" w:hAnsi="Calibri" w:cs="Calibri"/>
          </w:rPr>
          <w:t>attr</w:t>
        </w:r>
        <w:proofErr w:type="spellEnd"/>
        <w:r w:rsidR="00CA289C" w:rsidRPr="00380A8B">
          <w:rPr>
            <w:rFonts w:ascii="Calibri" w:eastAsia="Calibri" w:hAnsi="Calibri" w:cs="Calibri"/>
          </w:rPr>
          <w:t>='</w:t>
        </w:r>
        <w:proofErr w:type="spellStart"/>
        <w:r w:rsidR="00CA289C" w:rsidRPr="00380A8B">
          <w:rPr>
            <w:rFonts w:ascii="Calibri" w:eastAsia="Calibri" w:hAnsi="Calibri" w:cs="Calibri"/>
          </w:rPr>
          <w:t>value</w:t>
        </w:r>
        <w:proofErr w:type="spellEnd"/>
        <w:r w:rsidR="00CA289C" w:rsidRPr="00380A8B">
          <w:rPr>
            <w:rFonts w:ascii="Calibri" w:eastAsia="Calibri" w:hAnsi="Calibri" w:cs="Calibri"/>
          </w:rPr>
          <w:t>']</w:t>
        </w:r>
      </w:hyperlink>
      <w:r w:rsidR="00CA289C" w:rsidRPr="00380A8B">
        <w:rPr>
          <w:rFonts w:ascii="Calibri" w:eastAsia="Calibri" w:hAnsi="Calibri" w:cs="Calibri"/>
        </w:rPr>
        <w:t xml:space="preserve"> – встановлює стиль для елемента в тому випадку, якщо елемент містить атрибут з даним значенням.</w:t>
      </w:r>
    </w:p>
    <w:p w14:paraId="6605337F" w14:textId="77777777" w:rsidR="00CA289C" w:rsidRPr="00380A8B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7" w:history="1">
        <w:r w:rsidR="00CA289C" w:rsidRPr="00380A8B">
          <w:rPr>
            <w:rFonts w:ascii="Calibri" w:eastAsia="Calibri" w:hAnsi="Calibri" w:cs="Calibri"/>
          </w:rPr>
          <w:t>[</w:t>
        </w:r>
        <w:proofErr w:type="spellStart"/>
        <w:r w:rsidR="00CA289C" w:rsidRPr="00380A8B">
          <w:rPr>
            <w:rFonts w:ascii="Calibri" w:eastAsia="Calibri" w:hAnsi="Calibri" w:cs="Calibri"/>
          </w:rPr>
          <w:t>attr</w:t>
        </w:r>
        <w:proofErr w:type="spellEnd"/>
        <w:r w:rsidR="00CA289C" w:rsidRPr="00380A8B">
          <w:rPr>
            <w:rFonts w:ascii="Calibri" w:eastAsia="Calibri" w:hAnsi="Calibri" w:cs="Calibri"/>
          </w:rPr>
          <w:t>^='</w:t>
        </w:r>
        <w:proofErr w:type="spellStart"/>
        <w:r w:rsidR="00CA289C" w:rsidRPr="00380A8B">
          <w:rPr>
            <w:rFonts w:ascii="Calibri" w:eastAsia="Calibri" w:hAnsi="Calibri" w:cs="Calibri"/>
          </w:rPr>
          <w:t>value</w:t>
        </w:r>
        <w:proofErr w:type="spellEnd"/>
        <w:r w:rsidR="00CA289C" w:rsidRPr="00380A8B">
          <w:rPr>
            <w:rFonts w:ascii="Calibri" w:eastAsia="Calibri" w:hAnsi="Calibri" w:cs="Calibri"/>
          </w:rPr>
          <w:t>']</w:t>
        </w:r>
      </w:hyperlink>
      <w:r w:rsidR="00CA289C" w:rsidRPr="00380A8B">
        <w:rPr>
          <w:rFonts w:ascii="Calibri" w:eastAsia="Calibri" w:hAnsi="Calibri" w:cs="Calibri"/>
        </w:rPr>
        <w:t xml:space="preserve"> – встановлює стиль для елемента в тому випадку, якщо значення атрибута починається з вказаного тексту.</w:t>
      </w:r>
    </w:p>
    <w:p w14:paraId="70958885" w14:textId="77777777" w:rsidR="00CA289C" w:rsidRPr="00327AE9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8" w:history="1">
        <w:r w:rsidR="00CA289C" w:rsidRPr="00327AE9">
          <w:rPr>
            <w:rFonts w:ascii="Calibri" w:eastAsia="Calibri" w:hAnsi="Calibri" w:cs="Calibri"/>
          </w:rPr>
          <w:t>[</w:t>
        </w:r>
        <w:proofErr w:type="spellStart"/>
        <w:r w:rsidR="00CA289C" w:rsidRPr="00327AE9">
          <w:rPr>
            <w:rFonts w:ascii="Calibri" w:eastAsia="Calibri" w:hAnsi="Calibri" w:cs="Calibri"/>
          </w:rPr>
          <w:t>attr</w:t>
        </w:r>
        <w:proofErr w:type="spellEnd"/>
        <w:r w:rsidR="00CA289C" w:rsidRPr="00327AE9">
          <w:rPr>
            <w:rFonts w:ascii="Calibri" w:eastAsia="Calibri" w:hAnsi="Calibri" w:cs="Calibri"/>
          </w:rPr>
          <w:t>$='</w:t>
        </w:r>
        <w:proofErr w:type="spellStart"/>
        <w:r w:rsidR="00CA289C" w:rsidRPr="00327AE9">
          <w:rPr>
            <w:rFonts w:ascii="Calibri" w:eastAsia="Calibri" w:hAnsi="Calibri" w:cs="Calibri"/>
          </w:rPr>
          <w:t>value</w:t>
        </w:r>
        <w:proofErr w:type="spellEnd"/>
        <w:r w:rsidR="00CA289C" w:rsidRPr="00327AE9">
          <w:rPr>
            <w:rFonts w:ascii="Calibri" w:eastAsia="Calibri" w:hAnsi="Calibri" w:cs="Calibri"/>
          </w:rPr>
          <w:t>']</w:t>
        </w:r>
      </w:hyperlink>
      <w:r w:rsidR="00CA289C">
        <w:rPr>
          <w:rFonts w:ascii="Calibri" w:eastAsia="Calibri" w:hAnsi="Calibri" w:cs="Calibri"/>
        </w:rPr>
        <w:t xml:space="preserve"> – в</w:t>
      </w:r>
      <w:r w:rsidR="00CA289C" w:rsidRPr="00380A8B">
        <w:rPr>
          <w:rFonts w:ascii="Calibri" w:eastAsia="Calibri" w:hAnsi="Calibri" w:cs="Calibri"/>
        </w:rPr>
        <w:t>становлює стиль для елемента в тому випадку, якщо значення атрибута закінчується зазначеним текстом.</w:t>
      </w:r>
    </w:p>
    <w:p w14:paraId="33A33A0C" w14:textId="77777777" w:rsidR="00CA289C" w:rsidRPr="00380A8B" w:rsidRDefault="00000000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9" w:history="1">
        <w:r w:rsidR="00CA289C" w:rsidRPr="00327AE9">
          <w:rPr>
            <w:rFonts w:ascii="Calibri" w:eastAsia="Calibri" w:hAnsi="Calibri" w:cs="Calibri"/>
          </w:rPr>
          <w:t>[</w:t>
        </w:r>
        <w:proofErr w:type="spellStart"/>
        <w:r w:rsidR="00CA289C" w:rsidRPr="00327AE9">
          <w:rPr>
            <w:rFonts w:ascii="Calibri" w:eastAsia="Calibri" w:hAnsi="Calibri" w:cs="Calibri"/>
          </w:rPr>
          <w:t>attr</w:t>
        </w:r>
        <w:proofErr w:type="spellEnd"/>
        <w:r w:rsidR="00CA289C" w:rsidRPr="00327AE9">
          <w:rPr>
            <w:rFonts w:ascii="Calibri" w:eastAsia="Calibri" w:hAnsi="Calibri" w:cs="Calibri"/>
          </w:rPr>
          <w:t>*='</w:t>
        </w:r>
        <w:proofErr w:type="spellStart"/>
        <w:r w:rsidR="00CA289C" w:rsidRPr="00327AE9">
          <w:rPr>
            <w:rFonts w:ascii="Calibri" w:eastAsia="Calibri" w:hAnsi="Calibri" w:cs="Calibri"/>
          </w:rPr>
          <w:t>value</w:t>
        </w:r>
        <w:proofErr w:type="spellEnd"/>
        <w:r w:rsidR="00CA289C" w:rsidRPr="00327AE9">
          <w:rPr>
            <w:rFonts w:ascii="Calibri" w:eastAsia="Calibri" w:hAnsi="Calibri" w:cs="Calibri"/>
          </w:rPr>
          <w:t>']</w:t>
        </w:r>
      </w:hyperlink>
      <w:r w:rsidR="00CA289C">
        <w:rPr>
          <w:rFonts w:ascii="Calibri" w:eastAsia="Calibri" w:hAnsi="Calibri" w:cs="Calibri"/>
        </w:rPr>
        <w:t xml:space="preserve"> – в</w:t>
      </w:r>
      <w:r w:rsidR="00CA289C" w:rsidRPr="00380A8B">
        <w:rPr>
          <w:rFonts w:ascii="Calibri" w:eastAsia="Calibri" w:hAnsi="Calibri" w:cs="Calibri"/>
        </w:rPr>
        <w:t>становлює стиль для елемента в тому випадку, якщо частиною його значення є деякий текст.</w:t>
      </w:r>
    </w:p>
    <w:p w14:paraId="674CBD2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578C5D58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10C3F32C" w14:textId="060060C0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 w:rsidRPr="008F3089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t>HTML форми</w:t>
      </w:r>
    </w:p>
    <w:p w14:paraId="4854A32B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72048DB2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HTML форми можна використовувати для надсилання даних через Інтернет і часто використовуються для організації зворотного зв'язку з користувачами.</w:t>
      </w:r>
    </w:p>
    <w:p w14:paraId="33BCE724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0FC251E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Основні теги, які використовуються для створення HTML форм, - це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&lt;form&gt;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&lt;input&gt;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&lt;textarea&gt;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&lt;select&gt;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і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&lt;option&gt;.</w:t>
      </w:r>
    </w:p>
    <w:p w14:paraId="1428F653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27E7C89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E14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DE14E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&lt;form&gt;</w:t>
      </w:r>
      <w:r w:rsidRPr="00DE14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Form - форма) встановлює форму на веб-сторінці. Форма призначена для обміну даними між користувачем і сервером. Область застосування форм не обмежена відправкою даних на сервер, за допомогою клієнтських скриптів можна отримати доступ до будь-якого елементу форми, змінювати його і застосовувати на власний розсуд.</w:t>
      </w:r>
    </w:p>
    <w:p w14:paraId="497C57F4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24710B9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form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C3CEE3"/>
        </w:rPr>
        <w:t>...</w:t>
      </w:r>
      <w:r>
        <w:rPr>
          <w:rFonts w:ascii="Consolas" w:hAnsi="Consolas"/>
          <w:noProof/>
          <w:color w:val="C3CEE3"/>
        </w:rPr>
        <w:br/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form</w:t>
      </w:r>
      <w:r>
        <w:rPr>
          <w:rFonts w:ascii="Consolas" w:hAnsi="Consolas"/>
          <w:noProof/>
          <w:color w:val="89DDFF"/>
        </w:rPr>
        <w:t>&gt;</w:t>
      </w:r>
    </w:p>
    <w:p w14:paraId="3B5954F6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D1D2D58" w14:textId="77777777" w:rsidR="00CA289C" w:rsidRPr="00DE14E4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E14E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</w:t>
      </w:r>
      <w:r w:rsidRPr="00DE14E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i</w:t>
      </w:r>
      <w:r w:rsidRPr="00DE14E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nput&gt;</w:t>
      </w:r>
      <w:r w:rsidRPr="00DE14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Input - введення) є одним з різнобічних елементів форми і дозволяє створювати різні частини інтерфейсу і забезпечувати взаємодію з користувачем. Однак реальна дія цього елемента залежить від того, яке значення встановлено у його атрибута </w:t>
      </w:r>
      <w:r w:rsidRPr="00465FE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type</w:t>
      </w:r>
      <w:r w:rsidRPr="00DE14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А він може набувати таких значень:</w:t>
      </w:r>
    </w:p>
    <w:p w14:paraId="136169DB" w14:textId="77777777" w:rsidR="00CA289C" w:rsidRPr="00DE14E4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B26A4CB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text: звичайне текстове поле</w:t>
      </w:r>
    </w:p>
    <w:p w14:paraId="348CB5FF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password: теж текстове поле, тільки замість символів, що вводять відображаються зірочки, тому в основному використовується для введення пароля</w:t>
      </w:r>
    </w:p>
    <w:p w14:paraId="152EBE99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radio: радіокнопка або перемикач. З групи радіокнопок можна вибрати тільки одну</w:t>
      </w:r>
    </w:p>
    <w:p w14:paraId="3D52A795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checkbox: елемент прапорець, який може знаходитися в зазначеному або невідзначеними стані</w:t>
      </w:r>
    </w:p>
    <w:p w14:paraId="26F3DB38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hidden: приховане поле</w:t>
      </w:r>
    </w:p>
    <w:p w14:paraId="742DAFE2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submit: кнопка відправки форми</w:t>
      </w:r>
    </w:p>
    <w:p w14:paraId="17C16851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color: поле для введення кольору</w:t>
      </w:r>
    </w:p>
    <w:p w14:paraId="71CB9E99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date: поле для введення дати</w:t>
      </w:r>
    </w:p>
    <w:p w14:paraId="2B90561C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datetime: поле для введення дати і часу з урахуванням часового поясу</w:t>
      </w:r>
    </w:p>
    <w:p w14:paraId="5B4433D5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datetime-local: поле для введення дати і часу без обліку часового поясу</w:t>
      </w:r>
    </w:p>
    <w:p w14:paraId="62854D0A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email: поле для введення адреси електронної пошти</w:t>
      </w:r>
    </w:p>
    <w:p w14:paraId="2EE97098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month: поле для введення року і місяця</w:t>
      </w:r>
    </w:p>
    <w:p w14:paraId="4C9149A4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number: поле для введення чисел</w:t>
      </w:r>
    </w:p>
    <w:p w14:paraId="7CC2EAEC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range: повзунок для вибору числа з деякого діапазону</w:t>
      </w:r>
    </w:p>
    <w:p w14:paraId="5CBB5179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tel: поле для введення телефону</w:t>
      </w:r>
    </w:p>
    <w:p w14:paraId="193184F9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time: поле для введення часу</w:t>
      </w:r>
    </w:p>
    <w:p w14:paraId="1BC6FB28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week: поле для введення року і тижня</w:t>
      </w:r>
    </w:p>
    <w:p w14:paraId="3B9DF7F0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url: поле для введення адреси url</w:t>
      </w:r>
    </w:p>
    <w:p w14:paraId="363D73D3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file: поле для вибору відправляється файлу</w:t>
      </w:r>
    </w:p>
    <w:p w14:paraId="6E9143FC" w14:textId="77777777" w:rsidR="00CA289C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image: створює кнопку у вигляді картинки</w:t>
      </w:r>
    </w:p>
    <w:p w14:paraId="55EA0EAF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F423E65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s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elect&gt;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Selection - вибір) дозволяє створити елемент інтерфейсу у вигляді списку, а також список з одним або множинним вибором. </w:t>
      </w:r>
    </w:p>
    <w:p w14:paraId="7B6074F7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E74247D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&lt;option&gt;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Option - варіант, вибір) визначає окремі пункти списку, що створюється за допомогою контейнера &lt;select&gt;. Ширина списку визначається самим широким текстом, зазначеним в &lt;option&gt;, а також може змінюватися за допомогою стилів. Якщо планується відправляти дані списку на сервер, то потрібно помістити елемент &lt;select&gt; всередину форми. Це також необхідно, коли до даних списку йде звернення через скрипти.</w:t>
      </w:r>
    </w:p>
    <w:p w14:paraId="08A89386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630336D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&lt;optgroup&gt;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Option group - група варіантів) являє собою контейнер, усередині якого розташовуються елементи &lt;option&gt;, об'єднані в одну групу. Особливістю &lt;optgroup&gt; є те, що він не виділяється як звичайний елемент списку, акцентується за допомогою жирного накреслення, а всі елементи, що входять до цей контейнер, зміщуються вправо від свого початкового положення.</w:t>
      </w:r>
    </w:p>
    <w:p w14:paraId="4231BBD5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8FFAF0D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select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optgroup </w:t>
      </w:r>
      <w:r>
        <w:rPr>
          <w:rFonts w:ascii="Consolas" w:hAnsi="Consolas"/>
          <w:i/>
          <w:iCs/>
          <w:noProof/>
          <w:color w:val="FFCB6B"/>
        </w:rPr>
        <w:t>label</w:t>
      </w:r>
      <w:r>
        <w:rPr>
          <w:rFonts w:ascii="Consolas" w:hAnsi="Consolas"/>
          <w:noProof/>
          <w:color w:val="C3E88D"/>
        </w:rPr>
        <w:t>="&lt;текст&gt;"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>option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...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option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optgroup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select</w:t>
      </w:r>
      <w:r>
        <w:rPr>
          <w:rFonts w:ascii="Consolas" w:hAnsi="Consolas"/>
          <w:noProof/>
          <w:color w:val="89DDFF"/>
        </w:rPr>
        <w:t>&gt;</w:t>
      </w:r>
    </w:p>
    <w:p w14:paraId="53EB42F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373DA64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t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extarea&gt;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є елементом форми для створення області, в яку можна вводити кілька рядків тексту. На відміну від елемента &lt;input&gt; в текстовому полі допустимо робити переноси рядків, вони зберігаються при відправці даних на сервер.</w:t>
      </w:r>
    </w:p>
    <w:p w14:paraId="0E8DE2B5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43EEBF4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textarea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C3CEE3"/>
        </w:rPr>
        <w:t>текст</w:t>
      </w:r>
      <w:r>
        <w:rPr>
          <w:rFonts w:ascii="Consolas" w:hAnsi="Consolas"/>
          <w:noProof/>
          <w:color w:val="C3CEE3"/>
        </w:rPr>
        <w:br/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textarea</w:t>
      </w:r>
      <w:r>
        <w:rPr>
          <w:rFonts w:ascii="Consolas" w:hAnsi="Consolas"/>
          <w:noProof/>
          <w:color w:val="89DDFF"/>
        </w:rPr>
        <w:t>&gt;</w:t>
      </w:r>
    </w:p>
    <w:p w14:paraId="2CEEE44E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3B95721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&lt;button&gt;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Button - кнопка) створює на веб-сторінці кнопки і за своєю дією нагадує результат, одержаний за допомогою &lt;input&gt; (з атрибутом type = "button | reset | submit"). На відміну від цього елемента, &lt;button&gt; пропонує розширені можливості по створенню кнопок. Наприклад, на подібній кнопці можна розміщувати будь-які елементи HTML, в тому числі зображення. Використовуючи стилі можна визначити вид кнопки шляхом зміни шрифту, кольору фону, розмірів і інших параметрів.</w:t>
      </w:r>
    </w:p>
    <w:p w14:paraId="5850822D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39ED57C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button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...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button</w:t>
      </w:r>
      <w:r>
        <w:rPr>
          <w:rFonts w:ascii="Consolas" w:hAnsi="Consolas"/>
          <w:noProof/>
          <w:color w:val="89DDFF"/>
        </w:rPr>
        <w:t>&gt;</w:t>
      </w:r>
    </w:p>
    <w:p w14:paraId="1F70C76C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49F37C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&lt;fieldset&gt;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Form field set - набір полів форми) призначений для групування елементів форми. Таке групування полегшує роботу з формами, що містять велику кількість даних, наприклад, один блок може бути призначений для введення текстової інформації, а інший - для прапорців.</w:t>
      </w:r>
    </w:p>
    <w:p w14:paraId="2B2A9F76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D343C2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&lt;legend&gt;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анг. Legend - легенда, напис) застосовується для створення заголовка групи елементів форми, яка визначається за допомогою &lt;fieldset&gt;. Група елементів позначається в браузері за допомогою рамки, а текст, який розташовується усередині контейнера &lt;legend&gt;, вбудовується в цю рамку.</w:t>
      </w:r>
    </w:p>
    <w:p w14:paraId="77F34B53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B9D95BB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89DDFF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fieldset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legend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Текст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legend</w:t>
      </w:r>
      <w:r>
        <w:rPr>
          <w:rFonts w:ascii="Consolas" w:hAnsi="Consolas"/>
          <w:noProof/>
          <w:color w:val="89DDFF"/>
        </w:rPr>
        <w:t>&gt;</w:t>
      </w:r>
    </w:p>
    <w:p w14:paraId="7785F408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  <w:lang w:val="en-US"/>
        </w:rPr>
        <w:t xml:space="preserve">    ...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fieldset</w:t>
      </w:r>
      <w:r>
        <w:rPr>
          <w:rFonts w:ascii="Consolas" w:hAnsi="Consolas"/>
          <w:noProof/>
          <w:color w:val="89DDFF"/>
        </w:rPr>
        <w:t>&gt;</w:t>
      </w:r>
    </w:p>
    <w:p w14:paraId="68EFD396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39504EC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6EAAD0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2513751" w14:textId="77777777" w:rsidR="00CA289C" w:rsidRDefault="00CA289C" w:rsidP="008B1DA7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0147F79D" w14:textId="77777777" w:rsidR="00887D76" w:rsidRDefault="00887D76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br w:type="page"/>
      </w:r>
    </w:p>
    <w:p w14:paraId="47C2FC4C" w14:textId="644334A8" w:rsidR="008B1DA7" w:rsidRDefault="008B1DA7" w:rsidP="008B1DA7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 w:rsidRPr="008B1DA7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lastRenderedPageBreak/>
        <w:t>Псевдоелемет</w:t>
      </w:r>
    </w:p>
    <w:p w14:paraId="1E55BEF6" w14:textId="6AA92030" w:rsidR="008B1DA7" w:rsidRDefault="008B1DA7" w:rsidP="008B1DA7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6A738609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в CSS - це ключове слово, яке додається до селектора, яке дозволяє стилізувати певну частину обраного елемента. </w:t>
      </w:r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Наприклад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E9F171" w14:textId="77777777" w:rsidR="001360C0" w:rsidRPr="004E4811" w:rsidRDefault="001360C0" w:rsidP="001360C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Стиль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першої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літери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рядка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елемента</w:t>
      </w:r>
      <w:proofErr w:type="spellEnd"/>
    </w:p>
    <w:p w14:paraId="0F3FA248" w14:textId="77777777" w:rsidR="001360C0" w:rsidRPr="004E4811" w:rsidRDefault="001360C0" w:rsidP="008B1DA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Вставити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вміст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вмісту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елемента</w:t>
      </w:r>
      <w:proofErr w:type="spellEnd"/>
    </w:p>
    <w:p w14:paraId="15B69565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after</w:t>
      </w:r>
      <w:proofErr w:type="spellEnd"/>
      <w:r w:rsidRPr="004E48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8E0E79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В CSS,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створює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, який є останнім нащадком обраного елемента. </w:t>
      </w:r>
    </w:p>
    <w:p w14:paraId="246600A2" w14:textId="1E13F7BB" w:rsidR="001360C0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Часто використовується для додавання косметичного вмісту в елемент за допомогою властивості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. За замовчуванням є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інлайновим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>.</w:t>
      </w:r>
    </w:p>
    <w:p w14:paraId="7F138604" w14:textId="77777777" w:rsidR="004E4811" w:rsidRPr="004E4811" w:rsidRDefault="004E4811" w:rsidP="001360C0">
      <w:pPr>
        <w:rPr>
          <w:rFonts w:ascii="Times New Roman" w:hAnsi="Times New Roman" w:cs="Times New Roman"/>
          <w:sz w:val="24"/>
          <w:szCs w:val="24"/>
        </w:rPr>
      </w:pPr>
    </w:p>
    <w:p w14:paraId="7833167F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before</w:t>
      </w:r>
      <w:proofErr w:type="spellEnd"/>
    </w:p>
    <w:p w14:paraId="5AF3098F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В CSS,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створює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, який є першим нащадком обраного елемента. </w:t>
      </w:r>
    </w:p>
    <w:p w14:paraId="1E154B3A" w14:textId="2B09336D" w:rsidR="001360C0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Часто використовується для додавання косметичного вмісту в елемент за допомогою властивості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. За замовчування є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інлайновим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>.</w:t>
      </w:r>
    </w:p>
    <w:p w14:paraId="1B06ACB3" w14:textId="77777777" w:rsidR="004E4811" w:rsidRPr="004E4811" w:rsidRDefault="004E4811" w:rsidP="001360C0">
      <w:pPr>
        <w:rPr>
          <w:rFonts w:ascii="Times New Roman" w:hAnsi="Times New Roman" w:cs="Times New Roman"/>
          <w:sz w:val="24"/>
          <w:szCs w:val="24"/>
        </w:rPr>
      </w:pPr>
    </w:p>
    <w:p w14:paraId="31F39FCD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first-letter</w:t>
      </w:r>
      <w:proofErr w:type="spellEnd"/>
    </w:p>
    <w:p w14:paraId="2591A344" w14:textId="6A1C092B" w:rsidR="001360C0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::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first-letter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застосовує стилі до першої букви першого рядка блокового елемента, але тільки якщо немає іншого попереднього вмісту (такого як зображення або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інлайн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таблиці).</w:t>
      </w:r>
    </w:p>
    <w:p w14:paraId="5098B506" w14:textId="77777777" w:rsidR="004E4811" w:rsidRPr="004E4811" w:rsidRDefault="004E4811" w:rsidP="001360C0">
      <w:pPr>
        <w:rPr>
          <w:rFonts w:ascii="Times New Roman" w:hAnsi="Times New Roman" w:cs="Times New Roman"/>
          <w:sz w:val="24"/>
          <w:szCs w:val="24"/>
        </w:rPr>
      </w:pPr>
    </w:p>
    <w:p w14:paraId="5F312332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first-line</w:t>
      </w:r>
      <w:proofErr w:type="spellEnd"/>
    </w:p>
    <w:p w14:paraId="7B20178B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first-line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застосовує стилі до першому рядку блочного елемента. Зверніть увагу, що довжина першого рядка залежить від багатьох факторів, включаючи ширину елемента, ширину документа і розмір шрифту тексту.</w:t>
      </w:r>
    </w:p>
    <w:p w14:paraId="0C88F22B" w14:textId="77777777" w:rsidR="004E4811" w:rsidRDefault="004E4811" w:rsidP="001360C0">
      <w:pPr>
        <w:rPr>
          <w:rFonts w:ascii="Times New Roman" w:hAnsi="Times New Roman" w:cs="Times New Roman"/>
          <w:sz w:val="24"/>
          <w:szCs w:val="24"/>
        </w:rPr>
      </w:pPr>
    </w:p>
    <w:p w14:paraId="7F2E3931" w14:textId="0D65916E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2B5505BD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дозволяє застосувати стилі до частини документа, який був виділений користувачем (наприклад, за допомогою миші).</w:t>
      </w:r>
    </w:p>
    <w:p w14:paraId="164C2002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 xml:space="preserve">:: 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placeholder</w:t>
      </w:r>
      <w:proofErr w:type="spellEnd"/>
    </w:p>
    <w:p w14:paraId="529AF483" w14:textId="77777777" w:rsidR="00887D76" w:rsidRDefault="001360C0" w:rsidP="00887D76">
      <w:pPr>
        <w:rPr>
          <w:rFonts w:ascii="Helvetica" w:hAnsi="Helvetica" w:cs="Helvetica"/>
          <w:color w:val="0A0A0A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є текст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в &lt;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>&gt; або &lt;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>&gt; елементах</w:t>
      </w:r>
      <w:r w:rsidRPr="004E4811">
        <w:rPr>
          <w:rFonts w:ascii="Times New Roman" w:hAnsi="Times New Roman" w:cs="Times New Roman"/>
          <w:color w:val="0A0A0A"/>
          <w:sz w:val="24"/>
          <w:szCs w:val="24"/>
        </w:rPr>
        <w:t>.</w:t>
      </w:r>
    </w:p>
    <w:p w14:paraId="14EB5CCB" w14:textId="77777777" w:rsidR="00887D76" w:rsidRDefault="00887D76" w:rsidP="00887D76">
      <w:pPr>
        <w:rPr>
          <w:rFonts w:ascii="Helvetica" w:hAnsi="Helvetica" w:cs="Helvetica"/>
          <w:color w:val="0A0A0A"/>
        </w:rPr>
      </w:pPr>
    </w:p>
    <w:p w14:paraId="64D1EB78" w14:textId="77777777" w:rsidR="00887D76" w:rsidRDefault="00887D76" w:rsidP="00887D76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41D5EA61" w14:textId="77777777" w:rsidR="00887D76" w:rsidRDefault="00887D76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br w:type="page"/>
      </w:r>
    </w:p>
    <w:p w14:paraId="6EF8A761" w14:textId="40F2E8B3" w:rsidR="001360C0" w:rsidRPr="00887D76" w:rsidRDefault="008B1DA7" w:rsidP="00887D76">
      <w:pPr>
        <w:rPr>
          <w:rFonts w:ascii="Comic Sans MS" w:hAnsi="Comic Sans MS"/>
          <w:lang w:val="en-US"/>
        </w:rPr>
      </w:pPr>
      <w:r w:rsidRPr="008B1DA7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lastRenderedPageBreak/>
        <w:t>Псевдоклас</w:t>
      </w:r>
    </w:p>
    <w:p w14:paraId="64A5C2F2" w14:textId="77777777" w:rsidR="001360C0" w:rsidRPr="00887D76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887D76">
        <w:rPr>
          <w:rFonts w:ascii="Times New Roman" w:hAnsi="Times New Roman" w:cs="Times New Roman"/>
          <w:sz w:val="24"/>
          <w:szCs w:val="24"/>
        </w:rPr>
        <w:t>Вони визначають динамічний стан елементів, яке змінюється за допомогою дій користувача, а також положення в дереві документа.</w:t>
      </w:r>
    </w:p>
    <w:p w14:paraId="0964F743" w14:textId="77777777" w:rsidR="00770DD9" w:rsidRPr="006F706D" w:rsidRDefault="00770DD9" w:rsidP="00770DD9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16E7C57" w14:textId="77777777" w:rsidR="008B1DA7" w:rsidRDefault="008B1DA7" w:rsidP="008B1DA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B1DA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Синтаксис</w:t>
      </w:r>
    </w:p>
    <w:p w14:paraId="06A4D586" w14:textId="77777777" w:rsidR="006F706D" w:rsidRPr="008B1DA7" w:rsidRDefault="006F706D" w:rsidP="008B1DA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CA026D5" w14:textId="77777777" w:rsidR="008B1DA7" w:rsidRPr="006F706D" w:rsidRDefault="008B1DA7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F70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Псевдоклас не може існувати сам по собі. Він повинен бути прикріплений до селектора. Псевдоклас визначатиме тільки певний стан цього селектора.</w:t>
      </w:r>
    </w:p>
    <w:p w14:paraId="26FEA4B6" w14:textId="77777777" w:rsidR="008B1DA7" w:rsidRPr="006F706D" w:rsidRDefault="008B1DA7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F70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Синтаксис виглядає наступним чином:</w:t>
      </w:r>
    </w:p>
    <w:p w14:paraId="1201A0ED" w14:textId="77777777" w:rsidR="006F706D" w:rsidRDefault="006F706D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3877086" w14:textId="348F55B1" w:rsidR="006F706D" w:rsidRPr="00CA01FA" w:rsidRDefault="006F706D" w:rsidP="006F706D">
      <w:pPr>
        <w:pStyle w:val="HTML"/>
        <w:shd w:val="clear" w:color="auto" w:fill="263238"/>
        <w:rPr>
          <w:rFonts w:ascii="Consolas" w:hAnsi="Consolas"/>
          <w:color w:val="C3CEE3"/>
        </w:rPr>
      </w:pPr>
      <w:r w:rsidRPr="006F706D">
        <w:rPr>
          <w:rFonts w:ascii="Consolas" w:hAnsi="Consolas"/>
          <w:noProof/>
          <w:color w:val="F07178"/>
          <w:lang w:val="en-US"/>
        </w:rPr>
        <w:t>selector</w:t>
      </w:r>
      <w:r w:rsidRPr="00CA01FA">
        <w:rPr>
          <w:rFonts w:ascii="Consolas" w:hAnsi="Consolas"/>
          <w:noProof/>
          <w:color w:val="C3CEE3"/>
        </w:rPr>
        <w:t>:</w:t>
      </w:r>
      <w:r w:rsidRPr="006F706D">
        <w:rPr>
          <w:rFonts w:ascii="Consolas" w:hAnsi="Consolas"/>
          <w:i/>
          <w:iCs/>
          <w:noProof/>
          <w:color w:val="C792EA"/>
          <w:lang w:val="en-US"/>
        </w:rPr>
        <w:t>pseudo</w:t>
      </w:r>
      <w:r w:rsidRPr="00CA01FA">
        <w:rPr>
          <w:rFonts w:ascii="Consolas" w:hAnsi="Consolas"/>
          <w:i/>
          <w:iCs/>
          <w:noProof/>
          <w:color w:val="C792EA"/>
        </w:rPr>
        <w:t>-</w:t>
      </w:r>
      <w:proofErr w:type="gramStart"/>
      <w:r w:rsidRPr="006F706D">
        <w:rPr>
          <w:rFonts w:ascii="Consolas" w:hAnsi="Consolas"/>
          <w:i/>
          <w:iCs/>
          <w:noProof/>
          <w:color w:val="C792EA"/>
          <w:lang w:val="en-US"/>
        </w:rPr>
        <w:t>class</w:t>
      </w:r>
      <w:r>
        <w:rPr>
          <w:rFonts w:ascii="Consolas" w:hAnsi="Consolas"/>
          <w:i/>
          <w:iCs/>
          <w:noProof/>
          <w:color w:val="C792EA"/>
          <w:lang w:val="en-US"/>
        </w:rPr>
        <w:t>es</w:t>
      </w:r>
      <w:r w:rsidRPr="00CA01FA">
        <w:rPr>
          <w:rFonts w:ascii="Consolas" w:hAnsi="Consolas"/>
          <w:color w:val="89DDFF"/>
        </w:rPr>
        <w:t>{</w:t>
      </w:r>
      <w:proofErr w:type="gramEnd"/>
      <w:r w:rsidRPr="00CA01FA">
        <w:rPr>
          <w:rFonts w:ascii="Consolas" w:hAnsi="Consolas"/>
          <w:color w:val="89DDFF"/>
        </w:rPr>
        <w:br/>
        <w:t xml:space="preserve">    ...</w:t>
      </w:r>
      <w:r w:rsidRPr="00CA01FA">
        <w:rPr>
          <w:rFonts w:ascii="Consolas" w:hAnsi="Consolas"/>
          <w:color w:val="89DDFF"/>
        </w:rPr>
        <w:br/>
        <w:t>}</w:t>
      </w:r>
    </w:p>
    <w:p w14:paraId="5DF4A902" w14:textId="77777777" w:rsidR="006F706D" w:rsidRDefault="006F706D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E0493E3" w14:textId="77777777" w:rsidR="008B1DA7" w:rsidRPr="006F706D" w:rsidRDefault="008B1DA7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F70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Прогалини між селектором і псевдоклас немає, щоб показати, що вони пов'язані один з одним.</w:t>
      </w:r>
    </w:p>
    <w:p w14:paraId="60AA1CFE" w14:textId="77777777" w:rsidR="008B1DA7" w:rsidRDefault="008B1DA7" w:rsidP="008B1DA7">
      <w:pPr>
        <w:rPr>
          <w:b/>
          <w:sz w:val="28"/>
          <w:szCs w:val="28"/>
        </w:rPr>
      </w:pPr>
    </w:p>
    <w:p w14:paraId="79271895" w14:textId="77777777" w:rsidR="00770DD9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770DD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:hover</w:t>
      </w:r>
    </w:p>
    <w:p w14:paraId="6BE703F0" w14:textId="77777777" w:rsidR="009E022E" w:rsidRPr="00770DD9" w:rsidRDefault="009E022E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88EF91D" w14:textId="77777777" w:rsidR="008B1DA7" w:rsidRPr="00770DD9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70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Наприклад, типовим використовуваним псевдоклас є: hover, який буде застосовувати стиль, коли на цільової елемент наводиться покажчик миші. Давайте перевіримо це на засланнях.</w:t>
      </w:r>
    </w:p>
    <w:p w14:paraId="3FF788CE" w14:textId="77777777" w:rsidR="00770DD9" w:rsidRDefault="00770DD9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6481451" w14:textId="77777777" w:rsidR="00770DD9" w:rsidRPr="009E022E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664013DB" w14:textId="77777777" w:rsidR="00770DD9" w:rsidRPr="00770DD9" w:rsidRDefault="00770DD9" w:rsidP="00770DD9">
      <w:pPr>
        <w:pStyle w:val="HTML"/>
        <w:shd w:val="clear" w:color="auto" w:fill="263238"/>
        <w:rPr>
          <w:rFonts w:ascii="Consolas" w:hAnsi="Consolas"/>
          <w:color w:val="C3CEE3"/>
        </w:rPr>
      </w:pP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C3CEE3"/>
        </w:rPr>
        <w:t xml:space="preserve">Наведіть курсор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 xml:space="preserve">a </w:t>
      </w:r>
      <w:proofErr w:type="spellStart"/>
      <w:r>
        <w:rPr>
          <w:rFonts w:ascii="Consolas" w:hAnsi="Consolas"/>
          <w:i/>
          <w:iCs/>
          <w:color w:val="FFCB6B"/>
        </w:rPr>
        <w:t>href</w:t>
      </w:r>
      <w:proofErr w:type="spellEnd"/>
      <w:r>
        <w:rPr>
          <w:rFonts w:ascii="Consolas" w:hAnsi="Consolas"/>
          <w:color w:val="C3E88D"/>
        </w:rPr>
        <w:t>="#"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C3CEE3"/>
        </w:rPr>
        <w:t xml:space="preserve">на це посилання 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C3CEE3"/>
        </w:rPr>
        <w:t xml:space="preserve">і побачите, як вона стає червоною. 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p</w:t>
      </w:r>
      <w:r>
        <w:rPr>
          <w:rFonts w:ascii="Consolas" w:hAnsi="Consolas"/>
          <w:color w:val="89DDFF"/>
        </w:rPr>
        <w:t>&gt;</w:t>
      </w:r>
    </w:p>
    <w:p w14:paraId="4346ADBF" w14:textId="77777777" w:rsidR="00770DD9" w:rsidRDefault="00770DD9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09845587" w14:textId="77777777" w:rsidR="008B1DA7" w:rsidRPr="009E022E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34D1C70E" w14:textId="77777777" w:rsidR="00770DD9" w:rsidRDefault="00770DD9" w:rsidP="00770DD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blue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hover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6ECE2199" w14:textId="77777777" w:rsidR="008B1DA7" w:rsidRDefault="008B1DA7" w:rsidP="008B1DA7"/>
    <w:p w14:paraId="74EBEFA7" w14:textId="77777777" w:rsidR="008B1DA7" w:rsidRPr="00770DD9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70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Перший рядок у CSS визначає, що всі елементи &lt;a&gt; повинні виглядати синіми. Другий рядок визначає, що при наведенні покажчика миші &lt;a&gt; повинні виглядати червоними.</w:t>
      </w:r>
    </w:p>
    <w:p w14:paraId="1A55CA4A" w14:textId="77777777" w:rsidR="008B1DA7" w:rsidRPr="00770DD9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70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Другий рядок орієнтована на ті ж елементи HTML, але тільки, коли відбувається щось конкретне (в даному випадку, наведення).</w:t>
      </w:r>
    </w:p>
    <w:p w14:paraId="683E2CA8" w14:textId="77777777" w:rsidR="008B1DA7" w:rsidRDefault="008B1DA7" w:rsidP="008B1DA7"/>
    <w:p w14:paraId="34441694" w14:textId="77777777" w:rsid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:visited</w:t>
      </w:r>
    </w:p>
    <w:p w14:paraId="3322F4AC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F113A35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Цей псевдоклас націлюється на посилання, які вже були відвідані. За замовчуванням посилання відображаються синіми і при відвідуванні стають фіолетовими. Результати Google працюють так само.</w:t>
      </w:r>
    </w:p>
    <w:p w14:paraId="32F2E749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B9FA1CE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260F1DDA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89DDFF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="https://www.google.com 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Google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</w:t>
      </w:r>
    </w:p>
    <w:p w14:paraId="2CF8E8A6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="https://twitter.com"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Twitter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="https://www.facebook.com"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Facebook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="https://www.mozilla.org"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Mozilla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</w:t>
      </w:r>
    </w:p>
    <w:p w14:paraId="6401E179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733CF80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9AC3498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E6A95EB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A062506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CSS</w:t>
      </w:r>
    </w:p>
    <w:p w14:paraId="78C72A0C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dodgerblue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visited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rebeccapurple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BA50A85" w14:textId="77777777" w:rsidR="008B1DA7" w:rsidRDefault="008B1DA7" w:rsidP="008B1DA7"/>
    <w:p w14:paraId="5591430B" w14:textId="77777777" w:rsidR="008B1DA7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Міняти колір відвіданих посилань часто забувають, але користувачам так зручніше переглядати список результатів. Це допомагає їм легко визначати, де вони вже були.</w:t>
      </w:r>
    </w:p>
    <w:p w14:paraId="40C5D5B6" w14:textId="77777777" w:rsidR="008B1DA7" w:rsidRDefault="008B1DA7" w:rsidP="008B1DA7"/>
    <w:p w14:paraId="00A4835C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:focus</w:t>
      </w:r>
    </w:p>
    <w:p w14:paraId="4250048A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2CAEABE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Даний псевдоклас відбувається, коли елемент HTML отримує фокус. Це особливо корисно для полів форм.</w:t>
      </w:r>
    </w:p>
    <w:p w14:paraId="0D9C3A57" w14:textId="77777777" w:rsidR="009E022E" w:rsidRDefault="009E022E" w:rsidP="009E022E">
      <w:pPr>
        <w:spacing w:after="0" w:line="240" w:lineRule="auto"/>
      </w:pPr>
    </w:p>
    <w:p w14:paraId="3D76E1BD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14BEEA1A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label </w:t>
      </w:r>
      <w:r>
        <w:rPr>
          <w:rFonts w:ascii="Consolas" w:hAnsi="Consolas"/>
          <w:i/>
          <w:iCs/>
          <w:noProof/>
          <w:color w:val="FFCB6B"/>
        </w:rPr>
        <w:t>for</w:t>
      </w:r>
      <w:r>
        <w:rPr>
          <w:rFonts w:ascii="Consolas" w:hAnsi="Consolas"/>
          <w:noProof/>
          <w:color w:val="C3E88D"/>
        </w:rPr>
        <w:t>="username"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 xml:space="preserve">input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 xml:space="preserve">="form-input" </w:t>
      </w:r>
      <w:r>
        <w:rPr>
          <w:rFonts w:ascii="Consolas" w:hAnsi="Consolas"/>
          <w:i/>
          <w:iCs/>
          <w:noProof/>
          <w:color w:val="FFCB6B"/>
        </w:rPr>
        <w:t>placeholder</w:t>
      </w:r>
      <w:r>
        <w:rPr>
          <w:rFonts w:ascii="Consolas" w:hAnsi="Consolas"/>
          <w:noProof/>
          <w:color w:val="C3E88D"/>
        </w:rPr>
        <w:t xml:space="preserve">="Введіть ім’я" </w:t>
      </w:r>
      <w:r>
        <w:rPr>
          <w:rFonts w:ascii="Consolas" w:hAnsi="Consolas"/>
          <w:i/>
          <w:iCs/>
          <w:noProof/>
          <w:color w:val="FFCB6B"/>
        </w:rPr>
        <w:t>id</w:t>
      </w:r>
      <w:r>
        <w:rPr>
          <w:rFonts w:ascii="Consolas" w:hAnsi="Consolas"/>
          <w:noProof/>
          <w:color w:val="C3E88D"/>
        </w:rPr>
        <w:t>="username"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label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</w:p>
    <w:p w14:paraId="7B27A422" w14:textId="77777777" w:rsidR="008B1DA7" w:rsidRDefault="008B1DA7" w:rsidP="008B1DA7"/>
    <w:p w14:paraId="3AD0B180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73364CCB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 xml:space="preserve">form-input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border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 xml:space="preserve">2px solid </w:t>
      </w:r>
      <w:r>
        <w:rPr>
          <w:rFonts w:ascii="Consolas" w:hAnsi="Consolas"/>
          <w:noProof/>
          <w:color w:val="808080"/>
        </w:rPr>
        <w:t>grey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padding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5px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  <w:t>.</w:t>
      </w:r>
      <w:r>
        <w:rPr>
          <w:rFonts w:ascii="Consolas" w:hAnsi="Consolas"/>
          <w:i/>
          <w:iCs/>
          <w:noProof/>
          <w:color w:val="FFCB6B"/>
        </w:rPr>
        <w:t>form-input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focus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lightyellow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border-color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blue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outline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none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52D0B06" w14:textId="77777777" w:rsidR="008B1DA7" w:rsidRDefault="008B1DA7" w:rsidP="008B1DA7"/>
    <w:p w14:paraId="2C0CA1A6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</w:t>
      </w:r>
      <w:r w:rsid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f</w:t>
      </w: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irst-child і</w:t>
      </w:r>
      <w:r w:rsidR="009E022E" w:rsidRPr="00CA01F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 last-child</w:t>
      </w:r>
    </w:p>
    <w:p w14:paraId="7BA2272E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6C613AA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Ці псевдокласи пов'язані з ієрархією в HTML. Вони націлюються на елементи HTML в залежності від порядку, в якому вони з'являються в коді.</w:t>
      </w:r>
    </w:p>
    <w:p w14:paraId="47ED0F4A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C705C00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2D866F33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ul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Один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Два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Три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Чотири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ul</w:t>
      </w:r>
      <w:r>
        <w:rPr>
          <w:rFonts w:ascii="Consolas" w:hAnsi="Consolas"/>
          <w:noProof/>
          <w:color w:val="89DDFF"/>
        </w:rPr>
        <w:t>&gt;</w:t>
      </w:r>
    </w:p>
    <w:p w14:paraId="1964D378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C115133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4F64EA9E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first-child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greenyellow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last-child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lightsalmon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6D89881C" w14:textId="77777777" w:rsidR="008B1DA7" w:rsidRDefault="008B1DA7" w:rsidP="008B1DA7"/>
    <w:p w14:paraId="50379CC5" w14:textId="77777777" w:rsidR="009E022E" w:rsidRDefault="009E022E" w:rsidP="008B1DA7">
      <w:pPr>
        <w:rPr>
          <w:b/>
          <w:sz w:val="28"/>
          <w:szCs w:val="28"/>
        </w:rPr>
      </w:pPr>
    </w:p>
    <w:p w14:paraId="0086227D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:nth-child</w:t>
      </w:r>
    </w:p>
    <w:p w14:paraId="34E5BE9F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CCEAFDA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Даний псевдоклас є глобальною версією: first-child і: last-child. За допомогою: nth-child ви можете вирахувати конкретний дочірній цільової елемент.</w:t>
      </w:r>
    </w:p>
    <w:p w14:paraId="503D3E96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896D071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Наприклад, якщо ви хочете націлитися на другий дочірній елемент, то використовуйте: nth-child(2).</w:t>
      </w:r>
    </w:p>
    <w:p w14:paraId="2CC751A0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593210B" w14:textId="77777777" w:rsidR="008B1DA7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28678C7F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ul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Один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Два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Три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Чотири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ul</w:t>
      </w:r>
      <w:r>
        <w:rPr>
          <w:rFonts w:ascii="Consolas" w:hAnsi="Consolas"/>
          <w:noProof/>
          <w:color w:val="89DDFF"/>
        </w:rPr>
        <w:t>&gt;</w:t>
      </w:r>
    </w:p>
    <w:p w14:paraId="2785B463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F66020C" w14:textId="77777777" w:rsidR="008B1DA7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17695629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>nth-child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78C6C"/>
        </w:rPr>
        <w:t>2</w:t>
      </w:r>
      <w:r>
        <w:rPr>
          <w:rFonts w:ascii="Consolas" w:hAnsi="Consolas"/>
          <w:noProof/>
          <w:color w:val="89DDFF"/>
        </w:rPr>
        <w:t>) 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violet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3F1B2787" w14:textId="77777777" w:rsidR="008B1DA7" w:rsidRDefault="008B1DA7" w:rsidP="008B1DA7"/>
    <w:p w14:paraId="0FC84E92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odd і even</w:t>
      </w:r>
    </w:p>
    <w:p w14:paraId="127AF96E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2BFA1E4" w14:textId="77777777" w:rsidR="008B1DA7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Крім використання чисел, :nth-child поставляється з двома ключовими словами:</w:t>
      </w:r>
    </w:p>
    <w:p w14:paraId="5CB272C1" w14:textId="77777777" w:rsidR="008B1DA7" w:rsidRPr="009E022E" w:rsidRDefault="008B1DA7" w:rsidP="009E022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8F30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n</w:t>
      </w: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th-child(odd) націлена на кожен непарний елемент;</w:t>
      </w:r>
    </w:p>
    <w:p w14:paraId="44E94887" w14:textId="77777777" w:rsidR="008B1DA7" w:rsidRPr="009E022E" w:rsidRDefault="008B1DA7" w:rsidP="009E022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8F30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n</w:t>
      </w: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th-child(even) націлена на кожен парний елемент.</w:t>
      </w:r>
    </w:p>
    <w:p w14:paraId="44904AE5" w14:textId="77777777" w:rsidR="008B1DA7" w:rsidRDefault="008B1DA7" w:rsidP="008B1DA7"/>
    <w:p w14:paraId="6E960396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0C148DE0" w14:textId="77777777" w:rsidR="008F3089" w:rsidRDefault="008F3089" w:rsidP="008F308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>nth-child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odd</w:t>
      </w:r>
      <w:r>
        <w:rPr>
          <w:rFonts w:ascii="Consolas" w:hAnsi="Consolas"/>
          <w:noProof/>
          <w:color w:val="89DDFF"/>
        </w:rPr>
        <w:t>) 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gold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B9391EF" w14:textId="77777777" w:rsidR="008F3089" w:rsidRDefault="008F3089" w:rsidP="008B1DA7">
      <w:pPr>
        <w:rPr>
          <w:b/>
          <w:sz w:val="28"/>
          <w:szCs w:val="28"/>
        </w:rPr>
      </w:pPr>
    </w:p>
    <w:p w14:paraId="37524335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F308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Лічильник n</w:t>
      </w:r>
    </w:p>
    <w:p w14:paraId="69E929BC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0F2F733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Потужним аспектом: nth-child є те, що він може націлюватися на елементи, грунтуючись на розрахунках за допомогою ключового слова n.</w:t>
      </w:r>
    </w:p>
    <w:p w14:paraId="74023A90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48D9AC1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Значення n підвищується від 0 до кількості представлених дочірніх елементів.</w:t>
      </w:r>
    </w:p>
    <w:p w14:paraId="17769C15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C4E8D6C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робити, якщо ви хочете націлитися на кожен третій елемент?</w:t>
      </w:r>
    </w:p>
    <w:p w14:paraId="2C944020" w14:textId="77777777" w:rsid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E6CE7F0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430AB3A2" w14:textId="77777777" w:rsidR="008F3089" w:rsidRDefault="008F3089" w:rsidP="008F308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>nth-child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78C6C"/>
        </w:rPr>
        <w:t>3</w:t>
      </w:r>
      <w:r>
        <w:rPr>
          <w:rFonts w:ascii="Consolas" w:hAnsi="Consolas"/>
          <w:noProof/>
          <w:color w:val="FFCB6B"/>
        </w:rPr>
        <w:t>n</w:t>
      </w:r>
      <w:r>
        <w:rPr>
          <w:rFonts w:ascii="Consolas" w:hAnsi="Consolas"/>
          <w:noProof/>
          <w:color w:val="89DDFF"/>
        </w:rPr>
        <w:t>) 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hotpink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C9A38B4" w14:textId="77777777" w:rsidR="008B1DA7" w:rsidRDefault="008B1DA7" w:rsidP="008B1DA7"/>
    <w:p w14:paraId="137E059E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У нашому випадку n починається з нуля і закінчується шістьма.</w:t>
      </w:r>
    </w:p>
    <w:p w14:paraId="64AA4906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3C06815" w14:textId="77777777" w:rsidR="008F3089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Комп'ютери починають відлік з нуля. І оскільки в нашому списку сім елементів, ми будемо вважати до шести, тому що 0-1-2-3-4-5-6 представляють сім пунктів.</w:t>
      </w:r>
    </w:p>
    <w:p w14:paraId="3765E5F7" w14:textId="77777777" w:rsid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B3403C7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Ви можете прочитати: nth-child (3n) як «націлитися на кожен елемент, положення якого ділиться на 3». У нашому випадку, це третій і шостий пункт списку:</w:t>
      </w:r>
    </w:p>
    <w:p w14:paraId="7581DB55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1C83741" w14:textId="77777777" w:rsidR="008B1DA7" w:rsidRPr="008F3089" w:rsidRDefault="008B1DA7" w:rsidP="008F308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3 помножити на 0 </w:t>
      </w:r>
      <w:r w:rsidR="008F30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- 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дорівнює нулю;</w:t>
      </w:r>
    </w:p>
    <w:p w14:paraId="48FC7754" w14:textId="77777777" w:rsidR="008B1DA7" w:rsidRPr="008F3089" w:rsidRDefault="008B1DA7" w:rsidP="008F308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3 помножити на 1 - третій пункт;</w:t>
      </w:r>
    </w:p>
    <w:p w14:paraId="187AACA2" w14:textId="77777777" w:rsidR="008B1DA7" w:rsidRPr="008F3089" w:rsidRDefault="008B1DA7" w:rsidP="008F308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 помножити на 2 - шостий пункт.</w:t>
      </w:r>
    </w:p>
    <w:p w14:paraId="353D7188" w14:textId="77777777" w:rsidR="008B1DA7" w:rsidRPr="008F3089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1394E78" w14:textId="77777777" w:rsidR="008F3089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робити, якщо ви хочете націлитися на перший пункт і кожен третій пункт після нього</w:t>
      </w:r>
      <w:r w:rsidR="008F3089" w:rsidRPr="00CA01F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t xml:space="preserve"> - </w:t>
      </w:r>
      <w:r w:rsidR="008F3089"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n + 1</w:t>
      </w:r>
    </w:p>
    <w:p w14:paraId="5E83FFD3" w14:textId="77777777" w:rsid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8FA1E44" w14:textId="77777777" w:rsidR="008F3089" w:rsidRPr="008F3089" w:rsidRDefault="008F3089" w:rsidP="008F3089">
      <w:pPr>
        <w:spacing w:after="0" w:line="240" w:lineRule="auto"/>
        <w:rPr>
          <w:rStyle w:val="a4"/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u w:val="none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7E67DDA8" w14:textId="77777777" w:rsidR="008F3089" w:rsidRDefault="008F3089" w:rsidP="008F308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>nth-child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78C6C"/>
        </w:rPr>
        <w:t>3</w:t>
      </w:r>
      <w:r>
        <w:rPr>
          <w:rFonts w:ascii="Consolas" w:hAnsi="Consolas"/>
          <w:noProof/>
          <w:color w:val="FFCB6B"/>
        </w:rPr>
        <w:t>n</w:t>
      </w:r>
      <w:r>
        <w:rPr>
          <w:rFonts w:ascii="Consolas" w:hAnsi="Consolas"/>
          <w:noProof/>
          <w:color w:val="FFCB6B"/>
          <w:lang w:val="en-US"/>
        </w:rPr>
        <w:t>+1</w:t>
      </w:r>
      <w:r>
        <w:rPr>
          <w:rFonts w:ascii="Consolas" w:hAnsi="Consolas"/>
          <w:noProof/>
          <w:color w:val="89DDFF"/>
        </w:rPr>
        <w:t>) 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hotpink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15F78304" w14:textId="77777777" w:rsidR="0049701E" w:rsidRDefault="0049701E" w:rsidP="005D6A85"/>
    <w:p w14:paraId="5369FCCE" w14:textId="77777777" w:rsidR="0049701E" w:rsidRDefault="0049701E" w:rsidP="005D6A85"/>
    <w:p w14:paraId="24144833" w14:textId="77777777" w:rsidR="0049701E" w:rsidRDefault="0049701E" w:rsidP="005D6A85"/>
    <w:p w14:paraId="1829855B" w14:textId="5CA668A5" w:rsidR="000A7261" w:rsidRPr="00CA01FA" w:rsidRDefault="00EF62B7" w:rsidP="00CA289C">
      <w:pPr>
        <w:spacing w:after="0" w:line="240" w:lineRule="auto"/>
        <w:rPr>
          <w:rStyle w:val="a4"/>
          <w:noProof/>
        </w:rPr>
      </w:pPr>
      <w:r w:rsidRPr="00CA01FA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u-RU"/>
        </w:rPr>
        <w:t>Додаткові джерела:</w:t>
      </w:r>
      <w:r w:rsidR="00CA289C" w:rsidRPr="00CA01FA">
        <w:rPr>
          <w:rStyle w:val="a4"/>
          <w:noProof/>
        </w:rPr>
        <w:t xml:space="preserve"> </w:t>
      </w:r>
    </w:p>
    <w:p w14:paraId="6778422F" w14:textId="77777777" w:rsidR="001B750B" w:rsidRPr="00CA01FA" w:rsidRDefault="001B750B" w:rsidP="00CA01FA">
      <w:pPr>
        <w:spacing w:after="0" w:line="240" w:lineRule="auto"/>
        <w:rPr>
          <w:rStyle w:val="a4"/>
          <w:noProof/>
        </w:rPr>
      </w:pPr>
      <w:r w:rsidRPr="00CA01FA">
        <w:rPr>
          <w:rStyle w:val="a4"/>
          <w:noProof/>
        </w:rPr>
        <w:t>https://developer.mozilla.org/en-US/docs/Learn/HTML/Forms/Your_first_HTML_form</w:t>
      </w:r>
    </w:p>
    <w:p w14:paraId="0B8FF518" w14:textId="4F932ED4" w:rsidR="001B750B" w:rsidRDefault="004A1A84" w:rsidP="00CA01FA">
      <w:pPr>
        <w:spacing w:after="0" w:line="240" w:lineRule="auto"/>
        <w:rPr>
          <w:rStyle w:val="a4"/>
          <w:noProof/>
        </w:rPr>
      </w:pPr>
      <w:hyperlink r:id="rId20" w:history="1">
        <w:r w:rsidRPr="009A4D50">
          <w:rPr>
            <w:rStyle w:val="a4"/>
            <w:noProof/>
          </w:rPr>
          <w:t>https://www.w3schools.com/html/html_forms.asp</w:t>
        </w:r>
      </w:hyperlink>
    </w:p>
    <w:p w14:paraId="5EA3A26E" w14:textId="1DD953D7" w:rsidR="004A1A84" w:rsidRDefault="004A1A84" w:rsidP="00CA01FA">
      <w:pPr>
        <w:spacing w:after="0" w:line="240" w:lineRule="auto"/>
        <w:rPr>
          <w:rStyle w:val="a4"/>
          <w:noProof/>
        </w:rPr>
      </w:pPr>
      <w:hyperlink r:id="rId21" w:history="1">
        <w:r w:rsidRPr="009A4D50">
          <w:rPr>
            <w:rStyle w:val="a4"/>
            <w:noProof/>
          </w:rPr>
          <w:t>https://developer.mozilla.org/en-US/docs/Web/CSS/Pseudo-elements</w:t>
        </w:r>
      </w:hyperlink>
    </w:p>
    <w:p w14:paraId="042A2A2D" w14:textId="5B3F5BB8" w:rsidR="004A1A84" w:rsidRPr="00CA01FA" w:rsidRDefault="004A1A84" w:rsidP="00CA01FA">
      <w:pPr>
        <w:spacing w:after="0" w:line="240" w:lineRule="auto"/>
        <w:rPr>
          <w:rStyle w:val="a4"/>
          <w:noProof/>
        </w:rPr>
      </w:pPr>
      <w:r w:rsidRPr="004A1A84">
        <w:rPr>
          <w:rStyle w:val="a4"/>
          <w:noProof/>
        </w:rPr>
        <w:t>https://developer.mozilla.org/en-US/docs/Web/CSS/Pseudo-classes</w:t>
      </w:r>
    </w:p>
    <w:p w14:paraId="5C8A8804" w14:textId="28AE8EB8" w:rsidR="00182DBC" w:rsidRPr="00CA289C" w:rsidRDefault="00182DBC" w:rsidP="00CA289C">
      <w:pPr>
        <w:spacing w:after="0" w:line="240" w:lineRule="auto"/>
        <w:rPr>
          <w:noProof/>
          <w:color w:val="0563C1" w:themeColor="hyperlink"/>
          <w:u w:val="single"/>
        </w:rPr>
      </w:pPr>
    </w:p>
    <w:sectPr w:rsidR="00182DBC" w:rsidRPr="00CA289C" w:rsidSect="000A7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005"/>
    <w:multiLevelType w:val="hybridMultilevel"/>
    <w:tmpl w:val="FAFE7164"/>
    <w:lvl w:ilvl="0" w:tplc="5D2272B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89C"/>
    <w:multiLevelType w:val="multilevel"/>
    <w:tmpl w:val="E12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62605"/>
    <w:multiLevelType w:val="hybridMultilevel"/>
    <w:tmpl w:val="9C2E0AA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AC10AD"/>
    <w:multiLevelType w:val="hybridMultilevel"/>
    <w:tmpl w:val="C158F4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C32"/>
    <w:multiLevelType w:val="hybridMultilevel"/>
    <w:tmpl w:val="F88A62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124F9"/>
    <w:multiLevelType w:val="hybridMultilevel"/>
    <w:tmpl w:val="5CC0C7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58D"/>
    <w:multiLevelType w:val="hybridMultilevel"/>
    <w:tmpl w:val="B5C273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94ED8"/>
    <w:multiLevelType w:val="hybridMultilevel"/>
    <w:tmpl w:val="FC144C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41CC2"/>
    <w:multiLevelType w:val="hybridMultilevel"/>
    <w:tmpl w:val="07C8EA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5239A"/>
    <w:multiLevelType w:val="hybridMultilevel"/>
    <w:tmpl w:val="E35CED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93470"/>
    <w:multiLevelType w:val="hybridMultilevel"/>
    <w:tmpl w:val="C83674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106E5"/>
    <w:multiLevelType w:val="hybridMultilevel"/>
    <w:tmpl w:val="5D3E85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A2A2D"/>
    <w:multiLevelType w:val="hybridMultilevel"/>
    <w:tmpl w:val="7C4A8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3050C"/>
    <w:multiLevelType w:val="hybridMultilevel"/>
    <w:tmpl w:val="A0126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B0965"/>
    <w:multiLevelType w:val="hybridMultilevel"/>
    <w:tmpl w:val="15362E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92838">
    <w:abstractNumId w:val="0"/>
  </w:num>
  <w:num w:numId="2" w16cid:durableId="417944787">
    <w:abstractNumId w:val="5"/>
  </w:num>
  <w:num w:numId="3" w16cid:durableId="1993409469">
    <w:abstractNumId w:val="2"/>
  </w:num>
  <w:num w:numId="4" w16cid:durableId="527911555">
    <w:abstractNumId w:val="7"/>
  </w:num>
  <w:num w:numId="5" w16cid:durableId="890002425">
    <w:abstractNumId w:val="14"/>
  </w:num>
  <w:num w:numId="6" w16cid:durableId="230235509">
    <w:abstractNumId w:val="6"/>
  </w:num>
  <w:num w:numId="7" w16cid:durableId="91051751">
    <w:abstractNumId w:val="9"/>
  </w:num>
  <w:num w:numId="8" w16cid:durableId="74058979">
    <w:abstractNumId w:val="3"/>
  </w:num>
  <w:num w:numId="9" w16cid:durableId="2030176008">
    <w:abstractNumId w:val="11"/>
  </w:num>
  <w:num w:numId="10" w16cid:durableId="1491479275">
    <w:abstractNumId w:val="8"/>
  </w:num>
  <w:num w:numId="11" w16cid:durableId="1039283885">
    <w:abstractNumId w:val="10"/>
  </w:num>
  <w:num w:numId="12" w16cid:durableId="1110246712">
    <w:abstractNumId w:val="4"/>
  </w:num>
  <w:num w:numId="13" w16cid:durableId="1828281858">
    <w:abstractNumId w:val="12"/>
  </w:num>
  <w:num w:numId="14" w16cid:durableId="441073901">
    <w:abstractNumId w:val="1"/>
  </w:num>
  <w:num w:numId="15" w16cid:durableId="8838358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8D"/>
    <w:rsid w:val="000A7261"/>
    <w:rsid w:val="001134E1"/>
    <w:rsid w:val="001360C0"/>
    <w:rsid w:val="0014529B"/>
    <w:rsid w:val="00182DBC"/>
    <w:rsid w:val="001B750B"/>
    <w:rsid w:val="00231D3C"/>
    <w:rsid w:val="00322E41"/>
    <w:rsid w:val="00360ED1"/>
    <w:rsid w:val="003B4138"/>
    <w:rsid w:val="00416A7B"/>
    <w:rsid w:val="00465FE5"/>
    <w:rsid w:val="0049701E"/>
    <w:rsid w:val="004A1A84"/>
    <w:rsid w:val="004E4811"/>
    <w:rsid w:val="005701B5"/>
    <w:rsid w:val="005D6A85"/>
    <w:rsid w:val="00607B97"/>
    <w:rsid w:val="006F706D"/>
    <w:rsid w:val="0070768B"/>
    <w:rsid w:val="0073294B"/>
    <w:rsid w:val="00770DD9"/>
    <w:rsid w:val="007E7807"/>
    <w:rsid w:val="00887D76"/>
    <w:rsid w:val="008B1DA7"/>
    <w:rsid w:val="008B689F"/>
    <w:rsid w:val="008F3089"/>
    <w:rsid w:val="008F658D"/>
    <w:rsid w:val="009270BB"/>
    <w:rsid w:val="00940665"/>
    <w:rsid w:val="00960128"/>
    <w:rsid w:val="009E022E"/>
    <w:rsid w:val="009F0D16"/>
    <w:rsid w:val="00B437BA"/>
    <w:rsid w:val="00CA01FA"/>
    <w:rsid w:val="00CA289C"/>
    <w:rsid w:val="00CA51A2"/>
    <w:rsid w:val="00CA7893"/>
    <w:rsid w:val="00DA2A01"/>
    <w:rsid w:val="00DA5B8D"/>
    <w:rsid w:val="00DE14E4"/>
    <w:rsid w:val="00EF62B7"/>
    <w:rsid w:val="00F6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07BB"/>
  <w15:chartTrackingRefBased/>
  <w15:docId w15:val="{1CAB5600-A682-49D9-A3A1-619BBD55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2DB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768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6A85"/>
    <w:rPr>
      <w:color w:val="605E5C"/>
      <w:shd w:val="clear" w:color="auto" w:fill="E1DFDD"/>
    </w:rPr>
  </w:style>
  <w:style w:type="character" w:customStyle="1" w:styleId="rule">
    <w:name w:val="rule"/>
    <w:basedOn w:val="a0"/>
    <w:rsid w:val="008B689F"/>
  </w:style>
  <w:style w:type="paragraph" w:styleId="HTML">
    <w:name w:val="HTML Preformatted"/>
    <w:basedOn w:val="a"/>
    <w:link w:val="HTML0"/>
    <w:uiPriority w:val="99"/>
    <w:unhideWhenUsed/>
    <w:rsid w:val="009F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F0D16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descr">
    <w:name w:val="descr"/>
    <w:basedOn w:val="a"/>
    <w:rsid w:val="008B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exampletitle">
    <w:name w:val="exampletitle"/>
    <w:basedOn w:val="a"/>
    <w:rsid w:val="008B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8B1DA7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8B1DA7"/>
  </w:style>
  <w:style w:type="character" w:customStyle="1" w:styleId="string">
    <w:name w:val="string"/>
    <w:basedOn w:val="a0"/>
    <w:rsid w:val="008B1DA7"/>
  </w:style>
  <w:style w:type="character" w:customStyle="1" w:styleId="entity">
    <w:name w:val="entity"/>
    <w:basedOn w:val="a0"/>
    <w:rsid w:val="008B1DA7"/>
  </w:style>
  <w:style w:type="character" w:customStyle="1" w:styleId="constant">
    <w:name w:val="constant"/>
    <w:basedOn w:val="a0"/>
    <w:rsid w:val="008B1DA7"/>
  </w:style>
  <w:style w:type="character" w:customStyle="1" w:styleId="keyword">
    <w:name w:val="keyword"/>
    <w:basedOn w:val="a0"/>
    <w:rsid w:val="008B1DA7"/>
  </w:style>
  <w:style w:type="character" w:customStyle="1" w:styleId="hljs-tag">
    <w:name w:val="hljs-tag"/>
    <w:basedOn w:val="a0"/>
    <w:rsid w:val="008B1DA7"/>
  </w:style>
  <w:style w:type="character" w:customStyle="1" w:styleId="hljs-name">
    <w:name w:val="hljs-name"/>
    <w:basedOn w:val="a0"/>
    <w:rsid w:val="008B1DA7"/>
  </w:style>
  <w:style w:type="character" w:customStyle="1" w:styleId="hljs-attr">
    <w:name w:val="hljs-attr"/>
    <w:basedOn w:val="a0"/>
    <w:rsid w:val="008B1DA7"/>
  </w:style>
  <w:style w:type="character" w:customStyle="1" w:styleId="hljs-string">
    <w:name w:val="hljs-string"/>
    <w:basedOn w:val="a0"/>
    <w:rsid w:val="008B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css/selector/class" TargetMode="External"/><Relationship Id="rId13" Type="http://schemas.openxmlformats.org/officeDocument/2006/relationships/hyperlink" Target="https://webref.ru/css/selector/adjacent" TargetMode="External"/><Relationship Id="rId18" Type="http://schemas.openxmlformats.org/officeDocument/2006/relationships/hyperlink" Target="https://webref.ru/css/selector/attr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CSS/Pseudo-elements" TargetMode="External"/><Relationship Id="rId7" Type="http://schemas.openxmlformats.org/officeDocument/2006/relationships/hyperlink" Target="https://webref.ru/css/selector/id" TargetMode="External"/><Relationship Id="rId12" Type="http://schemas.openxmlformats.org/officeDocument/2006/relationships/hyperlink" Target="https://webref.ru/css/selector/child" TargetMode="External"/><Relationship Id="rId17" Type="http://schemas.openxmlformats.org/officeDocument/2006/relationships/hyperlink" Target="https://webref.ru/css/selector/attr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ref.ru/css/selector/attr2" TargetMode="External"/><Relationship Id="rId20" Type="http://schemas.openxmlformats.org/officeDocument/2006/relationships/hyperlink" Target="https://www.w3schools.com/html/html_form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ref.ru/css/selector/tag" TargetMode="External"/><Relationship Id="rId11" Type="http://schemas.openxmlformats.org/officeDocument/2006/relationships/hyperlink" Target="https://webref.ru/css/selector/descenda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ref.ru/css/selector/att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ref.ru/css/selector/universal" TargetMode="External"/><Relationship Id="rId19" Type="http://schemas.openxmlformats.org/officeDocument/2006/relationships/hyperlink" Target="https://webref.ru/css/selector/attr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ref.ru/css/selector/multiclass" TargetMode="External"/><Relationship Id="rId14" Type="http://schemas.openxmlformats.org/officeDocument/2006/relationships/hyperlink" Target="https://webref.ru/css/selector/sibl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F77CF-EABE-489B-AA42-4CFCBBCD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7831</Words>
  <Characters>4464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Alex</cp:lastModifiedBy>
  <cp:revision>38</cp:revision>
  <dcterms:created xsi:type="dcterms:W3CDTF">2016-05-19T08:52:00Z</dcterms:created>
  <dcterms:modified xsi:type="dcterms:W3CDTF">2022-09-21T18:15:00Z</dcterms:modified>
</cp:coreProperties>
</file>