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8EF6" w14:textId="15A6095A" w:rsidR="003E634F" w:rsidRPr="00560BBA" w:rsidRDefault="00560BBA" w:rsidP="00560BBA">
      <w:pPr>
        <w:ind w:left="720" w:hanging="360"/>
        <w:jc w:val="center"/>
        <w:rPr>
          <w:rFonts w:ascii="Times New Roman" w:hAnsi="Times New Roman" w:cs="Times New Roman"/>
        </w:rPr>
      </w:pPr>
      <w:r w:rsidRPr="00560BBA">
        <w:rPr>
          <w:rFonts w:ascii="Times New Roman" w:hAnsi="Times New Roman" w:cs="Times New Roman"/>
        </w:rPr>
        <w:t>PGE 392K In Class Problem</w:t>
      </w:r>
    </w:p>
    <w:p w14:paraId="1E8E8263" w14:textId="22CCDE3E" w:rsidR="00560BBA" w:rsidRDefault="00560BBA" w:rsidP="00560BBA">
      <w:pPr>
        <w:ind w:left="720" w:hanging="360"/>
        <w:jc w:val="center"/>
      </w:pPr>
      <w:r w:rsidRPr="00560BBA">
        <w:rPr>
          <w:rFonts w:ascii="Times New Roman" w:hAnsi="Times New Roman" w:cs="Times New Roman"/>
        </w:rPr>
        <w:t>Nov 1</w:t>
      </w:r>
      <w:r w:rsidR="00864F21">
        <w:rPr>
          <w:rFonts w:ascii="Times New Roman" w:hAnsi="Times New Roman" w:cs="Times New Roman"/>
        </w:rPr>
        <w:t>9</w:t>
      </w:r>
      <w:r w:rsidRPr="00560BBA">
        <w:rPr>
          <w:rFonts w:ascii="Times New Roman" w:hAnsi="Times New Roman" w:cs="Times New Roman"/>
        </w:rPr>
        <w:t>, 2020</w:t>
      </w:r>
    </w:p>
    <w:p w14:paraId="120CD613" w14:textId="0DADF3D5" w:rsidR="00482189" w:rsidRDefault="00864F21" w:rsidP="005B3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have completed the </w:t>
      </w:r>
      <w:r w:rsidR="000A37C6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from Nov 17 and verified the solution, c</w:t>
      </w:r>
      <w:r w:rsidR="005B305C" w:rsidRPr="003E634F">
        <w:rPr>
          <w:rFonts w:ascii="Times New Roman" w:hAnsi="Times New Roman" w:cs="Times New Roman"/>
        </w:rPr>
        <w:t>opy all of your files from</w:t>
      </w:r>
      <w:r w:rsidR="001F6BDF">
        <w:rPr>
          <w:rFonts w:ascii="Times New Roman" w:hAnsi="Times New Roman" w:cs="Times New Roman"/>
        </w:rPr>
        <w:t xml:space="preserve"> Nov 1</w:t>
      </w:r>
      <w:r>
        <w:rPr>
          <w:rFonts w:ascii="Times New Roman" w:hAnsi="Times New Roman" w:cs="Times New Roman"/>
        </w:rPr>
        <w:t>7</w:t>
      </w:r>
      <w:r w:rsidR="001F6BDF">
        <w:rPr>
          <w:rFonts w:ascii="Times New Roman" w:hAnsi="Times New Roman" w:cs="Times New Roman"/>
        </w:rPr>
        <w:t xml:space="preserve"> into a new folder for Nov 1</w:t>
      </w:r>
      <w:r>
        <w:rPr>
          <w:rFonts w:ascii="Times New Roman" w:hAnsi="Times New Roman" w:cs="Times New Roman"/>
        </w:rPr>
        <w:t>9</w:t>
      </w:r>
    </w:p>
    <w:p w14:paraId="745C5735" w14:textId="77777777" w:rsidR="001F6BDF" w:rsidRDefault="001F6BDF" w:rsidP="001F6BDF">
      <w:pPr>
        <w:pStyle w:val="ListParagraph"/>
        <w:rPr>
          <w:rFonts w:ascii="Times New Roman" w:hAnsi="Times New Roman" w:cs="Times New Roman"/>
        </w:rPr>
      </w:pPr>
    </w:p>
    <w:p w14:paraId="2FB05B5F" w14:textId="5E7F6CCE" w:rsidR="00864F21" w:rsidRDefault="001F6BDF" w:rsidP="00864F2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C</w:t>
      </w:r>
      <w:r w:rsidR="00864F21">
        <w:rPr>
          <w:rFonts w:ascii="Times New Roman" w:hAnsi="Times New Roman" w:cs="Times New Roman"/>
        </w:rPr>
        <w:t>hange your input file to NX =</w:t>
      </w:r>
      <w:r w:rsidR="000A37C6">
        <w:rPr>
          <w:rFonts w:ascii="Times New Roman" w:hAnsi="Times New Roman" w:cs="Times New Roman"/>
        </w:rPr>
        <w:t>5</w:t>
      </w:r>
      <w:r w:rsidR="00864F21">
        <w:rPr>
          <w:rFonts w:ascii="Times New Roman" w:hAnsi="Times New Roman" w:cs="Times New Roman"/>
        </w:rPr>
        <w:t xml:space="preserve">0; NY=1 and </w:t>
      </w:r>
      <w:r w:rsidR="000A37C6">
        <w:rPr>
          <w:rFonts w:ascii="Symbol" w:hAnsi="Symbol" w:cs="Times New Roman"/>
        </w:rPr>
        <w:t></w:t>
      </w:r>
      <w:r w:rsidR="00864F21">
        <w:rPr>
          <w:rFonts w:ascii="Times New Roman" w:hAnsi="Times New Roman" w:cs="Times New Roman"/>
        </w:rPr>
        <w:t>t = 1</w:t>
      </w:r>
      <w:r w:rsidR="000A37C6">
        <w:rPr>
          <w:rFonts w:ascii="Times New Roman" w:hAnsi="Times New Roman" w:cs="Times New Roman"/>
        </w:rPr>
        <w:t>0</w:t>
      </w:r>
      <w:r w:rsidR="00864F21">
        <w:rPr>
          <w:rFonts w:ascii="Times New Roman" w:hAnsi="Times New Roman" w:cs="Times New Roman"/>
        </w:rPr>
        <w:t xml:space="preserve"> days</w:t>
      </w:r>
      <w:r w:rsidR="000A37C6">
        <w:rPr>
          <w:rFonts w:ascii="Times New Roman" w:hAnsi="Times New Roman" w:cs="Times New Roman"/>
        </w:rPr>
        <w:t xml:space="preserve"> and run </w:t>
      </w:r>
      <w:proofErr w:type="spellStart"/>
      <w:r w:rsidR="000A37C6">
        <w:rPr>
          <w:rFonts w:ascii="Times New Roman" w:hAnsi="Times New Roman" w:cs="Times New Roman"/>
        </w:rPr>
        <w:t>your</w:t>
      </w:r>
      <w:proofErr w:type="spellEnd"/>
      <w:r w:rsidR="000A37C6">
        <w:rPr>
          <w:rFonts w:ascii="Times New Roman" w:hAnsi="Times New Roman" w:cs="Times New Roman"/>
        </w:rPr>
        <w:t xml:space="preserve"> code</w:t>
      </w:r>
      <w:r w:rsidR="00864F21">
        <w:rPr>
          <w:rFonts w:ascii="Times New Roman" w:hAnsi="Times New Roman" w:cs="Times New Roman"/>
        </w:rPr>
        <w:t>. Make plots the following plots:</w:t>
      </w:r>
    </w:p>
    <w:p w14:paraId="52234F91" w14:textId="59DF3828" w:rsidR="00864F21" w:rsidRPr="00476871" w:rsidRDefault="00864F21" w:rsidP="00864F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76871">
        <w:rPr>
          <w:rFonts w:ascii="Times New Roman" w:hAnsi="Times New Roman" w:cs="Times New Roman"/>
        </w:rPr>
        <w:t>Sw</w:t>
      </w:r>
      <w:proofErr w:type="spellEnd"/>
      <w:r w:rsidRPr="00476871">
        <w:rPr>
          <w:rFonts w:ascii="Times New Roman" w:hAnsi="Times New Roman" w:cs="Times New Roman"/>
        </w:rPr>
        <w:t xml:space="preserve"> versus </w:t>
      </w:r>
      <w:proofErr w:type="spellStart"/>
      <w:r w:rsidRPr="00476871">
        <w:rPr>
          <w:rFonts w:ascii="Times New Roman" w:hAnsi="Times New Roman" w:cs="Times New Roman"/>
        </w:rPr>
        <w:t>xD</w:t>
      </w:r>
      <w:proofErr w:type="spellEnd"/>
      <w:r w:rsidRPr="00476871">
        <w:rPr>
          <w:rFonts w:ascii="Times New Roman" w:hAnsi="Times New Roman" w:cs="Times New Roman"/>
        </w:rPr>
        <w:t xml:space="preserve"> at </w:t>
      </w:r>
      <w:proofErr w:type="spellStart"/>
      <w:r w:rsidRPr="00476871">
        <w:rPr>
          <w:rFonts w:ascii="Times New Roman" w:hAnsi="Times New Roman" w:cs="Times New Roman"/>
        </w:rPr>
        <w:t>tD</w:t>
      </w:r>
      <w:proofErr w:type="spellEnd"/>
      <w:r w:rsidRPr="00476871">
        <w:rPr>
          <w:rFonts w:ascii="Times New Roman" w:hAnsi="Times New Roman" w:cs="Times New Roman"/>
        </w:rPr>
        <w:t xml:space="preserve"> =0.2, 0.5, 0.8.</w:t>
      </w:r>
      <w:r w:rsidR="000A37C6" w:rsidRPr="00476871">
        <w:rPr>
          <w:rFonts w:ascii="Times New Roman" w:hAnsi="Times New Roman" w:cs="Times New Roman"/>
        </w:rPr>
        <w:t xml:space="preserve"> Recall the dimensionless distance and time (pore volumes injected), </w:t>
      </w:r>
      <w:proofErr w:type="spellStart"/>
      <w:r w:rsidR="000A37C6" w:rsidRPr="00476871">
        <w:rPr>
          <w:rFonts w:ascii="Times New Roman" w:hAnsi="Times New Roman" w:cs="Times New Roman"/>
        </w:rPr>
        <w:t>xD</w:t>
      </w:r>
      <w:proofErr w:type="spellEnd"/>
      <w:r w:rsidR="000A37C6" w:rsidRPr="00476871">
        <w:rPr>
          <w:rFonts w:ascii="Times New Roman" w:hAnsi="Times New Roman" w:cs="Times New Roman"/>
        </w:rPr>
        <w:t xml:space="preserve">=x/L and </w:t>
      </w:r>
      <w:proofErr w:type="spellStart"/>
      <w:r w:rsidR="000A37C6" w:rsidRPr="00476871">
        <w:rPr>
          <w:rFonts w:ascii="Times New Roman" w:hAnsi="Times New Roman" w:cs="Times New Roman"/>
        </w:rPr>
        <w:t>tD</w:t>
      </w:r>
      <w:proofErr w:type="spellEnd"/>
      <w:r w:rsidR="000A37C6" w:rsidRPr="00476871">
        <w:rPr>
          <w:rFonts w:ascii="Times New Roman" w:hAnsi="Times New Roman" w:cs="Times New Roman"/>
        </w:rPr>
        <w:t>= qt/(V*f)</w:t>
      </w:r>
    </w:p>
    <w:p w14:paraId="785F357F" w14:textId="5A079C95" w:rsidR="005A25E6" w:rsidRPr="00476871" w:rsidRDefault="00864F21" w:rsidP="00864F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76871">
        <w:rPr>
          <w:rFonts w:ascii="Times New Roman" w:hAnsi="Times New Roman" w:cs="Times New Roman"/>
        </w:rPr>
        <w:t>Water cut (%) of the producer versus time</w:t>
      </w:r>
      <w:r w:rsidR="000A37C6" w:rsidRPr="00476871">
        <w:rPr>
          <w:rFonts w:ascii="Times New Roman" w:hAnsi="Times New Roman" w:cs="Times New Roman"/>
        </w:rPr>
        <w:t>. To calculate water cut, use the fractional flow equation in the grid block</w:t>
      </w:r>
    </w:p>
    <w:p w14:paraId="710EE9ED" w14:textId="206BD8B5" w:rsidR="000A37C6" w:rsidRDefault="000A37C6" w:rsidP="000A37C6">
      <w:pPr>
        <w:pStyle w:val="MTDisplayEquation"/>
      </w:pPr>
      <w:r>
        <w:tab/>
      </w:r>
      <w:r w:rsidRPr="000A37C6">
        <w:rPr>
          <w:position w:val="-30"/>
        </w:rPr>
        <w:object w:dxaOrig="2280" w:dyaOrig="680" w14:anchorId="62DAEA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4.1pt;height:34.15pt" o:ole="">
            <v:imagedata r:id="rId5" o:title=""/>
          </v:shape>
          <o:OLEObject Type="Embed" ProgID="Equation.DSMT4" ShapeID="_x0000_i1027" DrawAspect="Content" ObjectID="_1667283802" r:id="rId6"/>
        </w:object>
      </w:r>
    </w:p>
    <w:p w14:paraId="64655E09" w14:textId="714454F4" w:rsidR="000A37C6" w:rsidRPr="000A37C6" w:rsidRDefault="000A37C6" w:rsidP="000A37C6">
      <w:pPr>
        <w:ind w:firstLine="720"/>
      </w:pPr>
      <w:r>
        <w:rPr>
          <w:noProof/>
        </w:rPr>
        <w:drawing>
          <wp:inline distT="0" distB="0" distL="0" distR="0" wp14:anchorId="657BF7D8" wp14:editId="499AD82F">
            <wp:extent cx="2422566" cy="181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pl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22" cy="18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4F165" wp14:editId="7D747F87">
            <wp:extent cx="2464130" cy="1848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tercu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895" cy="18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54DA" w14:textId="77777777" w:rsidR="00864F21" w:rsidRPr="00864F21" w:rsidRDefault="00864F21" w:rsidP="00864F21">
      <w:pPr>
        <w:pStyle w:val="ListParagraph"/>
        <w:ind w:left="1440"/>
      </w:pPr>
    </w:p>
    <w:p w14:paraId="26E936DC" w14:textId="5DFB0780" w:rsidR="000A37C6" w:rsidRDefault="000A37C6" w:rsidP="005A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</w:t>
      </w:r>
      <w:r w:rsidR="009902F4">
        <w:rPr>
          <w:rFonts w:ascii="Times New Roman" w:hAnsi="Times New Roman" w:cs="Times New Roman"/>
        </w:rPr>
        <w:t xml:space="preserve">#2a but use </w:t>
      </w:r>
      <w:proofErr w:type="spellStart"/>
      <w:r w:rsidR="009902F4">
        <w:rPr>
          <w:rFonts w:ascii="Times New Roman" w:hAnsi="Times New Roman" w:cs="Times New Roman"/>
        </w:rPr>
        <w:t>Nx</w:t>
      </w:r>
      <w:proofErr w:type="spellEnd"/>
      <w:r w:rsidR="009902F4">
        <w:rPr>
          <w:rFonts w:ascii="Times New Roman" w:hAnsi="Times New Roman" w:cs="Times New Roman"/>
        </w:rPr>
        <w:t>=20, 100, and 200 grids. How does the solution change?</w:t>
      </w:r>
    </w:p>
    <w:p w14:paraId="025B913F" w14:textId="77777777" w:rsidR="00476871" w:rsidRDefault="00476871" w:rsidP="00476871">
      <w:pPr>
        <w:pStyle w:val="ListParagraph"/>
        <w:rPr>
          <w:rFonts w:ascii="Times New Roman" w:hAnsi="Times New Roman" w:cs="Times New Roman"/>
        </w:rPr>
      </w:pPr>
    </w:p>
    <w:p w14:paraId="00772301" w14:textId="77777777" w:rsidR="009902F4" w:rsidRDefault="009902F4" w:rsidP="005A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 your code to include constant BHP wells</w:t>
      </w:r>
    </w:p>
    <w:p w14:paraId="7B469BB0" w14:textId="4BA39CDC" w:rsidR="009902F4" w:rsidRPr="009902F4" w:rsidRDefault="009902F4" w:rsidP="009902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function file/subroutine to compute productivity index (J), adapt it so that it comes phase indexes </w:t>
      </w:r>
      <w:proofErr w:type="spellStart"/>
      <w:r>
        <w:rPr>
          <w:rFonts w:ascii="Times New Roman" w:hAnsi="Times New Roman" w:cs="Times New Roman"/>
        </w:rPr>
        <w:t>Jw</w:t>
      </w:r>
      <w:proofErr w:type="spellEnd"/>
      <w:r>
        <w:rPr>
          <w:rFonts w:ascii="Times New Roman" w:hAnsi="Times New Roman" w:cs="Times New Roman"/>
        </w:rPr>
        <w:t xml:space="preserve"> and Jo. Be sure to change the outputs and </w:t>
      </w:r>
      <w:proofErr w:type="spellStart"/>
      <w:r>
        <w:rPr>
          <w:rFonts w:ascii="Times New Roman" w:hAnsi="Times New Roman" w:cs="Times New Roman"/>
        </w:rPr>
        <w:t>inouts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include petrophysical properties and </w:t>
      </w:r>
      <w:proofErr w:type="spellStart"/>
      <w:r>
        <w:rPr>
          <w:rFonts w:ascii="Times New Roman" w:hAnsi="Times New Roman" w:cs="Times New Roman"/>
        </w:rPr>
        <w:t>Sw</w:t>
      </w:r>
      <w:proofErr w:type="spellEnd"/>
    </w:p>
    <w:p w14:paraId="6430F266" w14:textId="57762A92" w:rsidR="009902F4" w:rsidRDefault="009902F4" w:rsidP="009902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function file/subroutine to “update wells” </w:t>
      </w:r>
      <w:r w:rsidR="00476871">
        <w:rPr>
          <w:rFonts w:ascii="Times New Roman" w:hAnsi="Times New Roman" w:cs="Times New Roman"/>
        </w:rPr>
        <w:t xml:space="preserve">to adapt your code to calculate </w:t>
      </w:r>
      <w:proofErr w:type="spellStart"/>
      <w:r w:rsidR="00476871">
        <w:rPr>
          <w:rFonts w:ascii="Times New Roman" w:hAnsi="Times New Roman" w:cs="Times New Roman"/>
        </w:rPr>
        <w:t>Jw</w:t>
      </w:r>
      <w:proofErr w:type="spellEnd"/>
      <w:r w:rsidR="00476871">
        <w:rPr>
          <w:rFonts w:ascii="Times New Roman" w:hAnsi="Times New Roman" w:cs="Times New Roman"/>
        </w:rPr>
        <w:t xml:space="preserve">, J, </w:t>
      </w:r>
      <w:proofErr w:type="spellStart"/>
      <w:r w:rsidR="00476871">
        <w:rPr>
          <w:rFonts w:ascii="Times New Roman" w:hAnsi="Times New Roman" w:cs="Times New Roman"/>
        </w:rPr>
        <w:t>Qw</w:t>
      </w:r>
      <w:proofErr w:type="spellEnd"/>
      <w:r w:rsidR="00476871">
        <w:rPr>
          <w:rFonts w:ascii="Times New Roman" w:hAnsi="Times New Roman" w:cs="Times New Roman"/>
        </w:rPr>
        <w:t xml:space="preserve">, and </w:t>
      </w:r>
      <w:proofErr w:type="spellStart"/>
      <w:r w:rsidR="00476871">
        <w:rPr>
          <w:rFonts w:ascii="Times New Roman" w:hAnsi="Times New Roman" w:cs="Times New Roman"/>
        </w:rPr>
        <w:t>Qo</w:t>
      </w:r>
      <w:proofErr w:type="spellEnd"/>
      <w:r w:rsidR="00476871">
        <w:rPr>
          <w:rFonts w:ascii="Times New Roman" w:hAnsi="Times New Roman" w:cs="Times New Roman"/>
        </w:rPr>
        <w:t xml:space="preserve"> arrays for multiphase flow.</w:t>
      </w:r>
    </w:p>
    <w:p w14:paraId="55EA169E" w14:textId="7EAE5545" w:rsidR="00476871" w:rsidRDefault="00476871" w:rsidP="009902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also compute an overall J either in </w:t>
      </w:r>
      <w:proofErr w:type="spellStart"/>
      <w:r>
        <w:rPr>
          <w:rFonts w:ascii="Times New Roman" w:hAnsi="Times New Roman" w:cs="Times New Roman"/>
        </w:rPr>
        <w:t>updatewells</w:t>
      </w:r>
      <w:proofErr w:type="spellEnd"/>
      <w:r>
        <w:rPr>
          <w:rFonts w:ascii="Times New Roman" w:hAnsi="Times New Roman" w:cs="Times New Roman"/>
        </w:rPr>
        <w:t xml:space="preserve"> or your main code.</w:t>
      </w:r>
    </w:p>
    <w:p w14:paraId="010A2C5C" w14:textId="77777777" w:rsidR="00476871" w:rsidRDefault="00476871" w:rsidP="00476871">
      <w:pPr>
        <w:pStyle w:val="ListParagraph"/>
        <w:ind w:left="1440"/>
        <w:rPr>
          <w:rFonts w:ascii="Times New Roman" w:hAnsi="Times New Roman" w:cs="Times New Roman"/>
        </w:rPr>
      </w:pPr>
    </w:p>
    <w:p w14:paraId="6A5FC2BB" w14:textId="71D6F17C" w:rsidR="005A25E6" w:rsidRDefault="00864F21" w:rsidP="005A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your </w:t>
      </w:r>
      <w:r w:rsidR="00476871">
        <w:rPr>
          <w:rFonts w:ascii="Times New Roman" w:hAnsi="Times New Roman" w:cs="Times New Roman"/>
        </w:rPr>
        <w:t xml:space="preserve">1D </w:t>
      </w:r>
      <w:r>
        <w:rPr>
          <w:rFonts w:ascii="Times New Roman" w:hAnsi="Times New Roman" w:cs="Times New Roman"/>
        </w:rPr>
        <w:t xml:space="preserve">input file </w:t>
      </w:r>
      <w:r w:rsidR="00476871">
        <w:rPr>
          <w:rFonts w:ascii="Times New Roman" w:hAnsi="Times New Roman" w:cs="Times New Roman"/>
        </w:rPr>
        <w:t>and rename it</w:t>
      </w:r>
      <w:r>
        <w:rPr>
          <w:rFonts w:ascii="Times New Roman" w:hAnsi="Times New Roman" w:cs="Times New Roman"/>
        </w:rPr>
        <w:t xml:space="preserve"> inputfile_2D</w:t>
      </w:r>
      <w:r w:rsidR="004768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76871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erify the code against the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NX =3; NY=3 example in the provided 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r>
        <w:rPr>
          <w:rFonts w:ascii="Times New Roman" w:hAnsi="Times New Roman" w:cs="Times New Roman"/>
        </w:rPr>
        <w:t xml:space="preserve"> document.</w:t>
      </w:r>
      <w:r w:rsidR="00476871">
        <w:rPr>
          <w:rFonts w:ascii="Times New Roman" w:hAnsi="Times New Roman" w:cs="Times New Roman"/>
        </w:rPr>
        <w:t xml:space="preserve"> Be sure that all the inputs match.</w:t>
      </w:r>
      <w:r>
        <w:rPr>
          <w:rFonts w:ascii="Times New Roman" w:hAnsi="Times New Roman" w:cs="Times New Roman"/>
        </w:rPr>
        <w:t xml:space="preserve"> Verify your solution </w:t>
      </w:r>
      <w:r w:rsidR="00476871">
        <w:rPr>
          <w:rFonts w:ascii="Times New Roman" w:hAnsi="Times New Roman" w:cs="Times New Roman"/>
        </w:rPr>
        <w:t xml:space="preserve">by viewing the To, Jo, </w:t>
      </w:r>
      <w:proofErr w:type="spellStart"/>
      <w:r w:rsidR="00476871">
        <w:rPr>
          <w:rFonts w:ascii="Times New Roman" w:hAnsi="Times New Roman" w:cs="Times New Roman"/>
        </w:rPr>
        <w:t>Qw</w:t>
      </w:r>
      <w:proofErr w:type="spellEnd"/>
      <w:r w:rsidR="00476871">
        <w:rPr>
          <w:rFonts w:ascii="Times New Roman" w:hAnsi="Times New Roman" w:cs="Times New Roman"/>
        </w:rPr>
        <w:t>, Q, and D arrays at time 0. Then verify pressure and water saturation</w:t>
      </w:r>
      <w:r>
        <w:rPr>
          <w:rFonts w:ascii="Times New Roman" w:hAnsi="Times New Roman" w:cs="Times New Roman"/>
        </w:rPr>
        <w:t xml:space="preserve"> </w:t>
      </w:r>
      <w:r w:rsidR="00476871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early</w:t>
      </w:r>
      <w:r w:rsidR="00476871">
        <w:rPr>
          <w:rFonts w:ascii="Times New Roman" w:hAnsi="Times New Roman" w:cs="Times New Roman"/>
        </w:rPr>
        <w:t xml:space="preserve"> (1,2,3 days)</w:t>
      </w:r>
      <w:r>
        <w:rPr>
          <w:rFonts w:ascii="Times New Roman" w:hAnsi="Times New Roman" w:cs="Times New Roman"/>
        </w:rPr>
        <w:t xml:space="preserve"> and late times</w:t>
      </w:r>
      <w:r w:rsidR="00476871">
        <w:rPr>
          <w:rFonts w:ascii="Times New Roman" w:hAnsi="Times New Roman" w:cs="Times New Roman"/>
        </w:rPr>
        <w:t xml:space="preserve"> (500 days)</w:t>
      </w:r>
      <w:r>
        <w:rPr>
          <w:rFonts w:ascii="Times New Roman" w:hAnsi="Times New Roman" w:cs="Times New Roman"/>
        </w:rPr>
        <w:t>.</w:t>
      </w:r>
    </w:p>
    <w:p w14:paraId="0CC337E5" w14:textId="3843F507" w:rsidR="005A25E6" w:rsidRPr="00864F21" w:rsidRDefault="005A25E6" w:rsidP="00864F21">
      <w:pPr>
        <w:rPr>
          <w:rFonts w:ascii="Times New Roman" w:hAnsi="Times New Roman" w:cs="Times New Roman"/>
        </w:rPr>
      </w:pPr>
      <w:bookmarkStart w:id="0" w:name="_GoBack"/>
      <w:bookmarkEnd w:id="0"/>
    </w:p>
    <w:p w14:paraId="221BE729" w14:textId="77777777" w:rsidR="005A25E6" w:rsidRPr="003E634F" w:rsidRDefault="005A25E6" w:rsidP="005A25E6">
      <w:pPr>
        <w:pStyle w:val="ListParagraph"/>
        <w:rPr>
          <w:rFonts w:ascii="Times New Roman" w:hAnsi="Times New Roman" w:cs="Times New Roman"/>
        </w:rPr>
      </w:pPr>
    </w:p>
    <w:sectPr w:rsidR="005A25E6" w:rsidRPr="003E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E5CB4"/>
    <w:multiLevelType w:val="hybridMultilevel"/>
    <w:tmpl w:val="4B3E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8A"/>
    <w:rsid w:val="000A37C6"/>
    <w:rsid w:val="001F6BDF"/>
    <w:rsid w:val="0020057E"/>
    <w:rsid w:val="00356CB1"/>
    <w:rsid w:val="003E634F"/>
    <w:rsid w:val="00476871"/>
    <w:rsid w:val="00482189"/>
    <w:rsid w:val="00560BBA"/>
    <w:rsid w:val="005A25E6"/>
    <w:rsid w:val="005B305C"/>
    <w:rsid w:val="00782F29"/>
    <w:rsid w:val="007D0D8A"/>
    <w:rsid w:val="00864F21"/>
    <w:rsid w:val="00954B78"/>
    <w:rsid w:val="009902F4"/>
    <w:rsid w:val="009E172E"/>
    <w:rsid w:val="00A6295A"/>
    <w:rsid w:val="00AD3F2A"/>
    <w:rsid w:val="00AE73ED"/>
    <w:rsid w:val="00BB0F64"/>
    <w:rsid w:val="00BD6C75"/>
    <w:rsid w:val="00BE5E10"/>
    <w:rsid w:val="00CF1E63"/>
    <w:rsid w:val="00E85247"/>
    <w:rsid w:val="00E85CAD"/>
    <w:rsid w:val="00EC5C2F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22D5"/>
  <w15:chartTrackingRefBased/>
  <w15:docId w15:val="{8716E5E6-1A14-452C-B607-0C32B7DD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5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1F6BDF"/>
    <w:pPr>
      <w:tabs>
        <w:tab w:val="center" w:pos="4680"/>
        <w:tab w:val="right" w:pos="936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1F6B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10</cp:revision>
  <dcterms:created xsi:type="dcterms:W3CDTF">2020-11-12T14:28:00Z</dcterms:created>
  <dcterms:modified xsi:type="dcterms:W3CDTF">2020-11-19T15:37:00Z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