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 · PENDING LOCALIZATION APPROVAL</w:t>
      </w:r>
    </w:p>
    <w:p>
      <w:pPr>
        <w:spacing w:after="24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[نص الصفحة التالية]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وتفضلوا بقبول التحية،</w:t>
      </w:r>
    </w:p>
    <w:p>
      <w:pPr>
        <w:spacing w:after="4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3"/>
          <w:lang w:val="ar-SA" w:bidi="ar-SA"/>
          <w:rtl w:val="1"/>
          <w:szCs w:val="23"/>
          <w:bCs/>
        </w:rPr>
        <w:t>«اسم الموقّع»</w:t>
        <w:br/>
        <w:t>«المسمى الوظيفي»</w:t>
      </w:r>
    </w:p>
    <w:p>
      <w:pPr>
        <w:spacing w:after="0" w:before="0" w:line="25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[SIGNATORY NAME] · [TITLE]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2098" w:left="1417" w:header="10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1DAA9381-BA08-48C4-A41A-E5D98DD195D3}" w:subsetted="false"/>
    <w:embedBold r:id="rIdInterBold" w:fontKey="{DAFF7112-8E29-417D-A6FF-DE1EBA3F4954}" w:subsetted="false"/>
  </w:font>
  <w:font w:name="Jost">
    <w:embedRegular r:id="rIdJostRegular" w:fontKey="{7B4150F9-567C-4701-B73C-5765B8A88884}" w:subsetted="false"/>
    <w:embedBold r:id="rIdJostBold" w:fontKey="{6B70D5A9-7408-459A-BDCA-F9B7BA606911}" w:subsetted="false"/>
  </w:font>
  <w:font w:name="Noto Sans Arabic">
    <w:embedRegular r:id="rIdNotoSansArabicRegular" w:fontKey="{C64EEF26-1708-4A6E-9805-11DE29D6917A}" w:subsetted="false"/>
    <w:embedBold r:id="rIdNotoSansArabicBold" w:fontKey="{50B5580F-ADFE-4ADD-A926-1D4AE249C035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InterBold" Type="http://schemas.openxmlformats.org/officeDocument/2006/relationships/font" Target="fonts/Inter-Bold.odttf"/><ns0:Relationship Id="rIdJostRegular" Type="http://schemas.openxmlformats.org/officeDocument/2006/relationships/font" Target="fonts/Jost-Regular.odttf"/><ns0:Relationship Id="rIdJostBold" Type="http://schemas.openxmlformats.org/officeDocument/2006/relationships/font" Target="fonts/Jost-Bold.odttf"/><ns0:Relationship Id="rIdNotoSansArabicRegular" Type="http://schemas.openxmlformats.org/officeDocument/2006/relationships/font" Target="fonts/NotoSansArabic-Regular.odttf"/><ns0:Relationship Id="rIdNotoSansArabicBold" Type="http://schemas.openxmlformats.org/officeDocument/2006/relationships/font" Target="fonts/NotoSansArabic-Bold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GEM_Letterhead_Bilingual_Continuation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