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234D2043-ECE0-4311-AB5E-30106F891513}" w:subsetted="false"/>
    <w:embedBold r:id="rIdInterBold" w:fontKey="{1369F067-4D40-4F55-962C-CCA20E945E2D}" w:subsetted="false"/>
  </w:font>
  <w:font w:name="Jost">
    <w:embedRegular r:id="rIdJostRegular" w:fontKey="{AECB7B4D-3BD4-4429-AA73-7A782AE1AEA6}" w:subsetted="false"/>
    <w:embedBold r:id="rIdJostBold" w:fontKey="{2A78DB31-E760-4390-BDBD-87F82F3B9E9D}" w:subsetted="false"/>
  </w:font>
  <w:font w:name="Noto Sans Arabic">
    <w:embedRegular r:id="rIdNotoSansArabicRegular" w:fontKey="{C72F42E6-D03D-4211-A725-897EB9F0D447}" w:subsetted="false"/>
    <w:embedBold r:id="rIdNotoSansArabicBold" w:fontKey="{41B685BE-518E-4226-8DB2-296C6F3E8EB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QA_bi_3_pages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