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Inter-Regular.odttf" ContentType="application/vnd.openxmlformats-officedocument.obfuscatedFont"/>
  <Override PartName="/word/fonts/Jost-Regular.odttf" ContentType="application/vnd.openxmlformats-officedocument.obfuscatedFont"/>
  <Override PartName="/word/fonts/NotoSansArabic-Regular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gem-horizontal-ink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80" w:before="0" w:line="240" w:lineRule="exact"/>
        <w:jc w:val="righ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18"/>
          <w:lang w:val="en-GB" w:bidi="en-GB"/>
          <w:rtl w:val="0"/>
          <w:szCs w:val="18"/>
          <w:bCs w:val="0"/>
        </w:rPr>
        <w:t>SAMPLE CONTENT · PENDING LOCALIZATION APPROVAL</w:t>
      </w:r>
    </w:p>
    <w:p>
      <w:pPr>
        <w:spacing w:after="16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sz w:val="20"/>
          <w:szCs w:val="20"/>
          <w:b w:val="0"/>
          <w:bCs w:val="0"/>
          <w:rtl w:val="1"/>
          <w:spacing w:val="0"/>
          <w:color w:val="12171D"/>
          <w:lang w:val="ar-SA" w:bidi="ar-SA"/>
        </w:rPr>
        <w:t xml:space="preserve">التاريخ: </w:t>
      </w:r>
      <w:r>
        <w:rPr>
          <w:rFonts w:ascii="Inter" w:hAnsi="Inter" w:cs="Inter" w:eastAsia="Inter"/>
          <w:sz w:val="18"/>
          <w:szCs w:val="18"/>
          <w:b w:val="0"/>
          <w:bCs w:val="0"/>
          <w:rtl w:val="0"/>
          <w:spacing w:val="0"/>
          <w:color w:val="12171D"/>
          <w:lang w:val="en-GB" w:bidi="en-GB"/>
        </w:rPr>
        <w:t xml:space="preserve">[DATE]</w:t>
      </w:r>
    </w:p>
    <w:p>
      <w:pPr>
        <w:spacing w:after="16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sz w:val="20"/>
          <w:szCs w:val="20"/>
          <w:b w:val="0"/>
          <w:bCs w:val="0"/>
          <w:rtl w:val="1"/>
          <w:spacing w:val="0"/>
          <w:color w:val="12171D"/>
          <w:lang w:val="ar-SA" w:bidi="ar-SA"/>
        </w:rPr>
        <w:t xml:space="preserve">المرجع: </w:t>
      </w:r>
      <w:r>
        <w:rPr>
          <w:rFonts w:ascii="Inter" w:hAnsi="Inter" w:cs="Inter" w:eastAsia="Inter"/>
          <w:sz w:val="18"/>
          <w:szCs w:val="18"/>
          <w:b w:val="0"/>
          <w:bCs w:val="0"/>
          <w:rtl w:val="0"/>
          <w:spacing w:val="0"/>
          <w:color w:val="12171D"/>
          <w:lang w:val="en-GB" w:bidi="en-GB"/>
        </w:rPr>
        <w:t xml:space="preserve">[REFERENCE NUMBER]</w:t>
      </w:r>
    </w:p>
    <w:p>
      <w:pPr>
        <w:spacing w:after="100" w:before="0" w:line="402" w:lineRule="exact"/>
        <w:jc w:val="start"/>
        <w:keepNext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«اسم المستلم»</w:t>
        <w:br/>
        <w:t>«اسم الجهة»</w:t>
        <w:br/>
        <w:t>«العنوان»</w:t>
      </w:r>
    </w:p>
    <w:p>
      <w:pPr>
        <w:pStyle w:val="Heading1"/>
        <w:spacing w:after="120" w:before="0" w:line="455" w:lineRule="exact"/>
        <w:jc w:val="start"/>
        <w:keepNext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6"/>
          <w:lang w:val="ar-SA" w:bidi="ar-SA"/>
          <w:rtl w:val="1"/>
          <w:szCs w:val="26"/>
          <w:bCs w:val="0"/>
        </w:rPr>
        <w:t>الموضوع: طلب معلومات ووثائق من المورد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السادة «اسم الجهة»،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يرجى تزويدنا بالمعلومات والوثائق المتاحة للمراجعة الداخلية، مع توضيح ما تم تأكيده وما يحتاج إلى تحقق إضافي.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هذا النص نموذج للمراسلات فقط، ولا يثبت علاقة تجارية أو التزاماً تعاقدياً.</w:t>
      </w:r>
    </w:p>
    <w:p>
      <w:r>
        <w:br w:type="page"/>
      </w:r>
    </w:p>
    <w:p>
      <w:r>
        <w:rPr>
          <w:rFonts w:ascii="Noto Sans Arabic" w:hAnsi="Noto Sans Arabic" w:cs="Noto Sans Arabic" w:eastAsia="Noto Sans Arabic"/>
          <w:sz w:val="23"/>
          <w:szCs w:val="23"/>
          <w:b w:val="0"/>
          <w:bCs w:val="0"/>
          <w:rtl w:val="1"/>
          <w:spacing w:val="0"/>
          <w:color w:val="12171D"/>
          <w:lang w:val="ar-SA" w:bidi="ar-SA"/>
        </w:rPr>
        <w:t xml:space="preserve">نص تجريبي إضافي لمراجعة الصفحات.</w:t>
      </w:r>
      <w:pPr>
        <w:bidi w:val="1"/>
      </w:pPr>
    </w:p>
    <w:p>
      <w:r>
        <w:rPr>
          <w:rFonts w:ascii="Noto Sans Arabic" w:hAnsi="Noto Sans Arabic" w:cs="Noto Sans Arabic" w:eastAsia="Noto Sans Arabic"/>
          <w:sz w:val="23"/>
          <w:szCs w:val="23"/>
          <w:b w:val="0"/>
          <w:bCs w:val="0"/>
          <w:rtl w:val="1"/>
          <w:spacing w:val="0"/>
          <w:color w:val="12171D"/>
          <w:lang w:val="ar-SA" w:bidi="ar-SA"/>
        </w:rPr>
        <w:t xml:space="preserve">نص تجريبي إضافي لمراجعة الصفحات.</w:t>
      </w:r>
      <w:pPr>
        <w:bidi w:val="1"/>
      </w:pPr>
    </w:p>
    <w:p>
      <w:r>
        <w:rPr>
          <w:rFonts w:ascii="Noto Sans Arabic" w:hAnsi="Noto Sans Arabic" w:cs="Noto Sans Arabic" w:eastAsia="Noto Sans Arabic"/>
          <w:sz w:val="23"/>
          <w:szCs w:val="23"/>
          <w:b w:val="0"/>
          <w:bCs w:val="0"/>
          <w:rtl w:val="1"/>
          <w:spacing w:val="0"/>
          <w:color w:val="12171D"/>
          <w:lang w:val="ar-SA" w:bidi="ar-SA"/>
        </w:rPr>
        <w:t xml:space="preserve">نص تجريبي إضافي لمراجعة الصفحات.</w:t>
      </w:r>
      <w:pPr>
        <w:bidi w:val="1"/>
      </w:pPr>
    </w:p>
    <w:p>
      <w:r>
        <w:br w:type="page"/>
      </w:r>
    </w:p>
    <w:p>
      <w:r>
        <w:rPr>
          <w:rFonts w:ascii="Noto Sans Arabic" w:hAnsi="Noto Sans Arabic" w:cs="Noto Sans Arabic" w:eastAsia="Noto Sans Arabic"/>
          <w:sz w:val="23"/>
          <w:szCs w:val="23"/>
          <w:b w:val="0"/>
          <w:bCs w:val="0"/>
          <w:rtl w:val="1"/>
          <w:spacing w:val="0"/>
          <w:color w:val="12171D"/>
          <w:lang w:val="ar-SA" w:bidi="ar-SA"/>
        </w:rPr>
        <w:t xml:space="preserve">نص تجريبي إضافي لمراجعة الصفحات.</w:t>
      </w:r>
      <w:pPr>
        <w:bidi w:val="1"/>
      </w:pPr>
    </w:p>
    <w:p>
      <w:r>
        <w:rPr>
          <w:rFonts w:ascii="Noto Sans Arabic" w:hAnsi="Noto Sans Arabic" w:cs="Noto Sans Arabic" w:eastAsia="Noto Sans Arabic"/>
          <w:sz w:val="23"/>
          <w:szCs w:val="23"/>
          <w:b w:val="0"/>
          <w:bCs w:val="0"/>
          <w:rtl w:val="1"/>
          <w:spacing w:val="0"/>
          <w:color w:val="12171D"/>
          <w:lang w:val="ar-SA" w:bidi="ar-SA"/>
        </w:rPr>
        <w:t xml:space="preserve">نص تجريبي إضافي لمراجعة الصفحات.</w:t>
      </w:r>
      <w:pPr>
        <w:bidi w:val="1"/>
      </w:pPr>
    </w:p>
    <w:p>
      <w:r>
        <w:rPr>
          <w:rFonts w:ascii="Noto Sans Arabic" w:hAnsi="Noto Sans Arabic" w:cs="Noto Sans Arabic" w:eastAsia="Noto Sans Arabic"/>
          <w:sz w:val="23"/>
          <w:szCs w:val="23"/>
          <w:b w:val="0"/>
          <w:bCs w:val="0"/>
          <w:rtl w:val="1"/>
          <w:spacing w:val="0"/>
          <w:color w:val="12171D"/>
          <w:lang w:val="ar-SA" w:bidi="ar-SA"/>
        </w:rPr>
        <w:t xml:space="preserve">نص تجريبي إضافي لمراجعة الصفحات.</w:t>
      </w:r>
      <w:pPr>
        <w:bidi w:val="1"/>
      </w:pPr>
    </w:p>
    <w:p>
      <w:pPr>
        <w:spacing w:after="40" w:before="100" w:line="402" w:lineRule="exact"/>
        <w:jc w:val="start"/>
        <w:keepNext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وتفضلوا بقبول التحية،</w:t>
      </w:r>
    </w:p>
    <w:p>
      <w:pPr>
        <w:spacing w:after="40" w:before="907" w:line="315" w:lineRule="exact"/>
        <w:jc w:val="start"/>
        <w:keepNext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18"/>
          <w:lang w:val="ar-SA" w:bidi="ar-SA"/>
          <w:rtl w:val="1"/>
          <w:szCs w:val="18"/>
          <w:bCs w:val="0"/>
        </w:rPr>
        <w:t>«التوقيع»</w:t>
      </w:r>
    </w:p>
    <w:p>
      <w:pPr>
        <w:spacing w:after="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«اسم الموقّع»</w:t>
        <w:br/>
        <w:t>«المسمى الوظيفي»</w:t>
      </w:r>
    </w:p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6" w:h="16838"/>
      <w:pgMar w:top="1701" w:right="1417" w:bottom="2098" w:left="1417" w:header="1020" w:footer="68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Inter">
    <w:embedRegular r:id="rIdInterRegular" w:fontKey="{3F0A64EA-9B6D-4AD3-A2C3-862B6F4C69B6}" w:subsetted="false"/>
  </w:font>
  <w:font w:name="Jost">
    <w:embedRegular r:id="rIdJostRegular" w:fontKey="{A109DD9F-F413-4A31-B323-07E4F633553B}" w:subsetted="false"/>
  </w:font>
  <w:font w:name="Noto Sans Arabic">
    <w:embedRegular r:id="rIdNotoSansArabicRegular" w:fontKey="{B684111C-6268-4611-A67B-891806B524A7}" w:subsetted="fals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 w:val="0"/>
      <w:spacing w:after="30" w:line="252" w:lineRule="exact"/>
      <w:jc w:val="right"/>
      <w:pBdr>
        <w:top w:val="single" w:sz="4" w:color="BCACA7" w:space="6"/>
      </w:pBdr>
    </w:pP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>GEM™   [ADDRESS] · [CITY] · [COUNTRY] · [POSTAL CODE]</w:t>
    </w:r>
  </w:p>
  <w:p>
    <w:pPr>
      <w:bidi w:val="0"/>
      <w:spacing w:after="30" w:line="252" w:lineRule="exact"/>
      <w:jc w:val="right"/>
    </w:pP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>[T]   [E]   [W]</w:t>
    </w: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 xml:space="preserve">     Page </w:t>
    </w:r>
    <w:r>
      <w:rPr>
        <w:sz w:val="18"/>
        <w:szCs w:val="18"/>
        <w:b w:val="0"/>
        <w:bCs w:val="0"/>
        <w:rtl w:val="0"/>
        <w:spacing w:val="0"/>
        <w:rFonts w:ascii="Inter" w:hAnsi="Inter" w:cs="Inter" w:eastAsia="Inter"/>
      </w:rPr>
    </w:r>
    <w:fldSimple w:instr="PAGE \* MERGEFORMAT">
      <w:r>
        <w:rPr>
          <w:rFonts w:ascii="Inter" w:hAnsi="Inter" w:cs="Inter" w:eastAsia="Inter"/>
          <w:b w:val="0"/>
          <w:bCs w:val="0"/>
          <w:color w:val="12171D"/>
          <w:sz w:val="18"/>
          <w:szCs w:val="18"/>
          <w:lang w:val="en-GB" w:bidi="en-GB"/>
          <w:rtl w:val="0"/>
          <w:spacing w:val="0"/>
        </w:rPr>
        <w:t>1</w:t>
      </w:r>
    </w:fldSimple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 xml:space="preserve"> of </w:t>
    </w:r>
    <w:r>
      <w:rPr>
        <w:sz w:val="18"/>
        <w:szCs w:val="18"/>
        <w:b w:val="0"/>
        <w:bCs w:val="0"/>
        <w:rtl w:val="0"/>
        <w:spacing w:val="0"/>
        <w:rFonts w:ascii="Inter" w:hAnsi="Inter" w:cs="Inter" w:eastAsia="Inter"/>
      </w:rPr>
    </w:r>
    <w:fldSimple w:instr="NUMPAGES \* MERGEFORMAT">
      <w:r>
        <w:rPr>
          <w:rFonts w:ascii="Inter" w:hAnsi="Inter" w:cs="Inter" w:eastAsia="Inter"/>
          <w:b w:val="0"/>
          <w:bCs w:val="0"/>
          <w:color w:val="12171D"/>
          <w:sz w:val="18"/>
          <w:szCs w:val="18"/>
          <w:lang w:val="en-GB" w:bidi="en-GB"/>
          <w:rtl w:val="0"/>
          <w:spacing w:val="0"/>
        </w:rPr>
        <w:t>1</w:t>
      </w:r>
    </w:fldSimple>
  </w:p>
  <w:p>
    <w:pPr>
      <w:bidi w:val="0"/>
      <w:jc w:val="right"/>
      <w:spacing w:line="252" w:lineRule="exact" w:after="30"/>
    </w:pPr>
    <w:r>
      <w:rPr>
        <w:rFonts w:ascii="Inter" w:hAnsi="Inter" w:cs="Inter" w:eastAsia="Inter"/>
        <w:sz w:val="18"/>
        <w:szCs w:val="18"/>
        <w:b w:val="0"/>
        <w:bCs w:val="0"/>
        <w:rtl w:val="0"/>
        <w:spacing w:val="0"/>
        <w:color w:val="12171D"/>
        <w:lang w:val="en-GB" w:bidi="en-GB"/>
      </w:rPr>
      <w:t xml:space="preserve">WORKING APPLICATION / PENDING VALIDATION</w:t>
    </w:r>
    <w:r>
      <w:br/>
      <w:rPr>
        <w:sz w:val="18"/>
        <w:szCs w:val="18"/>
        <w:b w:val="0"/>
        <w:bCs w:val="0"/>
        <w:rtl w:val="0"/>
        <w:spacing w:val="0"/>
        <w:rFonts w:ascii="Inter" w:hAnsi="Inter" w:cs="Inter" w:eastAsia="Inter"/>
      </w:rPr>
    </w:r>
    <w:r>
      <w:rPr>
        <w:rFonts w:ascii="Inter" w:hAnsi="Inter" w:cs="Inter" w:eastAsia="Inter"/>
        <w:sz w:val="18"/>
        <w:szCs w:val="18"/>
        <w:b w:val="0"/>
        <w:bCs w:val="0"/>
        <w:rtl w:val="0"/>
        <w:spacing w:val="0"/>
        <w:color w:val="12171D"/>
        <w:lang w:val="en-GB" w:bidi="en-GB"/>
      </w:rPr>
      <w:t xml:space="preserve">PENDING LOCALIZATION APPROVAL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 w:val="0"/>
      <w:spacing w:after="30" w:line="252" w:lineRule="exact"/>
      <w:jc w:val="right"/>
      <w:pBdr>
        <w:top w:val="single" w:sz="4" w:color="BCACA7" w:space="6"/>
      </w:pBdr>
    </w:pP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>GEM™   [ADDRESS] · [CITY] · [COUNTRY] · [POSTAL CODE]</w:t>
    </w:r>
  </w:p>
  <w:p>
    <w:pPr>
      <w:bidi w:val="0"/>
      <w:spacing w:after="30" w:line="252" w:lineRule="exact"/>
      <w:jc w:val="right"/>
    </w:pP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>[T]   [E]   [W]</w:t>
    </w: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 xml:space="preserve">     Page </w:t>
    </w:r>
    <w:r>
      <w:rPr>
        <w:sz w:val="18"/>
        <w:szCs w:val="18"/>
        <w:b w:val="0"/>
        <w:bCs w:val="0"/>
        <w:rtl w:val="0"/>
        <w:spacing w:val="0"/>
        <w:rFonts w:ascii="Inter" w:hAnsi="Inter" w:cs="Inter" w:eastAsia="Inter"/>
      </w:rPr>
    </w:r>
    <w:fldSimple w:instr="PAGE \* MERGEFORMAT">
      <w:r>
        <w:rPr>
          <w:rFonts w:ascii="Inter" w:hAnsi="Inter" w:cs="Inter" w:eastAsia="Inter"/>
          <w:b w:val="0"/>
          <w:bCs w:val="0"/>
          <w:color w:val="12171D"/>
          <w:sz w:val="18"/>
          <w:szCs w:val="18"/>
          <w:lang w:val="en-GB" w:bidi="en-GB"/>
          <w:rtl w:val="0"/>
          <w:spacing w:val="0"/>
        </w:rPr>
        <w:t>1</w:t>
      </w:r>
    </w:fldSimple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 xml:space="preserve"> of </w:t>
    </w:r>
    <w:r>
      <w:rPr>
        <w:sz w:val="18"/>
        <w:szCs w:val="18"/>
        <w:b w:val="0"/>
        <w:bCs w:val="0"/>
        <w:rtl w:val="0"/>
        <w:spacing w:val="0"/>
        <w:rFonts w:ascii="Inter" w:hAnsi="Inter" w:cs="Inter" w:eastAsia="Inter"/>
      </w:rPr>
    </w:r>
    <w:fldSimple w:instr="NUMPAGES \* MERGEFORMAT">
      <w:r>
        <w:rPr>
          <w:rFonts w:ascii="Inter" w:hAnsi="Inter" w:cs="Inter" w:eastAsia="Inter"/>
          <w:b w:val="0"/>
          <w:bCs w:val="0"/>
          <w:color w:val="12171D"/>
          <w:sz w:val="18"/>
          <w:szCs w:val="18"/>
          <w:lang w:val="en-GB" w:bidi="en-GB"/>
          <w:rtl w:val="0"/>
          <w:spacing w:val="0"/>
        </w:rPr>
        <w:t>1</w:t>
      </w:r>
    </w:fldSimple>
  </w:p>
  <w:p>
    <w:pPr>
      <w:bidi w:val="0"/>
      <w:jc w:val="right"/>
      <w:spacing w:line="252" w:lineRule="exact" w:after="30"/>
    </w:pPr>
    <w:r>
      <w:rPr>
        <w:rFonts w:ascii="Inter" w:hAnsi="Inter" w:cs="Inter" w:eastAsia="Inter"/>
        <w:sz w:val="18"/>
        <w:szCs w:val="18"/>
        <w:b w:val="0"/>
        <w:bCs w:val="0"/>
        <w:rtl w:val="0"/>
        <w:spacing w:val="0"/>
        <w:color w:val="12171D"/>
        <w:lang w:val="en-GB" w:bidi="en-GB"/>
      </w:rPr>
      <w:t xml:space="preserve">WORKING APPLICATION / PENDING VALIDATION</w:t>
    </w:r>
    <w:r>
      <w:br/>
      <w:rPr>
        <w:sz w:val="18"/>
        <w:szCs w:val="18"/>
        <w:b w:val="0"/>
        <w:bCs w:val="0"/>
        <w:rtl w:val="0"/>
        <w:spacing w:val="0"/>
        <w:rFonts w:ascii="Inter" w:hAnsi="Inter" w:cs="Inter" w:eastAsia="Inter"/>
      </w:rPr>
    </w:r>
    <w:r>
      <w:rPr>
        <w:rFonts w:ascii="Inter" w:hAnsi="Inter" w:cs="Inter" w:eastAsia="Inter"/>
        <w:sz w:val="18"/>
        <w:szCs w:val="18"/>
        <w:b w:val="0"/>
        <w:bCs w:val="0"/>
        <w:rtl w:val="0"/>
        <w:spacing w:val="0"/>
        <w:color w:val="12171D"/>
        <w:lang w:val="en-GB" w:bidi="en-GB"/>
      </w:rPr>
      <w:t xml:space="preserve">PENDING LOCALIZATION APPROVAL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 w:val="0"/>
      <w:spacing w:after="0" w:line="240" w:lineRule="auto"/>
      <w:jc w:val="right"/>
    </w:pPr>
    <w:r>
      <w:drawing>
        <wp:inline xmlns:a="http://schemas.openxmlformats.org/drawingml/2006/main" xmlns:pic="http://schemas.openxmlformats.org/drawingml/2006/picture">
          <wp:extent cx="1152000" cy="374062"/>
          <wp:docPr id="1" name="Picture 1" descr="GEM trademark horizontal logo. Supplied official vector kit; production-master acceptance pending.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gem-horizontal-ink-2048.png"/>
                  <pic:cNvPicPr/>
                </pic:nvPicPr>
                <pic:blipFill>
                  <a:blip r:embed="rId1">
                    <a:extLst>
                      <a:ext uri="{96DAC541-7B7A-43D3-8B79-37D633B846F1}">
                        <ns0:svgBlip xmlns:ns0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2000" cy="374062"/>
                  </a:xfrm>
                  <a:prstGeom prst="rect"/>
                </pic:spPr>
              </pic:pic>
            </a:graphicData>
          </a:graphic>
        </wp:inline>
      </w:drawing>
    </w:r>
  </w:p>
  <w:p>
    <w:pPr>
      <w:bidi w:val="0"/>
      <w:spacing w:before="680" w:after="227" w:line="300" w:lineRule="exact"/>
      <w:jc w:val="right"/>
    </w:pPr>
    <w:r>
      <w:rPr>
        <w:rFonts w:ascii="Jost" w:hAnsi="Jost" w:cs="Jost" w:eastAsia="Jost"/>
        <w:b w:val="0"/>
        <w:color w:val="12171D"/>
        <w:sz w:val="21"/>
        <w:lang w:val="en-GB" w:bidi="en-GB"/>
        <w:rtl w:val="0"/>
        <w:szCs w:val="21"/>
        <w:bCs w:val="0"/>
        <w:spacing w:val="38"/>
      </w:rPr>
      <w:t>HOSPITALITY, IN PERFECT PROPORTION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 w:val="0"/>
      <w:spacing w:after="0" w:line="240" w:lineRule="auto"/>
      <w:jc w:val="right"/>
    </w:pPr>
    <w:r>
      <w:rPr>
        <w:rFonts w:ascii="Inter" w:hAnsi="Inter" w:cs="Inter" w:eastAsia="Inter"/>
        <w:b w:val="0"/>
        <w:color w:val="12171D"/>
        <w:sz w:val="16"/>
        <w:lang w:val="en-GB" w:bidi="en-GB"/>
        <w:rtl w:val="0"/>
        <w:szCs w:val="16"/>
        <w:bCs w:val="0"/>
      </w:rPr>
      <w:t>GEM™</w:t>
    </w:r>
    <w:r>
      <w:rPr>
        <w:rFonts w:ascii="Inter" w:hAnsi="Inter" w:cs="Inter" w:eastAsia="Inter"/>
        <w:b w:val="0"/>
        <w:color w:val="12171D"/>
        <w:sz w:val="16"/>
        <w:lang w:val="en-GB" w:bidi="en-GB"/>
        <w:rtl w:val="0"/>
        <w:szCs w:val="16"/>
        <w:bCs w:val="0"/>
      </w:rPr>
      <w:t xml:space="preserve">    [REFERENCE NUMBER]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/>
  <w:embedSystemFonts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Inter" w:hAnsi="Inter" w:cs="Noto Sans Arabic" w:eastAsia="Inter"/>
        <w:lang w:val="ar-SA" w:bidi="ar-SA"/>
        <w:sz w:val="21"/>
        <w:szCs w:val="23"/>
        <w:b w:val="0"/>
        <w:bCs w:val="0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bidi w:val="1"/>
      <w:jc w:val="start"/>
      <w:spacing w:line="403" w:lineRule="exact" w:after="120"/>
    </w:pPr>
    <w:rPr>
      <w:color w:val="12171D"/>
      <w:sz w:val="21"/>
      <w:rFonts w:ascii="Inter" w:hAnsi="Inter" w:cs="Noto Sans Arabic" w:eastAsia="Inter"/>
      <w:b w:val="0"/>
      <w:bCs w:val="0"/>
      <w:spacing w:val="0"/>
      <w:lang w:val="ar-SA" w:bidi="ar-SA"/>
      <w:szCs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  <w:bidi w:val="1"/>
      <w:jc w:val="start"/>
    </w:pPr>
    <w:rPr>
      <w:color w:val="12171D"/>
      <w:sz w:val="24"/>
      <w:rFonts w:ascii="Jost" w:hAnsi="Jost" w:cs="Noto Sans Arabic" w:eastAsia="Inter"/>
      <w:b w:val="0"/>
      <w:bCs w:val="0"/>
      <w:spacing w:val="0"/>
      <w:lang w:val="ar-SA" w:bidi="ar-SA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  <w:bidi w:val="1"/>
      <w:jc w:val="start"/>
    </w:pPr>
    <w:rPr>
      <w:color w:val="12171D"/>
      <w:sz w:val="24"/>
      <w:rFonts w:ascii="Jost" w:hAnsi="Jost" w:cs="Noto Sans Arabic" w:eastAsia="Inter"/>
      <w:b w:val="0"/>
      <w:bCs w:val="0"/>
      <w:spacing w:val="0"/>
      <w:lang w:val="ar-SA" w:bidi="ar-SA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color w:val="365F91" w:themeColor="accent1" w:themeShade="BF"/>
      <w:sz w:val="28"/>
      <w:rFonts w:ascii="Jost" w:hAnsi="Jost" w:cs="Noto Sans Arabic" w:eastAsia="Inter"/>
      <w:b w:val="0"/>
      <w:bCs w:val="0"/>
      <w:spacing w:val="0"/>
      <w:lang w:val="ar-SA" w:bidi="ar-SA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color w:val="4F81BD" w:themeColor="accent1"/>
      <w:sz w:val="26"/>
      <w:rFonts w:ascii="Jost" w:hAnsi="Jost" w:cs="Noto Sans Arabic" w:eastAsia="Inter"/>
      <w:b w:val="0"/>
      <w:bCs w:val="0"/>
      <w:spacing w:val="0"/>
      <w:lang w:val="ar-SA" w:bidi="ar-SA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  <w:bidi w:val="0"/>
      <w:ind w:right="1701"/>
      <w:jc w:val="left"/>
      <w:spacing w:line="336" w:lineRule="exact" w:after="120"/>
    </w:pPr>
    <w:rPr>
      <w:rFonts w:ascii="Inter" w:hAnsi="Inter" w:cs="Noto Sans Arabic" w:eastAsia="Inter"/>
      <w:b w:val="0"/>
      <w:bCs w:val="0"/>
      <w:spacing w:val="0"/>
      <w:lang w:val="en-GB" w:bidi="ar-SA"/>
      <w:szCs w:val="23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fontTable.xml.rels><?xml version='1.0' encoding='UTF-8' standalone='yes'?>
<Relationships xmlns="http://schemas.openxmlformats.org/package/2006/relationships"><Relationship Id="rIdInterRegular" Type="http://schemas.openxmlformats.org/officeDocument/2006/relationships/font" Target="fonts/Inter-Regular.odttf"/><Relationship Id="rIdJostRegular" Type="http://schemas.openxmlformats.org/officeDocument/2006/relationships/font" Target="fonts/Jost-Regular.odttf"/><Relationship Id="rIdNotoSansArabicRegular" Type="http://schemas.openxmlformats.org/officeDocument/2006/relationships/font" Target="fonts/NotoSansArabic-Regular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gem-horizontal-ink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GEM Branded Letterhead Set v1.1 Application Revision 02 Arabic First Page</dc:title>
  <dc:subject>WORKING APPLICATION / PENDING VALIDATION; RC2 application; 2026-10-07</dc:subject>
  <dc:creator/>
  <cp:keywords/>
  <dc:description>generated by python-docx</dc:description>
  <cp:lastModifiedBy/>
  <cp:revision>1</cp:revision>
  <dcterms:created xsi:type="dcterms:W3CDTF">2026-10-07T12:00:00Z</dcterms:created>
  <dcterms:modified xsi:type="dcterms:W3CDTF">2026-10-07T12:00:00Z</dcterms:modified>
  <cp:category/>
  <dc:language>ar-SA</dc:language>
</cp:coreProperties>
</file>