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  <w:t>Fourth page</w:t>
      </w:r>
    </w:p>
    <w:p>
      <w:pPr>
        <w:widowControl/>
        <w:jc w:val="left"/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International Relations</w:t>
      </w: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GB" w:eastAsia="en-US"/>
        </w:rPr>
        <w:t>University of Aberdeen</w:t>
      </w:r>
    </w:p>
    <w:p>
      <w:pPr>
        <w:widowControl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 xml:space="preserve">MSc </w:t>
      </w:r>
      <w:r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  <w:t>in international relations</w:t>
      </w:r>
    </w:p>
    <w:p>
      <w:pPr>
        <w:widowControl/>
        <w:ind w:firstLine="1440" w:firstLineChars="600"/>
        <w:jc w:val="center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Core modules:</w:t>
      </w:r>
    </w:p>
    <w:p>
      <w:pPr>
        <w:widowControl/>
        <w:numPr>
          <w:ilvl w:val="0"/>
          <w:numId w:val="2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 xml:space="preserve">Latin America: Security Conditions and Challenges </w:t>
      </w:r>
    </w:p>
    <w:p>
      <w:pPr>
        <w:widowControl/>
        <w:numPr>
          <w:ilvl w:val="0"/>
          <w:numId w:val="2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Global Security Issues</w:t>
      </w:r>
    </w:p>
    <w:p>
      <w:pPr>
        <w:widowControl/>
        <w:numPr>
          <w:ilvl w:val="0"/>
          <w:numId w:val="2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 xml:space="preserve">Quantitative Methods in Political Science and International Relations </w:t>
      </w:r>
    </w:p>
    <w:p>
      <w:pPr>
        <w:widowControl/>
        <w:numPr>
          <w:ilvl w:val="0"/>
          <w:numId w:val="2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 xml:space="preserve">Research Design, Data and Presentation </w:t>
      </w:r>
    </w:p>
    <w:p>
      <w:pPr>
        <w:widowControl/>
        <w:numPr>
          <w:ilvl w:val="0"/>
          <w:numId w:val="2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 xml:space="preserve">Terrorism and Counter Terrorism </w:t>
      </w:r>
    </w:p>
    <w:p>
      <w:pPr>
        <w:widowControl/>
        <w:numPr>
          <w:ilvl w:val="0"/>
          <w:numId w:val="2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Dimensions of Globalization</w:t>
      </w:r>
    </w:p>
    <w:p>
      <w:pPr>
        <w:widowControl/>
        <w:numPr>
          <w:ilvl w:val="0"/>
          <w:numId w:val="2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The Comparative Study of European Societies</w:t>
      </w:r>
    </w:p>
    <w:p>
      <w:pPr>
        <w:widowControl/>
        <w:numPr>
          <w:ilvl w:val="0"/>
          <w:numId w:val="2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Sex, Gender, Violence: Critical Approaches</w:t>
      </w:r>
    </w:p>
    <w:p>
      <w:pPr>
        <w:widowControl/>
        <w:numPr>
          <w:ilvl w:val="0"/>
          <w:numId w:val="2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Post - Conflict Justice and Peacebuilding</w:t>
      </w:r>
    </w:p>
    <w:p>
      <w:pPr>
        <w:widowControl/>
        <w:numPr>
          <w:ilvl w:val="0"/>
          <w:numId w:val="2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Global Conflict and Peace Processes</w:t>
      </w:r>
    </w:p>
    <w:p>
      <w:pPr>
        <w:widowControl/>
        <w:numPr>
          <w:numId w:val="0"/>
        </w:numPr>
        <w:ind w:left="840" w:leftChars="0"/>
        <w:jc w:val="center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Dissertation in International Relations</w:t>
      </w:r>
    </w:p>
    <w:p>
      <w:pPr>
        <w:widowControl/>
        <w:numPr>
          <w:numId w:val="0"/>
        </w:numPr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  <w:t>Official website:</w:t>
      </w:r>
    </w:p>
    <w:p>
      <w:pPr>
        <w:widowControl/>
        <w:numPr>
          <w:numId w:val="0"/>
        </w:numPr>
        <w:ind w:left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"https://www.abdn.ac.uk/study/postgraduate-taught/degree-programmes/155/international-relations/"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4"/>
          <w:szCs w:val="24"/>
        </w:rPr>
        <w:t>https://www.abdn.ac.uk/study/postgraduate-taught/degree-programmes/155/international-relations/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widowControl/>
        <w:numPr>
          <w:numId w:val="0"/>
        </w:numPr>
        <w:ind w:left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GB" w:eastAsia="en-US"/>
        </w:rPr>
        <w:t>University of Dundee</w:t>
      </w:r>
    </w:p>
    <w:p>
      <w:pPr>
        <w:widowControl/>
        <w:ind w:firstLine="480" w:firstLineChars="200"/>
        <w:jc w:val="left"/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 xml:space="preserve">MSc </w:t>
      </w:r>
      <w:r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  <w:t>in international relations</w:t>
      </w:r>
    </w:p>
    <w:p>
      <w:pPr>
        <w:widowControl/>
        <w:numPr>
          <w:numId w:val="0"/>
        </w:numPr>
        <w:ind w:leftChars="0" w:firstLine="1200" w:firstLineChars="500"/>
        <w:jc w:val="center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Core modules:</w:t>
      </w:r>
    </w:p>
    <w:p>
      <w:pPr>
        <w:widowControl/>
        <w:numPr>
          <w:ilvl w:val="0"/>
          <w:numId w:val="3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International Relations:Theories and Methods</w:t>
      </w:r>
    </w:p>
    <w:p>
      <w:pPr>
        <w:widowControl/>
        <w:numPr>
          <w:numId w:val="0"/>
        </w:numPr>
        <w:ind w:leftChars="0"/>
        <w:jc w:val="center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Optional modules allow students to specialise, a typical choice includes:</w:t>
      </w:r>
    </w:p>
    <w:p>
      <w:pPr>
        <w:widowControl/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International Security of Drugs and Organised Crime</w:t>
      </w:r>
    </w:p>
    <w:p>
      <w:pPr>
        <w:widowControl/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Russian Politics and Security</w:t>
      </w:r>
    </w:p>
    <w:p>
      <w:pPr>
        <w:widowControl/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Middle East and Terrorism</w:t>
      </w:r>
    </w:p>
    <w:p>
      <w:pPr>
        <w:widowControl/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Human Rights in International Relations</w:t>
      </w:r>
    </w:p>
    <w:p>
      <w:pPr>
        <w:widowControl/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Human Rights and Conflict: Responding to War and Mass Atrocities</w:t>
      </w:r>
    </w:p>
    <w:p>
      <w:pPr>
        <w:widowControl/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Research Training and Project Planning</w:t>
      </w:r>
    </w:p>
    <w:p>
      <w:pPr>
        <w:widowControl/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International Criminal Justice</w:t>
      </w:r>
    </w:p>
    <w:p>
      <w:pPr>
        <w:widowControl/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Transnational Crime and Counter Terrorism</w:t>
      </w:r>
    </w:p>
    <w:p>
      <w:pPr>
        <w:widowControl/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Global Human Rights: Traditions and Inspirations</w:t>
      </w:r>
    </w:p>
    <w:p>
      <w:pPr>
        <w:widowControl/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UN Human Rights Law</w:t>
      </w:r>
    </w:p>
    <w:p>
      <w:pPr>
        <w:widowControl/>
        <w:numPr>
          <w:numId w:val="0"/>
        </w:numPr>
        <w:ind w:leftChars="0"/>
        <w:jc w:val="center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All students must attempt the Politics dissertation.</w:t>
      </w:r>
    </w:p>
    <w:p>
      <w:pPr>
        <w:widowControl/>
        <w:numPr>
          <w:numId w:val="0"/>
        </w:numPr>
        <w:ind w:left="840" w:leftChars="0"/>
        <w:jc w:val="center"/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</w:pPr>
      <w:bookmarkStart w:id="0" w:name="_GoBack"/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lang w:val="en-GB" w:eastAsia="en-US"/>
        </w:rPr>
        <w:t>Dissertation</w:t>
      </w:r>
      <w:bookmarkEnd w:id="0"/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  <w:t>Official website:</w:t>
      </w:r>
    </w:p>
    <w:p>
      <w:pPr>
        <w:widowControl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fldChar w:fldCharType="begin"/>
      </w: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instrText xml:space="preserve"> HYPERLINK "https://www.dundee.ac.uk/study/pg/international-relations/" </w:instrText>
      </w: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fldChar w:fldCharType="separate"/>
      </w:r>
      <w:r>
        <w:rPr>
          <w:rStyle w:val="4"/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https://www.dundee.ac.uk/study/pg/international-relations/</w:t>
      </w: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fldChar w:fldCharType="end"/>
      </w:r>
    </w:p>
    <w:p>
      <w:pPr>
        <w:widowControl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GB" w:eastAsia="en-US"/>
        </w:rPr>
        <w:t>University of Glasgow</w:t>
      </w:r>
    </w:p>
    <w:p>
      <w:pPr>
        <w:widowControl/>
        <w:ind w:firstLine="480" w:firstLineChars="20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 xml:space="preserve">MSc </w:t>
      </w:r>
      <w:r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  <w:t>in international relations</w:t>
      </w:r>
    </w:p>
    <w:p>
      <w:pPr>
        <w:widowControl/>
        <w:jc w:val="center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Core courses</w:t>
      </w:r>
    </w:p>
    <w:p>
      <w:pPr>
        <w:widowControl/>
        <w:numPr>
          <w:ilvl w:val="0"/>
          <w:numId w:val="5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International relations research</w:t>
      </w:r>
    </w:p>
    <w:p>
      <w:pPr>
        <w:widowControl/>
        <w:numPr>
          <w:ilvl w:val="0"/>
          <w:numId w:val="5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International relations theory</w:t>
      </w:r>
    </w:p>
    <w:p>
      <w:pPr>
        <w:widowControl/>
        <w:numPr>
          <w:ilvl w:val="0"/>
          <w:numId w:val="5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Research design OR Quantitative data analysis OR Qualitative methods.</w:t>
      </w:r>
    </w:p>
    <w:p>
      <w:pPr>
        <w:widowControl/>
        <w:jc w:val="center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Optional courses may include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China’s international politics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Chinese politics and society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Comparative public opinion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Critical perspectives on human rights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Environmental policies and problems in China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EU in international politics and development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Human rights and global politics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Humanitarian intervention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International organisations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International relations and development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International security and strategic thought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Internet and civil society</w:t>
      </w:r>
    </w:p>
    <w:p>
      <w:pPr>
        <w:widowControl/>
        <w:numPr>
          <w:ilvl w:val="0"/>
          <w:numId w:val="6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Media and democracy.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  <w:t>Official website:</w:t>
      </w:r>
    </w:p>
    <w:p>
      <w:pPr>
        <w:widowControl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"https://www.gla.ac.uk/postgraduate/taught/internationalrelations/"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4"/>
          <w:szCs w:val="24"/>
        </w:rPr>
        <w:t>https://www.gla.ac.uk/postgraduate/taught/internationalrelations/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widowControl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</w:pP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GB" w:eastAsia="en-US"/>
        </w:rPr>
        <w:t>University of Edinburgh</w:t>
      </w:r>
    </w:p>
    <w:p>
      <w:pPr>
        <w:widowControl/>
        <w:ind w:firstLine="480" w:firstLineChars="20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 xml:space="preserve">MSc </w:t>
      </w:r>
      <w:r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  <w:t>in international relations</w:t>
      </w:r>
    </w:p>
    <w:p>
      <w:pPr>
        <w:widowControl/>
        <w:numPr>
          <w:numId w:val="0"/>
        </w:numPr>
        <w:jc w:val="center"/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  <w:t>Core courses</w:t>
      </w:r>
    </w:p>
    <w:p>
      <w:pPr>
        <w:widowControl/>
        <w:numPr>
          <w:ilvl w:val="0"/>
          <w:numId w:val="7"/>
        </w:numPr>
        <w:ind w:left="1260" w:leftChars="0" w:hanging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  <w:t>International Relations Theory</w:t>
      </w:r>
    </w:p>
    <w:p>
      <w:pPr>
        <w:widowControl/>
        <w:numPr>
          <w:ilvl w:val="0"/>
          <w:numId w:val="7"/>
        </w:numPr>
        <w:ind w:left="1260" w:leftChars="0" w:hanging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  <w:t>and at least one of the following:</w:t>
      </w:r>
    </w:p>
    <w:p>
      <w:pPr>
        <w:widowControl/>
        <w:numPr>
          <w:ilvl w:val="0"/>
          <w:numId w:val="7"/>
        </w:numPr>
        <w:ind w:left="1260" w:leftChars="0" w:hanging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  <w:t>International Political Economy</w:t>
      </w:r>
    </w:p>
    <w:p>
      <w:pPr>
        <w:widowControl/>
        <w:numPr>
          <w:ilvl w:val="0"/>
          <w:numId w:val="7"/>
        </w:numPr>
        <w:ind w:left="1260" w:leftChars="0" w:hanging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  <w:t>International Security</w:t>
      </w:r>
    </w:p>
    <w:p>
      <w:pPr>
        <w:widowControl/>
        <w:numPr>
          <w:numId w:val="0"/>
        </w:numPr>
        <w:jc w:val="center"/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  <w:t>Optional Courses</w:t>
      </w:r>
    </w:p>
    <w:p>
      <w:pPr>
        <w:widowControl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  <w:t xml:space="preserve">Please consult the degree programme table (DPT) of the programme for an overview of available optional courses. </w:t>
      </w:r>
    </w:p>
    <w:p>
      <w:pPr>
        <w:widowControl/>
        <w:numPr>
          <w:numId w:val="0"/>
        </w:numPr>
        <w:jc w:val="center"/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  <w:t>Dissertation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  <w:t>Official website:</w:t>
      </w:r>
    </w:p>
    <w:p>
      <w:pPr>
        <w:widowControl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"http://www.sps.ed.ac.uk/gradschool/prospective/taught_masters/h_n/msc_international_relations/courses"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4"/>
          <w:szCs w:val="24"/>
        </w:rPr>
        <w:t>http://www.sps.ed.ac.uk/gradschool/prospective/taught_masters/h_n/msc_international_relations/courses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widowControl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b/>
          <w:bCs/>
          <w:kern w:val="0"/>
          <w:sz w:val="24"/>
          <w:lang w:val="en-GB" w:eastAsia="en-US"/>
        </w:rPr>
        <w:t>University of St Andrews</w:t>
      </w:r>
    </w:p>
    <w:p>
      <w:pPr>
        <w:widowControl/>
        <w:ind w:firstLine="480" w:firstLineChars="20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 xml:space="preserve">International Political Theory (MLitt) </w:t>
      </w:r>
    </w:p>
    <w:p>
      <w:pPr>
        <w:widowControl/>
        <w:ind w:firstLine="480" w:firstLineChars="200"/>
        <w:jc w:val="center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Compulsory modules</w:t>
      </w:r>
    </w:p>
    <w:p>
      <w:pPr>
        <w:widowControl/>
        <w:numPr>
          <w:ilvl w:val="0"/>
          <w:numId w:val="8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Analysis and Interpretation in International Political Theory</w:t>
      </w:r>
    </w:p>
    <w:p>
      <w:pPr>
        <w:widowControl/>
        <w:numPr>
          <w:ilvl w:val="0"/>
          <w:numId w:val="8"/>
        </w:numPr>
        <w:ind w:left="1260" w:leftChars="0" w:hanging="420" w:firstLineChars="0"/>
        <w:jc w:val="left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Texts in International Political Theory</w:t>
      </w:r>
    </w:p>
    <w:p>
      <w:pPr>
        <w:widowControl/>
        <w:ind w:firstLine="480" w:firstLineChars="200"/>
        <w:jc w:val="center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Optional modules</w:t>
      </w:r>
    </w:p>
    <w:p>
      <w:pPr>
        <w:widowControl/>
        <w:numPr>
          <w:ilvl w:val="0"/>
          <w:numId w:val="9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Conflicts, Security and Democracy in the Greater Caucasus</w:t>
      </w:r>
    </w:p>
    <w:p>
      <w:pPr>
        <w:widowControl/>
        <w:numPr>
          <w:ilvl w:val="0"/>
          <w:numId w:val="9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Gender and Terrorism</w:t>
      </w:r>
    </w:p>
    <w:p>
      <w:pPr>
        <w:widowControl/>
        <w:numPr>
          <w:ilvl w:val="0"/>
          <w:numId w:val="9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Identity and Collective Violence</w:t>
      </w:r>
    </w:p>
    <w:p>
      <w:pPr>
        <w:widowControl/>
        <w:numPr>
          <w:ilvl w:val="0"/>
          <w:numId w:val="9"/>
        </w:numPr>
        <w:ind w:left="1260" w:leftChars="0" w:hanging="420" w:firstLineChars="0"/>
        <w:jc w:val="both"/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Political Economy of Conflic</w:t>
      </w:r>
      <w:r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  <w:t>t</w:t>
      </w:r>
    </w:p>
    <w:p>
      <w:pPr>
        <w:widowControl/>
        <w:numPr>
          <w:ilvl w:val="0"/>
          <w:numId w:val="9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Political Order and Violence in the Middle East</w:t>
      </w:r>
    </w:p>
    <w:p>
      <w:pPr>
        <w:widowControl/>
        <w:numPr>
          <w:ilvl w:val="0"/>
          <w:numId w:val="9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Terrorism and Liberal Democracy</w:t>
      </w:r>
    </w:p>
    <w:p>
      <w:pPr>
        <w:widowControl/>
        <w:numPr>
          <w:ilvl w:val="0"/>
          <w:numId w:val="9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Religion and International Politics</w:t>
      </w:r>
    </w:p>
    <w:p>
      <w:pPr>
        <w:widowControl/>
        <w:numPr>
          <w:ilvl w:val="0"/>
          <w:numId w:val="9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Security and Justice Institutions in World Politics</w:t>
      </w:r>
    </w:p>
    <w:p>
      <w:pPr>
        <w:widowControl/>
        <w:numPr>
          <w:ilvl w:val="0"/>
          <w:numId w:val="9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Social Movements, Revolutions and Authoritarianism in North Africa</w:t>
      </w:r>
    </w:p>
    <w:p>
      <w:pPr>
        <w:widowControl/>
        <w:ind w:firstLine="480" w:firstLineChars="200"/>
        <w:jc w:val="center"/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</w:pPr>
      <w:r>
        <w:rPr>
          <w:rFonts w:hint="default" w:ascii="Times New Roman" w:hAnsi="Times New Roman" w:cs="Times New Roman" w:eastAsiaTheme="minorHAnsi"/>
          <w:kern w:val="0"/>
          <w:sz w:val="24"/>
          <w:lang w:val="en-GB" w:eastAsia="en-US"/>
        </w:rPr>
        <w:t>Dissertation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  <w:t>Official website:</w:t>
      </w:r>
    </w:p>
    <w:p>
      <w:pPr>
        <w:widowControl/>
        <w:ind w:firstLine="480" w:firstLineChars="20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"https://www.st-andrews.ac.uk/subjects/international-relations/international-political-theory-mlitt/"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4"/>
          <w:szCs w:val="24"/>
        </w:rPr>
        <w:t>https://www.st-andrews.ac.uk/subjects/international-relations/international-political-theory-mlitt/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widowControl/>
        <w:ind w:firstLine="480" w:firstLineChars="200"/>
        <w:jc w:val="both"/>
        <w:rPr>
          <w:rFonts w:hint="default" w:ascii="Times New Roman" w:hAnsi="Times New Roman" w:eastAsia="宋体" w:cs="Times New Roman"/>
          <w:sz w:val="24"/>
          <w:szCs w:val="24"/>
          <w:lang w:val="en-GB" w:eastAsia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B3FE4"/>
    <w:multiLevelType w:val="singleLevel"/>
    <w:tmpl w:val="84BB3FE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777AA8C"/>
    <w:multiLevelType w:val="singleLevel"/>
    <w:tmpl w:val="8777AA8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DE8B92E"/>
    <w:multiLevelType w:val="multilevel"/>
    <w:tmpl w:val="9DE8B9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EE353A0"/>
    <w:multiLevelType w:val="singleLevel"/>
    <w:tmpl w:val="BEE353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585E5E"/>
    <w:multiLevelType w:val="singleLevel"/>
    <w:tmpl w:val="0E585E5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0E773B1"/>
    <w:multiLevelType w:val="singleLevel"/>
    <w:tmpl w:val="30E773B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EC5141D"/>
    <w:multiLevelType w:val="multilevel"/>
    <w:tmpl w:val="6EC514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796D89FE"/>
    <w:multiLevelType w:val="multilevel"/>
    <w:tmpl w:val="796D89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C358189"/>
    <w:multiLevelType w:val="multilevel"/>
    <w:tmpl w:val="7C3581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B11ED"/>
    <w:rsid w:val="1C44749A"/>
    <w:rsid w:val="1F9B11ED"/>
    <w:rsid w:val="3A2103C6"/>
    <w:rsid w:val="3AB5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2019-11-11T13:15:00Z</dcterms:created>
  <dc:creator>波波波吉亚大人</dc:creator>
  <cp:lastModifiedBy>波波波吉亚大人</cp:lastModifiedBy>
  <dcterms:modified xsi:type="dcterms:W3CDTF">2019-11-11T13:48:01Z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