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F9859" w14:textId="77777777" w:rsidR="006F6E34" w:rsidRDefault="006F6E34" w:rsidP="006F6E34">
      <w:pPr>
        <w:pStyle w:val="NoSpacing"/>
        <w:numPr>
          <w:ilvl w:val="0"/>
          <w:numId w:val="2"/>
        </w:numPr>
        <w:ind w:left="360"/>
        <w:rPr>
          <w:lang w:eastAsia="en-AU"/>
        </w:rPr>
      </w:pPr>
      <w:r w:rsidRPr="006F6E34">
        <w:rPr>
          <w:lang w:eastAsia="en-AU"/>
        </w:rPr>
        <w:t>Given the provided data, what are three conclusions that we can draw about crowdfunding campaigns?</w:t>
      </w:r>
    </w:p>
    <w:p w14:paraId="248C6750" w14:textId="13AEB513" w:rsidR="006F6E34" w:rsidRDefault="006F6E34" w:rsidP="006F6E34">
      <w:pPr>
        <w:pStyle w:val="NoSpacing"/>
        <w:numPr>
          <w:ilvl w:val="0"/>
          <w:numId w:val="3"/>
        </w:numPr>
        <w:rPr>
          <w:color w:val="00B0F0"/>
          <w:lang w:eastAsia="en-AU"/>
        </w:rPr>
      </w:pPr>
      <w:r>
        <w:rPr>
          <w:color w:val="00B0F0"/>
          <w:lang w:eastAsia="en-AU"/>
        </w:rPr>
        <w:t xml:space="preserve">Only 56.5% of crowdfunding campaigns are </w:t>
      </w:r>
      <w:proofErr w:type="gramStart"/>
      <w:r>
        <w:rPr>
          <w:color w:val="00B0F0"/>
          <w:lang w:eastAsia="en-AU"/>
        </w:rPr>
        <w:t>successful</w:t>
      </w:r>
      <w:proofErr w:type="gramEnd"/>
    </w:p>
    <w:p w14:paraId="3A3969B2" w14:textId="16BDDF34" w:rsidR="006F6E34" w:rsidRDefault="006F6E34" w:rsidP="006F6E34">
      <w:pPr>
        <w:pStyle w:val="NoSpacing"/>
        <w:numPr>
          <w:ilvl w:val="0"/>
          <w:numId w:val="3"/>
        </w:numPr>
        <w:rPr>
          <w:color w:val="00B0F0"/>
          <w:lang w:eastAsia="en-AU"/>
        </w:rPr>
      </w:pPr>
      <w:r>
        <w:rPr>
          <w:color w:val="00B0F0"/>
          <w:lang w:eastAsia="en-AU"/>
        </w:rPr>
        <w:t>Almost 35% of crowdfunding campaigns are Plays (Theatre)</w:t>
      </w:r>
    </w:p>
    <w:p w14:paraId="6603444D" w14:textId="711E6F8F" w:rsidR="006F6E34" w:rsidRDefault="006F6E34" w:rsidP="006F6E34">
      <w:pPr>
        <w:pStyle w:val="NoSpacing"/>
        <w:numPr>
          <w:ilvl w:val="0"/>
          <w:numId w:val="3"/>
        </w:numPr>
        <w:rPr>
          <w:color w:val="00B0F0"/>
          <w:lang w:eastAsia="en-AU"/>
        </w:rPr>
      </w:pPr>
      <w:r>
        <w:rPr>
          <w:color w:val="00B0F0"/>
          <w:lang w:eastAsia="en-AU"/>
        </w:rPr>
        <w:t xml:space="preserve">Overall (all categories, all years), there was a spike in successful outcomes for campaigns created in June and July </w:t>
      </w:r>
    </w:p>
    <w:p w14:paraId="608C2350" w14:textId="77777777" w:rsidR="00BC2FB7" w:rsidRPr="006F6E34" w:rsidRDefault="00BC2FB7" w:rsidP="00BC2FB7">
      <w:pPr>
        <w:pStyle w:val="NoSpacing"/>
        <w:ind w:left="720"/>
        <w:rPr>
          <w:color w:val="00B0F0"/>
          <w:lang w:eastAsia="en-AU"/>
        </w:rPr>
      </w:pPr>
    </w:p>
    <w:p w14:paraId="4F5477D5" w14:textId="77777777" w:rsidR="006F6E34" w:rsidRDefault="006F6E34" w:rsidP="006F6E34">
      <w:pPr>
        <w:pStyle w:val="NoSpacing"/>
        <w:numPr>
          <w:ilvl w:val="0"/>
          <w:numId w:val="2"/>
        </w:numPr>
        <w:ind w:left="360"/>
        <w:rPr>
          <w:lang w:eastAsia="en-AU"/>
        </w:rPr>
      </w:pPr>
      <w:r w:rsidRPr="006F6E34">
        <w:rPr>
          <w:lang w:eastAsia="en-AU"/>
        </w:rPr>
        <w:t>What are some limitations of this dataset?</w:t>
      </w:r>
    </w:p>
    <w:p w14:paraId="34838F51" w14:textId="0194BF12" w:rsidR="006F6E34" w:rsidRDefault="00BC2FB7" w:rsidP="00BC2FB7">
      <w:pPr>
        <w:pStyle w:val="NoSpacing"/>
        <w:numPr>
          <w:ilvl w:val="0"/>
          <w:numId w:val="4"/>
        </w:numPr>
        <w:rPr>
          <w:color w:val="00B0F0"/>
          <w:lang w:eastAsia="en-AU"/>
        </w:rPr>
      </w:pPr>
      <w:r w:rsidRPr="00BC2FB7">
        <w:rPr>
          <w:color w:val="00B0F0"/>
          <w:lang w:eastAsia="en-AU"/>
        </w:rPr>
        <w:t xml:space="preserve">Some categories, </w:t>
      </w:r>
      <w:proofErr w:type="spellStart"/>
      <w:proofErr w:type="gramStart"/>
      <w:r w:rsidRPr="00BC2FB7">
        <w:rPr>
          <w:color w:val="00B0F0"/>
          <w:lang w:eastAsia="en-AU"/>
        </w:rPr>
        <w:t>eg</w:t>
      </w:r>
      <w:proofErr w:type="spellEnd"/>
      <w:proofErr w:type="gramEnd"/>
      <w:r w:rsidRPr="00BC2FB7">
        <w:rPr>
          <w:color w:val="00B0F0"/>
          <w:lang w:eastAsia="en-AU"/>
        </w:rPr>
        <w:t xml:space="preserve"> journalism, only had a low number of crowdfunding campaigns (4). It is hard to make any trends with such a low data count. </w:t>
      </w:r>
    </w:p>
    <w:p w14:paraId="508689C4" w14:textId="76F02C42" w:rsidR="00A10E05" w:rsidRDefault="00A10E05" w:rsidP="00BC2FB7">
      <w:pPr>
        <w:pStyle w:val="NoSpacing"/>
        <w:numPr>
          <w:ilvl w:val="0"/>
          <w:numId w:val="4"/>
        </w:numPr>
        <w:rPr>
          <w:color w:val="00B0F0"/>
          <w:lang w:eastAsia="en-AU"/>
        </w:rPr>
      </w:pPr>
      <w:proofErr w:type="gramStart"/>
      <w:r>
        <w:rPr>
          <w:color w:val="00B0F0"/>
          <w:lang w:eastAsia="en-AU"/>
        </w:rPr>
        <w:t>Cant</w:t>
      </w:r>
      <w:proofErr w:type="gramEnd"/>
      <w:r>
        <w:rPr>
          <w:color w:val="00B0F0"/>
          <w:lang w:eastAsia="en-AU"/>
        </w:rPr>
        <w:t xml:space="preserve"> predict the outcome of Live campaigns</w:t>
      </w:r>
    </w:p>
    <w:p w14:paraId="5D3A2E41" w14:textId="7F69E6C0" w:rsidR="00A10E05" w:rsidRDefault="00A10E05" w:rsidP="00BC2FB7">
      <w:pPr>
        <w:pStyle w:val="NoSpacing"/>
        <w:numPr>
          <w:ilvl w:val="0"/>
          <w:numId w:val="4"/>
        </w:numPr>
        <w:rPr>
          <w:color w:val="00B0F0"/>
          <w:lang w:eastAsia="en-AU"/>
        </w:rPr>
      </w:pPr>
      <w:r>
        <w:rPr>
          <w:color w:val="00B0F0"/>
          <w:lang w:eastAsia="en-AU"/>
        </w:rPr>
        <w:t xml:space="preserve">Not given a reason as to why some were cancelled. </w:t>
      </w:r>
    </w:p>
    <w:p w14:paraId="53E287E0" w14:textId="77777777" w:rsidR="006F6E34" w:rsidRPr="006F6E34" w:rsidRDefault="006F6E34" w:rsidP="006F6E34">
      <w:pPr>
        <w:pStyle w:val="NoSpacing"/>
        <w:rPr>
          <w:lang w:eastAsia="en-AU"/>
        </w:rPr>
      </w:pPr>
    </w:p>
    <w:p w14:paraId="7685F6A0" w14:textId="77777777" w:rsidR="006F6E34" w:rsidRDefault="006F6E34" w:rsidP="006F6E34">
      <w:pPr>
        <w:pStyle w:val="NoSpacing"/>
        <w:numPr>
          <w:ilvl w:val="0"/>
          <w:numId w:val="2"/>
        </w:numPr>
        <w:ind w:left="360"/>
        <w:rPr>
          <w:lang w:eastAsia="en-AU"/>
        </w:rPr>
      </w:pPr>
      <w:r w:rsidRPr="006F6E34">
        <w:rPr>
          <w:lang w:eastAsia="en-AU"/>
        </w:rPr>
        <w:t>What are some other possible tables and/or graphs that we could create, and what additional value would they provide?</w:t>
      </w:r>
    </w:p>
    <w:p w14:paraId="29AC4544" w14:textId="1BFBED31" w:rsidR="00A10E05" w:rsidRPr="00A10E05" w:rsidRDefault="00A10E05" w:rsidP="00A10E05">
      <w:pPr>
        <w:pStyle w:val="NoSpacing"/>
        <w:numPr>
          <w:ilvl w:val="0"/>
          <w:numId w:val="5"/>
        </w:numPr>
        <w:rPr>
          <w:color w:val="00B0F0"/>
          <w:lang w:eastAsia="en-AU"/>
        </w:rPr>
      </w:pPr>
      <w:r>
        <w:rPr>
          <w:color w:val="00B0F0"/>
          <w:lang w:eastAsia="en-AU"/>
        </w:rPr>
        <w:t xml:space="preserve">Show the number of Backers and their average donation: give you a better idea of whether to target a higher volume of people, or target people who will donate </w:t>
      </w:r>
      <w:proofErr w:type="gramStart"/>
      <w:r>
        <w:rPr>
          <w:color w:val="00B0F0"/>
          <w:lang w:eastAsia="en-AU"/>
        </w:rPr>
        <w:t>more</w:t>
      </w:r>
      <w:proofErr w:type="gramEnd"/>
    </w:p>
    <w:p w14:paraId="7596865A" w14:textId="77777777" w:rsidR="00D27843" w:rsidRDefault="00D27843"/>
    <w:sectPr w:rsidR="00D278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57887"/>
    <w:multiLevelType w:val="multilevel"/>
    <w:tmpl w:val="382E9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0813A3"/>
    <w:multiLevelType w:val="hybridMultilevel"/>
    <w:tmpl w:val="019403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736E78"/>
    <w:multiLevelType w:val="hybridMultilevel"/>
    <w:tmpl w:val="7B784B6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F36493"/>
    <w:multiLevelType w:val="hybridMultilevel"/>
    <w:tmpl w:val="3612C8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114AEC"/>
    <w:multiLevelType w:val="hybridMultilevel"/>
    <w:tmpl w:val="F3046F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9384364">
    <w:abstractNumId w:val="0"/>
  </w:num>
  <w:num w:numId="2" w16cid:durableId="109473330">
    <w:abstractNumId w:val="2"/>
  </w:num>
  <w:num w:numId="3" w16cid:durableId="2145543575">
    <w:abstractNumId w:val="1"/>
  </w:num>
  <w:num w:numId="4" w16cid:durableId="566451178">
    <w:abstractNumId w:val="4"/>
  </w:num>
  <w:num w:numId="5" w16cid:durableId="14037192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E34"/>
    <w:rsid w:val="006F6E34"/>
    <w:rsid w:val="00A10E05"/>
    <w:rsid w:val="00BC2FB7"/>
    <w:rsid w:val="00D27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BCB1B"/>
  <w15:chartTrackingRefBased/>
  <w15:docId w15:val="{0A362E5C-FDCB-483B-8FF7-F60B50087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E34"/>
    <w:pPr>
      <w:ind w:left="720"/>
      <w:contextualSpacing/>
    </w:pPr>
  </w:style>
  <w:style w:type="paragraph" w:styleId="NoSpacing">
    <w:name w:val="No Spacing"/>
    <w:uiPriority w:val="1"/>
    <w:qFormat/>
    <w:rsid w:val="006F6E3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10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Masha P</dc:creator>
  <cp:keywords/>
  <dc:description/>
  <cp:lastModifiedBy>Masha P</cp:lastModifiedBy>
  <cp:revision>1</cp:revision>
  <dcterms:created xsi:type="dcterms:W3CDTF">2023-11-19T05:20:00Z</dcterms:created>
  <dcterms:modified xsi:type="dcterms:W3CDTF">2023-11-19T06:03:00Z</dcterms:modified>
</cp:coreProperties>
</file>