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857" w:rsidRPr="00252F28" w14:paraId="44BB3F12" w14:textId="77777777" w:rsidTr="00254340">
        <w:tc>
          <w:tcPr>
            <w:tcW w:w="4672" w:type="dxa"/>
            <w:tcBorders>
              <w:bottom w:val="single" w:sz="4" w:space="0" w:color="auto"/>
            </w:tcBorders>
            <w:shd w:val="clear" w:color="auto" w:fill="FF0000"/>
          </w:tcPr>
          <w:p w14:paraId="041C7DF2" w14:textId="77777777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92D050"/>
          </w:tcPr>
          <w:p w14:paraId="54185680" w14:textId="77777777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F83857" w:rsidRPr="00252F28" w14:paraId="7507E2C9" w14:textId="77777777" w:rsidTr="00AD6C1A">
        <w:tc>
          <w:tcPr>
            <w:tcW w:w="9345" w:type="dxa"/>
            <w:gridSpan w:val="2"/>
            <w:shd w:val="clear" w:color="auto" w:fill="auto"/>
          </w:tcPr>
          <w:p w14:paraId="5E6F75D2" w14:textId="4C625D7B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Недвусмысленность (однозначность)</w:t>
            </w:r>
            <w:r w:rsidR="001722A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Требование является недвусмысленным тогда и только тогда, когда его можно однозначно интерпретировать.</w:t>
            </w:r>
          </w:p>
        </w:tc>
      </w:tr>
      <w:tr w:rsidR="00F83857" w:rsidRPr="00252F28" w14:paraId="7DC97D7D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4A942FA1" w14:textId="6C8785D1" w:rsidR="00F83857" w:rsidRPr="00F83857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Просто 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сделать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красивое описание туров и 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прислать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цены. 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Клиенты 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сами разбер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утся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, что включено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B130FF6" w14:textId="5D90248E" w:rsidR="00F83857" w:rsidRDefault="00F83857" w:rsidP="00F83857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Все туры должны быть описаны с ясным указанием даты начала и окончания, детального списка включенных </w:t>
            </w:r>
            <w:r w:rsidR="008013A4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мест, которые клиенты должны будут посетить</w:t>
            </w:r>
            <w:bookmarkStart w:id="0" w:name="_GoBack"/>
            <w:bookmarkEnd w:id="0"/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, а также исключений и дополнительных возможностей. Цены должны быть точными и включать все дополнительные расходы, чтобы избежать недоразумений с клиентами</w:t>
            </w:r>
          </w:p>
          <w:p w14:paraId="31F42202" w14:textId="636D5AFB" w:rsidR="00F83857" w:rsidRPr="00F83857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857" w:rsidRPr="00252F28" w14:paraId="74DD9647" w14:textId="77777777" w:rsidTr="00AD6C1A">
        <w:tc>
          <w:tcPr>
            <w:tcW w:w="9345" w:type="dxa"/>
            <w:gridSpan w:val="2"/>
            <w:shd w:val="clear" w:color="auto" w:fill="auto"/>
          </w:tcPr>
          <w:p w14:paraId="35E031A7" w14:textId="34183658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Корректность</w:t>
            </w:r>
            <w:r w:rsidR="001722A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Каждое требование должно точно описывать возможность, которая будет удовлетворять какую-то потребность заинтересованного лица и четко определять функциональность, которую надо построить</w:t>
            </w:r>
          </w:p>
        </w:tc>
      </w:tr>
      <w:tr w:rsidR="00F83857" w:rsidRPr="00252F28" w14:paraId="69CC105B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73DB0DFD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Логотип должен быть стильным и привлекательным для пользователей. 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5B487D7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Логотип 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должен соответствовать общей концепции бренда, включая цветовую гамму и шрифты. Логотип должен быть читаемым в любом размере и формате, а также удобным для использования на различных поверхностях и материалах, таких как сайт, бизнес-карты, упаковка и т.д. </w:t>
            </w:r>
          </w:p>
        </w:tc>
      </w:tr>
      <w:tr w:rsidR="00F83857" w:rsidRPr="00252F28" w14:paraId="0CCE7341" w14:textId="77777777" w:rsidTr="00AD6C1A">
        <w:tc>
          <w:tcPr>
            <w:tcW w:w="9345" w:type="dxa"/>
            <w:gridSpan w:val="2"/>
            <w:shd w:val="clear" w:color="auto" w:fill="auto"/>
          </w:tcPr>
          <w:p w14:paraId="549C5750" w14:textId="6D86A6AB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Полнота набора требований</w:t>
            </w:r>
            <w:r w:rsidR="001722A3"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="00172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      </w:r>
          </w:p>
        </w:tc>
      </w:tr>
      <w:tr w:rsidR="00F83857" w:rsidRPr="00252F28" w14:paraId="4FF490C3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67283A43" w14:textId="6849B0C3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Сайт должен содержать достаточную 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турах</w:t>
            </w: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D4FF848" w14:textId="0E616DFD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должна содержаться следующая информация о туре: название, цена, фотографии тура, описание.</w:t>
            </w:r>
          </w:p>
        </w:tc>
      </w:tr>
      <w:tr w:rsidR="00F83857" w:rsidRPr="00252F28" w14:paraId="7D53C02C" w14:textId="77777777" w:rsidTr="00AD6C1A">
        <w:tc>
          <w:tcPr>
            <w:tcW w:w="9345" w:type="dxa"/>
            <w:gridSpan w:val="2"/>
            <w:shd w:val="clear" w:color="auto" w:fill="auto"/>
          </w:tcPr>
          <w:p w14:paraId="746261ED" w14:textId="20A251E2" w:rsidR="00F83857" w:rsidRPr="00252F28" w:rsidRDefault="00F83857" w:rsidP="008B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Непротиворечивость набора требований</w:t>
            </w:r>
            <w:r w:rsidR="001722A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</w:t>
            </w:r>
          </w:p>
        </w:tc>
      </w:tr>
      <w:tr w:rsidR="00F83857" w:rsidRPr="00252F28" w14:paraId="74D556EE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11005A96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сайта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максимально простым и лаконичным, но при этом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 сайт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должен 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>содержать огромное количество контента и информации.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59FF70B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Дизайн сайта должен быть максимально простым</w:t>
            </w:r>
            <w:r w:rsidRPr="00F838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контент сайта нужно сконцентрировать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необходимой информации и избегать излишеств.</w:t>
            </w:r>
          </w:p>
        </w:tc>
      </w:tr>
      <w:tr w:rsidR="00F83857" w:rsidRPr="00252F28" w14:paraId="1A7ED9F9" w14:textId="77777777" w:rsidTr="00AD6C1A">
        <w:tc>
          <w:tcPr>
            <w:tcW w:w="9345" w:type="dxa"/>
            <w:gridSpan w:val="2"/>
            <w:shd w:val="clear" w:color="auto" w:fill="auto"/>
          </w:tcPr>
          <w:p w14:paraId="3774E4EB" w14:textId="74B0B788" w:rsidR="00F83857" w:rsidRPr="001722A3" w:rsidRDefault="00F83857" w:rsidP="008B1B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Упорядочение требований по их важности и стабильности</w:t>
            </w:r>
            <w:r w:rsid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В высококачественном наборе требований разработчики, клиенты и другие заинтересованные лица упорядочивают отдельные требования по их важности для клиента и стабильности.</w:t>
            </w:r>
          </w:p>
        </w:tc>
      </w:tr>
      <w:tr w:rsidR="00F83857" w:rsidRPr="00252F28" w14:paraId="0284E73E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0F7CEDB1" w14:textId="3A93BCE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>Добавить новые разделы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туров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 на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6B756AC" w14:textId="30672252" w:rsidR="00F83857" w:rsidRPr="00F83857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Оценить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и упорядоч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ить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требования к туристическому агентству по их важности.</w:t>
            </w:r>
            <w:r w:rsidR="007C460E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Приоритизир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овать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требования, связанные с обеспечением безопасности и комфорта клиентов, качеством предоставляемых услуг, эффективностью бронирования</w:t>
            </w:r>
            <w:r w:rsidR="00D86AF1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туров</w:t>
            </w:r>
            <w:r w:rsidRPr="00F83857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и управлением клиентскими данными. Обратите внимание на стабильные и надежные требования, которые будут способствовать успешной деятельности агентства в долгосрочной перспективе</w:t>
            </w:r>
          </w:p>
        </w:tc>
      </w:tr>
      <w:tr w:rsidR="00F83857" w:rsidRPr="00252F28" w14:paraId="29F29C09" w14:textId="77777777" w:rsidTr="00AD6C1A">
        <w:tc>
          <w:tcPr>
            <w:tcW w:w="9345" w:type="dxa"/>
            <w:gridSpan w:val="2"/>
            <w:shd w:val="clear" w:color="auto" w:fill="auto"/>
          </w:tcPr>
          <w:p w14:paraId="3FA7F86F" w14:textId="212FDE82" w:rsidR="00F83857" w:rsidRPr="001722A3" w:rsidRDefault="00F83857" w:rsidP="008B1B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Проверяемые требования</w:t>
            </w:r>
            <w:r w:rsid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Требование в целом является проверяемым, когда каждое из составляющих его элементарных требований является проверяемы, т.е. когда можно протестировать каждое из них и выяснить, действительно ли они выполняются.</w:t>
            </w:r>
          </w:p>
        </w:tc>
      </w:tr>
      <w:tr w:rsidR="00F83857" w:rsidRPr="00252F28" w14:paraId="5B06D225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5B58CA5A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>Навигация должна быть удобной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57CAAA" w14:textId="7974EC83" w:rsidR="00F83857" w:rsidRPr="00F83857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страницы сайта, такие как каталог </w:t>
            </w:r>
            <w:r w:rsidR="006562D2">
              <w:rPr>
                <w:rFonts w:ascii="Times New Roman" w:hAnsi="Times New Roman" w:cs="Times New Roman"/>
                <w:sz w:val="28"/>
                <w:szCs w:val="28"/>
              </w:rPr>
              <w:t>туров</w:t>
            </w: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 xml:space="preserve">, корзина и оформление </w:t>
            </w:r>
            <w:r w:rsidR="006562D2">
              <w:rPr>
                <w:rFonts w:ascii="Times New Roman" w:hAnsi="Times New Roman" w:cs="Times New Roman"/>
                <w:sz w:val="28"/>
                <w:szCs w:val="28"/>
              </w:rPr>
              <w:t>тура</w:t>
            </w: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>, должны быть доступны с любой страницы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навигационного меню.</w:t>
            </w:r>
          </w:p>
        </w:tc>
      </w:tr>
      <w:tr w:rsidR="00F83857" w:rsidRPr="00252F28" w14:paraId="5B1DAF58" w14:textId="77777777" w:rsidTr="00AD6C1A">
        <w:tc>
          <w:tcPr>
            <w:tcW w:w="9345" w:type="dxa"/>
            <w:gridSpan w:val="2"/>
            <w:shd w:val="clear" w:color="auto" w:fill="auto"/>
          </w:tcPr>
          <w:p w14:paraId="2FB8AEFB" w14:textId="540E542E" w:rsidR="00F83857" w:rsidRPr="001722A3" w:rsidRDefault="00F83857" w:rsidP="008B1B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Модифицируемый набор требований</w:t>
            </w:r>
            <w:r w:rsid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Множество требований является модифицируемым, когда его структура и стиль таковы, что любое изменение требований можно произвести просто, полно и согласованно, не нарушая существующей структуры и стиля всего множества.</w:t>
            </w:r>
          </w:p>
        </w:tc>
      </w:tr>
      <w:tr w:rsidR="00F83857" w:rsidRPr="00252F28" w14:paraId="171E0302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1CDCACD8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уведомляет пользователей об новых акциях и скидках. Каталог не изменяется. 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8DFA732" w14:textId="491BD07F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отображать текущие акционные предложения и скидки, особенно в </w:t>
            </w:r>
            <w:r w:rsidR="006562D2">
              <w:rPr>
                <w:rFonts w:ascii="Times New Roman" w:hAnsi="Times New Roman" w:cs="Times New Roman"/>
                <w:sz w:val="28"/>
                <w:szCs w:val="28"/>
              </w:rPr>
              <w:t>сезон высокого спроса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562D2">
              <w:rPr>
                <w:rFonts w:ascii="Times New Roman" w:hAnsi="Times New Roman" w:cs="Times New Roman"/>
                <w:sz w:val="28"/>
                <w:szCs w:val="28"/>
              </w:rPr>
              <w:t>Туры со скидкой должны помечаться знаком каким-нибудь.</w:t>
            </w:r>
          </w:p>
        </w:tc>
      </w:tr>
      <w:tr w:rsidR="00F83857" w:rsidRPr="00252F28" w14:paraId="675BA5A8" w14:textId="77777777" w:rsidTr="00AD6C1A">
        <w:tc>
          <w:tcPr>
            <w:tcW w:w="9345" w:type="dxa"/>
            <w:gridSpan w:val="2"/>
            <w:shd w:val="clear" w:color="auto" w:fill="auto"/>
          </w:tcPr>
          <w:p w14:paraId="75660F08" w14:textId="12795256" w:rsidR="00F83857" w:rsidRPr="001722A3" w:rsidRDefault="00F83857" w:rsidP="008B1B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Трассируемые требования</w:t>
            </w:r>
            <w:r w:rsid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</w:t>
            </w:r>
            <w:r w:rsidR="001722A3" w:rsidRPr="001722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857" w:rsidRPr="00252F28" w14:paraId="084DE2D3" w14:textId="77777777" w:rsidTr="008B1B66">
        <w:tc>
          <w:tcPr>
            <w:tcW w:w="4672" w:type="dxa"/>
            <w:tcBorders>
              <w:bottom w:val="single" w:sz="4" w:space="0" w:color="auto"/>
            </w:tcBorders>
          </w:tcPr>
          <w:p w14:paraId="41EF12B2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сайтом</w:t>
            </w: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 xml:space="preserve"> должна быть легко расширяема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BAD0963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иметь модульную структуру, которая позволяет легко </w:t>
            </w:r>
            <w:r w:rsidRPr="00D358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добавлять новый функционал без влияния на работу других модулей.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>Документация должна быть четкой и понятной, чтобы новые разработчики могли быстро разобраться в системе и расширить ее 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857" w:rsidRPr="00252F28" w14:paraId="327492DC" w14:textId="77777777" w:rsidTr="00AD6C1A">
        <w:tc>
          <w:tcPr>
            <w:tcW w:w="9345" w:type="dxa"/>
            <w:gridSpan w:val="2"/>
            <w:shd w:val="clear" w:color="auto" w:fill="auto"/>
          </w:tcPr>
          <w:p w14:paraId="2F03738C" w14:textId="45536076" w:rsidR="00F83857" w:rsidRPr="001722A3" w:rsidRDefault="00F83857" w:rsidP="008B1B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Гибкость требований</w:t>
            </w:r>
            <w:r w:rsidR="001722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83857" w:rsidRPr="00252F28" w14:paraId="1F74262C" w14:textId="77777777" w:rsidTr="008B1B66">
        <w:tc>
          <w:tcPr>
            <w:tcW w:w="4672" w:type="dxa"/>
          </w:tcPr>
          <w:p w14:paraId="3D32C2F6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современный и привлекательный дизайн, утвержденный заказчиком.</w:t>
            </w:r>
          </w:p>
        </w:tc>
        <w:tc>
          <w:tcPr>
            <w:tcW w:w="4673" w:type="dxa"/>
          </w:tcPr>
          <w:p w14:paraId="5F6E2451" w14:textId="77777777" w:rsidR="00F83857" w:rsidRPr="00252F28" w:rsidRDefault="00F83857" w:rsidP="008B1B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261A">
              <w:rPr>
                <w:rFonts w:ascii="Times New Roman" w:hAnsi="Times New Roman" w:cs="Times New Roman"/>
                <w:sz w:val="28"/>
                <w:szCs w:val="28"/>
              </w:rPr>
              <w:t>Дизайн должен быть современным и привлекательным для целевой аудитории, но может быть изменен в будущем в зависимости от ее потребностей.</w:t>
            </w:r>
          </w:p>
        </w:tc>
      </w:tr>
    </w:tbl>
    <w:p w14:paraId="45E92B4B" w14:textId="77777777" w:rsidR="00F83857" w:rsidRPr="00252F28" w:rsidRDefault="00F83857" w:rsidP="00F83857">
      <w:pPr>
        <w:rPr>
          <w:rFonts w:ascii="Times New Roman" w:hAnsi="Times New Roman" w:cs="Times New Roman"/>
          <w:sz w:val="28"/>
          <w:szCs w:val="28"/>
        </w:rPr>
      </w:pPr>
    </w:p>
    <w:p w14:paraId="30FEEAF3" w14:textId="77777777" w:rsidR="003244C1" w:rsidRDefault="003244C1"/>
    <w:sectPr w:rsidR="00324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6"/>
    <w:rsid w:val="001722A3"/>
    <w:rsid w:val="00254340"/>
    <w:rsid w:val="003244C1"/>
    <w:rsid w:val="00500625"/>
    <w:rsid w:val="006562D2"/>
    <w:rsid w:val="007C460E"/>
    <w:rsid w:val="008013A4"/>
    <w:rsid w:val="00831A0A"/>
    <w:rsid w:val="00870CF6"/>
    <w:rsid w:val="00984B78"/>
    <w:rsid w:val="00AD6C1A"/>
    <w:rsid w:val="00D86AF1"/>
    <w:rsid w:val="00F077AC"/>
    <w:rsid w:val="00F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475E"/>
  <w15:chartTrackingRefBased/>
  <w15:docId w15:val="{B7A07592-E0FF-4362-94D5-6608837F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85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FC69-CEAC-442A-A0D5-2E053E0D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12</cp:revision>
  <dcterms:created xsi:type="dcterms:W3CDTF">2024-03-29T21:36:00Z</dcterms:created>
  <dcterms:modified xsi:type="dcterms:W3CDTF">2024-04-03T15:57:00Z</dcterms:modified>
</cp:coreProperties>
</file>