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77777777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 Некоторые из них: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проверки доступности хоста в сети.</w:t>
      </w:r>
    </w:p>
    <w:p w14:paraId="0889795A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сетевой статистики и списка активных соединений.</w:t>
      </w:r>
    </w:p>
    <w:p w14:paraId="5CC65C7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B91E2C">
        <w:rPr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31EDFD53" w14:textId="75010A4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eastAsia="ru-BY"/>
        </w:rPr>
        <w:t xml:space="preserve">  </w:t>
      </w:r>
      <w:r w:rsidRPr="00B91E2C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77970A3C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</w:p>
    <w:p w14:paraId="7870956E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</w:p>
    <w:p w14:paraId="1221A40F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 и передачу пакетов данных между различными сетями.</w:t>
      </w:r>
    </w:p>
    <w:p w14:paraId="2F9F9A1C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</w:p>
    <w:p w14:paraId="18E7E2AA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Сеансовый уровень - обеспечивает управление соединением между устройствами и синхронизацию передачи данных.</w:t>
      </w:r>
    </w:p>
    <w:p w14:paraId="12EF59F8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</w:p>
    <w:p w14:paraId="035B3A24" w14:textId="77777777" w:rsidR="00B91E2C" w:rsidRPr="00B91E2C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</w:p>
    <w:p w14:paraId="187113F4" w14:textId="24D3CA65" w:rsidR="00B91E2C" w:rsidRPr="00DB067C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6C08498C" w14:textId="66F9A7EA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2ABB266" w14:textId="5FE7A63B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61C9E3BE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Сетевой протокол - это набор правил и процедур, определяющих формат и порядок передачи данных между устройствами в сети.</w:t>
      </w:r>
    </w:p>
    <w:p w14:paraId="54E10198" w14:textId="77777777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281B579C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proofErr w:type="gramStart"/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64EA75D" w14:textId="665BB694" w:rsidR="00B91E2C" w:rsidRPr="00DB067C" w:rsidRDefault="00B91E2C" w:rsidP="00DB067C">
      <w:pPr>
        <w:jc w:val="both"/>
        <w:rPr>
          <w:color w:val="000000" w:themeColor="text1"/>
          <w:sz w:val="24"/>
          <w:szCs w:val="24"/>
        </w:rPr>
      </w:pPr>
    </w:p>
    <w:p w14:paraId="13031B0A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OSI/ISO.</w:t>
      </w:r>
    </w:p>
    <w:p w14:paraId="6778467F" w14:textId="3D7F7AE8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04420EB" w14:textId="16521604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62364DA" w14:textId="76E0F162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en-US"/>
        </w:rPr>
      </w:pPr>
    </w:p>
    <w:p w14:paraId="6DC25C16" w14:textId="77777777" w:rsidR="00B91E2C" w:rsidRPr="00DB067C" w:rsidRDefault="00B91E2C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</w:p>
    <w:p w14:paraId="2E9935E9" w14:textId="6265D3EE" w:rsidR="00B91E2C" w:rsidRPr="00DB067C" w:rsidRDefault="00B91E2C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8041A0" w14:textId="33A634CA" w:rsidR="00581FC0" w:rsidRPr="00DB067C" w:rsidRDefault="00581FC0" w:rsidP="00DB067C">
      <w:pPr>
        <w:pStyle w:val="a3"/>
        <w:ind w:left="855"/>
        <w:jc w:val="both"/>
        <w:rPr>
          <w:color w:val="000000" w:themeColor="text1"/>
          <w:sz w:val="24"/>
          <w:szCs w:val="24"/>
          <w:highlight w:val="yellow"/>
        </w:rPr>
      </w:pPr>
    </w:p>
    <w:p w14:paraId="2DF473E2" w14:textId="28367F05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lastRenderedPageBreak/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6D3124E5" w14:textId="77777777" w:rsidR="00581FC0" w:rsidRPr="00DB067C" w:rsidRDefault="00581FC0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46D4EA8C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UDP, ICMP.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5DF01E5F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Примеры надежных протоколов: TCP, SMTP.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 (Internet Layer): Обеспечивает маршрутизацию пакетов между сетями. Примеры протоколов: IP, ICMP.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64836485" w14:textId="7908A4B1" w:rsidR="00335295" w:rsidRPr="00DB067C" w:rsidRDefault="00F821F8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>
        <w:rPr>
          <w:color w:val="000000" w:themeColor="text1"/>
        </w:rPr>
        <w:t>+</w:t>
      </w:r>
      <w:r w:rsidR="00335295"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lastRenderedPageBreak/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>) - это уникальный идентификатор, присваиваемый сетевому интерфейсу на физическом уровне.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46F106E0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, которая отправляет ICMP-пакеты на указанный IP-адрес и ожидает ответа. Для этого нужно открыть командную строку (в Windows) или терминал (в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macOS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или Linux),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" и IP-адрес целевого 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</w:t>
      </w:r>
      <w:r w:rsidRPr="00335295">
        <w:rPr>
          <w:color w:val="000000" w:themeColor="text1"/>
          <w:sz w:val="24"/>
          <w:szCs w:val="24"/>
          <w:lang w:val="ru-BY" w:eastAsia="ru-BY"/>
        </w:rPr>
        <w:lastRenderedPageBreak/>
        <w:t>TTL (Time To Live) и получает ответы от каждого промежуточного маршрутизатора, пока не достигнет конечной точки.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Маска подсети - это число, которое определяет, какие биты в IP-адресе относятся к сети, а какие - к хосту.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UDP. Это понятие определено на транспортном уровне модели TCP/IP.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какими программами заняты сетевые порты на компьютере?  </w:t>
      </w:r>
    </w:p>
    <w:p w14:paraId="54C87F74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или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lsof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</w:t>
      </w: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 xml:space="preserve">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56E95A9B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 Примеры сетевых служб включают веб-серверы, DNS-серверы, почтовые серверы, FTP-серверы и т.д.</w:t>
      </w:r>
    </w:p>
    <w:p w14:paraId="392D7BB5" w14:textId="15567D28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7C499A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DSN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3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0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3"/>
  </w:num>
  <w:num w:numId="10" w16cid:durableId="926765888">
    <w:abstractNumId w:val="37"/>
  </w:num>
  <w:num w:numId="11" w16cid:durableId="1790738015">
    <w:abstractNumId w:val="41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8"/>
  </w:num>
  <w:num w:numId="15" w16cid:durableId="2043479793">
    <w:abstractNumId w:val="39"/>
  </w:num>
  <w:num w:numId="16" w16cid:durableId="1601715749">
    <w:abstractNumId w:val="2"/>
  </w:num>
  <w:num w:numId="17" w16cid:durableId="749735565">
    <w:abstractNumId w:val="27"/>
  </w:num>
  <w:num w:numId="18" w16cid:durableId="1325011591">
    <w:abstractNumId w:val="42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29"/>
  </w:num>
  <w:num w:numId="23" w16cid:durableId="36128730">
    <w:abstractNumId w:val="24"/>
  </w:num>
  <w:num w:numId="24" w16cid:durableId="1198396598">
    <w:abstractNumId w:val="35"/>
  </w:num>
  <w:num w:numId="25" w16cid:durableId="1023552915">
    <w:abstractNumId w:val="44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5"/>
  </w:num>
  <w:num w:numId="30" w16cid:durableId="938873614">
    <w:abstractNumId w:val="40"/>
  </w:num>
  <w:num w:numId="31" w16cid:durableId="187377109">
    <w:abstractNumId w:val="32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1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6"/>
  </w:num>
  <w:num w:numId="42" w16cid:durableId="529337890">
    <w:abstractNumId w:val="34"/>
  </w:num>
  <w:num w:numId="43" w16cid:durableId="891113024">
    <w:abstractNumId w:val="20"/>
  </w:num>
  <w:num w:numId="44" w16cid:durableId="2118519249">
    <w:abstractNumId w:val="28"/>
  </w:num>
  <w:num w:numId="45" w16cid:durableId="1009912343">
    <w:abstractNumId w:val="36"/>
  </w:num>
  <w:num w:numId="46" w16cid:durableId="1242133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D7"/>
    <w:rsid w:val="000B7BC8"/>
    <w:rsid w:val="00335295"/>
    <w:rsid w:val="00372CC6"/>
    <w:rsid w:val="00581FC0"/>
    <w:rsid w:val="005A32C1"/>
    <w:rsid w:val="007B1059"/>
    <w:rsid w:val="007C63D7"/>
    <w:rsid w:val="0085257F"/>
    <w:rsid w:val="008A4291"/>
    <w:rsid w:val="00B3237D"/>
    <w:rsid w:val="00B91E2C"/>
    <w:rsid w:val="00DB067C"/>
    <w:rsid w:val="00DB7F72"/>
    <w:rsid w:val="00F8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chartTrackingRefBased/>
  <w15:docId w15:val="{27BE8961-9265-4C71-A43D-AF8F5492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Мария Сосновец</cp:lastModifiedBy>
  <cp:revision>2</cp:revision>
  <dcterms:created xsi:type="dcterms:W3CDTF">2024-09-21T20:51:00Z</dcterms:created>
  <dcterms:modified xsi:type="dcterms:W3CDTF">2024-09-21T20:51:00Z</dcterms:modified>
</cp:coreProperties>
</file>