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996C" w14:textId="77777777" w:rsidR="00443C77" w:rsidRPr="00443C77" w:rsidRDefault="00443C77" w:rsidP="00443C77">
      <w:r w:rsidRPr="00443C77">
        <w:t>Welcome to Contoso's Procurement Ethics and Best Practices Training Module</w:t>
      </w:r>
    </w:p>
    <w:p w14:paraId="03588FC4" w14:textId="77777777" w:rsidR="00443C77" w:rsidRPr="00443C77" w:rsidRDefault="00443C77" w:rsidP="00443C77">
      <w:r w:rsidRPr="00443C77">
        <w:t>As a Procurement Specialist at Contoso, you play a crucial role in ensuring our company's success while upholding the highest ethical standards. This training module will cover essential aspects of ethical procurement practices and provide you with the tools to navigate complex situations.</w:t>
      </w:r>
    </w:p>
    <w:p w14:paraId="77900946" w14:textId="77777777" w:rsidR="00443C77" w:rsidRPr="00443C77" w:rsidRDefault="00443C77" w:rsidP="00443C77">
      <w:pPr>
        <w:numPr>
          <w:ilvl w:val="0"/>
          <w:numId w:val="1"/>
        </w:numPr>
      </w:pPr>
      <w:r w:rsidRPr="00443C77">
        <w:t>The Foundation of Ethical Procurement</w:t>
      </w:r>
    </w:p>
    <w:p w14:paraId="6BC0AFAC" w14:textId="77777777" w:rsidR="00443C77" w:rsidRPr="00443C77" w:rsidRDefault="00443C77" w:rsidP="00443C77">
      <w:r w:rsidRPr="00443C77">
        <w:t>At Contoso, we believe that ethical procurement goes beyond mere compliance with laws and regulations. It's about creating sustainable value for our company, our suppliers, and the communities we serve. Our procurement practices are guided by four core principles:</w:t>
      </w:r>
    </w:p>
    <w:p w14:paraId="5A205364" w14:textId="77777777" w:rsidR="00443C77" w:rsidRPr="00443C77" w:rsidRDefault="00443C77" w:rsidP="00443C77">
      <w:r w:rsidRPr="00443C77">
        <w:t>a) Integrity: Always act with honesty and transparency. b) Fairness: Treat all suppliers equitably and without bias. c) Responsibility: Consider the social and environmental impact of our decisions. d) Accountability: Take ownership of our actions and their consequences.</w:t>
      </w:r>
    </w:p>
    <w:p w14:paraId="252C118D" w14:textId="77777777" w:rsidR="00443C77" w:rsidRPr="00443C77" w:rsidRDefault="00443C77" w:rsidP="00443C77">
      <w:pPr>
        <w:numPr>
          <w:ilvl w:val="0"/>
          <w:numId w:val="2"/>
        </w:numPr>
      </w:pPr>
      <w:r w:rsidRPr="00443C77">
        <w:t>Avoiding Conflicts of Interest</w:t>
      </w:r>
    </w:p>
    <w:p w14:paraId="26AA091E" w14:textId="77777777" w:rsidR="00443C77" w:rsidRPr="00443C77" w:rsidRDefault="00443C77" w:rsidP="00443C77">
      <w:r w:rsidRPr="00443C77">
        <w:t>As a procurement specialist, you may encounter situations where your personal interests could potentially conflict with Contoso's interests. It's crucial to recognize and address these situations proactively:</w:t>
      </w:r>
    </w:p>
    <w:p w14:paraId="642C94E5" w14:textId="77777777" w:rsidR="00443C77" w:rsidRPr="00443C77" w:rsidRDefault="00443C77" w:rsidP="00443C77">
      <w:pPr>
        <w:numPr>
          <w:ilvl w:val="0"/>
          <w:numId w:val="3"/>
        </w:numPr>
      </w:pPr>
      <w:r w:rsidRPr="00443C77">
        <w:t>Disclose any personal relationships with potential suppliers.</w:t>
      </w:r>
    </w:p>
    <w:p w14:paraId="1D58FC98" w14:textId="77777777" w:rsidR="00443C77" w:rsidRPr="00443C77" w:rsidRDefault="00443C77" w:rsidP="00443C77">
      <w:pPr>
        <w:numPr>
          <w:ilvl w:val="0"/>
          <w:numId w:val="3"/>
        </w:numPr>
      </w:pPr>
      <w:r w:rsidRPr="00443C77">
        <w:t>Refrain from accepting gifts or favors that could influence your decision-making.</w:t>
      </w:r>
    </w:p>
    <w:p w14:paraId="79DF202B" w14:textId="77777777" w:rsidR="00443C77" w:rsidRPr="00443C77" w:rsidRDefault="00443C77" w:rsidP="00443C77">
      <w:pPr>
        <w:numPr>
          <w:ilvl w:val="0"/>
          <w:numId w:val="3"/>
        </w:numPr>
      </w:pPr>
      <w:r w:rsidRPr="00443C77">
        <w:t>If in doubt, consult with your supervisor or the ethics committee.</w:t>
      </w:r>
    </w:p>
    <w:p w14:paraId="7FE2005D" w14:textId="77777777" w:rsidR="00443C77" w:rsidRPr="00443C77" w:rsidRDefault="00443C77" w:rsidP="00443C77">
      <w:r w:rsidRPr="00443C77">
        <w:t>Case Study: The Holiday Hamper Dilemma Imagine you're in charge of selecting a supplier for company-wide holiday hampers. Your cousin recently started a gourmet food business and offers competitive prices. How would you handle this situation?</w:t>
      </w:r>
    </w:p>
    <w:p w14:paraId="1C34DB9C" w14:textId="77777777" w:rsidR="00443C77" w:rsidRPr="00443C77" w:rsidRDefault="00443C77" w:rsidP="00443C77">
      <w:pPr>
        <w:numPr>
          <w:ilvl w:val="0"/>
          <w:numId w:val="4"/>
        </w:numPr>
      </w:pPr>
      <w:r w:rsidRPr="00443C77">
        <w:t>Sustainable and Ethical Sourcing</w:t>
      </w:r>
    </w:p>
    <w:p w14:paraId="32D9B1D6" w14:textId="77777777" w:rsidR="00443C77" w:rsidRPr="00443C77" w:rsidRDefault="00443C77" w:rsidP="00443C77">
      <w:r w:rsidRPr="00443C77">
        <w:t>Contoso is committed to responsible sourcing practices that minimize negative environmental and social impacts:</w:t>
      </w:r>
    </w:p>
    <w:p w14:paraId="64882120" w14:textId="77777777" w:rsidR="00443C77" w:rsidRPr="00443C77" w:rsidRDefault="00443C77" w:rsidP="00443C77">
      <w:pPr>
        <w:numPr>
          <w:ilvl w:val="0"/>
          <w:numId w:val="5"/>
        </w:numPr>
      </w:pPr>
      <w:r w:rsidRPr="00443C77">
        <w:t>Prioritize suppliers with strong environmental policies and practices.</w:t>
      </w:r>
    </w:p>
    <w:p w14:paraId="556BC647" w14:textId="77777777" w:rsidR="00443C77" w:rsidRPr="00443C77" w:rsidRDefault="00443C77" w:rsidP="00443C77">
      <w:pPr>
        <w:numPr>
          <w:ilvl w:val="0"/>
          <w:numId w:val="5"/>
        </w:numPr>
      </w:pPr>
      <w:r w:rsidRPr="00443C77">
        <w:t>Consider the entire lifecycle of products, from raw material extraction to disposal.</w:t>
      </w:r>
    </w:p>
    <w:p w14:paraId="22A28316" w14:textId="77777777" w:rsidR="00443C77" w:rsidRPr="00443C77" w:rsidRDefault="00443C77" w:rsidP="00443C77">
      <w:pPr>
        <w:numPr>
          <w:ilvl w:val="0"/>
          <w:numId w:val="5"/>
        </w:numPr>
      </w:pPr>
      <w:r w:rsidRPr="00443C77">
        <w:t>Ensure compliance with labor laws and human rights standards throughout our supply chain.</w:t>
      </w:r>
    </w:p>
    <w:p w14:paraId="4F8BAF0B" w14:textId="77777777" w:rsidR="00443C77" w:rsidRPr="00443C77" w:rsidRDefault="00443C77" w:rsidP="00443C77">
      <w:r w:rsidRPr="00443C77">
        <w:t>Activity: Green Procurement Challenge In groups, brainstorm innovative ways to make our office supply procurement more environmentally friendly. Consider factors like packaging, transportation, and product lifespan.</w:t>
      </w:r>
    </w:p>
    <w:p w14:paraId="3CC720D9" w14:textId="77777777" w:rsidR="00443C77" w:rsidRPr="00443C77" w:rsidRDefault="00443C77" w:rsidP="00443C77">
      <w:pPr>
        <w:numPr>
          <w:ilvl w:val="0"/>
          <w:numId w:val="6"/>
        </w:numPr>
      </w:pPr>
      <w:r w:rsidRPr="00443C77">
        <w:t>Fostering Supplier Diversity</w:t>
      </w:r>
    </w:p>
    <w:p w14:paraId="3E43F53B" w14:textId="77777777" w:rsidR="00443C77" w:rsidRPr="00443C77" w:rsidRDefault="00443C77" w:rsidP="00443C77">
      <w:r w:rsidRPr="00443C77">
        <w:t>We believe that a diverse supplier base drives innovation and reflects the communities we serve:</w:t>
      </w:r>
    </w:p>
    <w:p w14:paraId="5023AE73" w14:textId="77777777" w:rsidR="00443C77" w:rsidRPr="00443C77" w:rsidRDefault="00443C77" w:rsidP="00443C77">
      <w:pPr>
        <w:numPr>
          <w:ilvl w:val="0"/>
          <w:numId w:val="7"/>
        </w:numPr>
      </w:pPr>
      <w:r w:rsidRPr="00443C77">
        <w:t>Actively seek out and engage with minority-owned, women-owned, and local small businesses.</w:t>
      </w:r>
    </w:p>
    <w:p w14:paraId="03E85FB3" w14:textId="77777777" w:rsidR="00443C77" w:rsidRPr="00443C77" w:rsidRDefault="00443C77" w:rsidP="00443C77">
      <w:pPr>
        <w:numPr>
          <w:ilvl w:val="0"/>
          <w:numId w:val="7"/>
        </w:numPr>
      </w:pPr>
      <w:r w:rsidRPr="00443C77">
        <w:lastRenderedPageBreak/>
        <w:t>Provide mentorship and development opportunities for diverse suppliers.</w:t>
      </w:r>
    </w:p>
    <w:p w14:paraId="04AC1B6A" w14:textId="77777777" w:rsidR="00443C77" w:rsidRPr="00443C77" w:rsidRDefault="00443C77" w:rsidP="00443C77">
      <w:pPr>
        <w:numPr>
          <w:ilvl w:val="0"/>
          <w:numId w:val="7"/>
        </w:numPr>
      </w:pPr>
      <w:r w:rsidRPr="00443C77">
        <w:t>Regularly review and update our supplier diversity metrics.</w:t>
      </w:r>
    </w:p>
    <w:p w14:paraId="59A46CA0" w14:textId="77777777" w:rsidR="00443C77" w:rsidRPr="00443C77" w:rsidRDefault="00443C77" w:rsidP="00443C77">
      <w:pPr>
        <w:numPr>
          <w:ilvl w:val="0"/>
          <w:numId w:val="8"/>
        </w:numPr>
      </w:pPr>
      <w:r w:rsidRPr="00443C77">
        <w:t>Negotiation Ethics</w:t>
      </w:r>
    </w:p>
    <w:p w14:paraId="13E81C08" w14:textId="77777777" w:rsidR="00443C77" w:rsidRPr="00443C77" w:rsidRDefault="00443C77" w:rsidP="00443C77">
      <w:r w:rsidRPr="00443C77">
        <w:t>Effective negotiation is a key skill for procurement specialists, but it must be conducted ethically:</w:t>
      </w:r>
    </w:p>
    <w:p w14:paraId="4A881395" w14:textId="77777777" w:rsidR="00443C77" w:rsidRPr="00443C77" w:rsidRDefault="00443C77" w:rsidP="00443C77">
      <w:pPr>
        <w:numPr>
          <w:ilvl w:val="0"/>
          <w:numId w:val="9"/>
        </w:numPr>
      </w:pPr>
      <w:r w:rsidRPr="00443C77">
        <w:t>Always be truthful in your communications with suppliers.</w:t>
      </w:r>
    </w:p>
    <w:p w14:paraId="61640934" w14:textId="77777777" w:rsidR="00443C77" w:rsidRPr="00443C77" w:rsidRDefault="00443C77" w:rsidP="00443C77">
      <w:pPr>
        <w:numPr>
          <w:ilvl w:val="0"/>
          <w:numId w:val="9"/>
        </w:numPr>
      </w:pPr>
      <w:r w:rsidRPr="00443C77">
        <w:t>Avoid using manipulative tactics or making false promises.</w:t>
      </w:r>
    </w:p>
    <w:p w14:paraId="55C1F412" w14:textId="77777777" w:rsidR="00443C77" w:rsidRPr="00443C77" w:rsidRDefault="00443C77" w:rsidP="00443C77">
      <w:pPr>
        <w:numPr>
          <w:ilvl w:val="0"/>
          <w:numId w:val="9"/>
        </w:numPr>
      </w:pPr>
      <w:r w:rsidRPr="00443C77">
        <w:t>Seek win-win outcomes that benefit both Contoso and our suppliers.</w:t>
      </w:r>
    </w:p>
    <w:p w14:paraId="0CBD2AC3" w14:textId="77777777" w:rsidR="00443C77" w:rsidRPr="00443C77" w:rsidRDefault="00443C77" w:rsidP="00443C77">
      <w:r w:rsidRPr="00443C77">
        <w:t>Role-playing Exercise: The Tough Negotiation Pair up and practice negotiating a contract renewal with a key supplier. One person plays the procurement specialist, the other the supplier. Focus on finding mutually beneficial solutions while adhering to ethical principles.</w:t>
      </w:r>
    </w:p>
    <w:p w14:paraId="501E349C" w14:textId="77777777" w:rsidR="00443C77" w:rsidRPr="00443C77" w:rsidRDefault="00443C77" w:rsidP="00443C77">
      <w:pPr>
        <w:numPr>
          <w:ilvl w:val="0"/>
          <w:numId w:val="10"/>
        </w:numPr>
      </w:pPr>
      <w:r w:rsidRPr="00443C77">
        <w:t>Data Privacy and Confidentiality</w:t>
      </w:r>
    </w:p>
    <w:p w14:paraId="31D5203C" w14:textId="77777777" w:rsidR="00443C77" w:rsidRPr="00443C77" w:rsidRDefault="00443C77" w:rsidP="00443C77">
      <w:r w:rsidRPr="00443C77">
        <w:t>In your role, you'll have access to sensitive information about Contoso and our suppliers:</w:t>
      </w:r>
    </w:p>
    <w:p w14:paraId="58427649" w14:textId="77777777" w:rsidR="00443C77" w:rsidRPr="00443C77" w:rsidRDefault="00443C77" w:rsidP="00443C77">
      <w:pPr>
        <w:numPr>
          <w:ilvl w:val="0"/>
          <w:numId w:val="11"/>
        </w:numPr>
      </w:pPr>
      <w:r w:rsidRPr="00443C77">
        <w:t>Safeguard confidential information and use it only for legitimate business purposes.</w:t>
      </w:r>
    </w:p>
    <w:p w14:paraId="08C0BC38" w14:textId="77777777" w:rsidR="00443C77" w:rsidRPr="00443C77" w:rsidRDefault="00443C77" w:rsidP="00443C77">
      <w:pPr>
        <w:numPr>
          <w:ilvl w:val="0"/>
          <w:numId w:val="11"/>
        </w:numPr>
      </w:pPr>
      <w:r w:rsidRPr="00443C77">
        <w:t>Comply with data protection regulations and Contoso's information security policies.</w:t>
      </w:r>
    </w:p>
    <w:p w14:paraId="650160D2" w14:textId="77777777" w:rsidR="00443C77" w:rsidRPr="00443C77" w:rsidRDefault="00443C77" w:rsidP="00443C77">
      <w:pPr>
        <w:numPr>
          <w:ilvl w:val="0"/>
          <w:numId w:val="11"/>
        </w:numPr>
      </w:pPr>
      <w:r w:rsidRPr="00443C77">
        <w:t>Be cautious when discussing business matters in public or on social media.</w:t>
      </w:r>
    </w:p>
    <w:p w14:paraId="00EC4623" w14:textId="77777777" w:rsidR="00443C77" w:rsidRPr="00443C77" w:rsidRDefault="00443C77" w:rsidP="00443C77">
      <w:pPr>
        <w:numPr>
          <w:ilvl w:val="0"/>
          <w:numId w:val="12"/>
        </w:numPr>
      </w:pPr>
      <w:r w:rsidRPr="00443C77">
        <w:t>Reporting Concerns and Whistleblower Protection</w:t>
      </w:r>
    </w:p>
    <w:p w14:paraId="034B6B22" w14:textId="77777777" w:rsidR="00443C77" w:rsidRPr="00443C77" w:rsidRDefault="00443C77" w:rsidP="00443C77">
      <w:r w:rsidRPr="00443C77">
        <w:t>If you encounter any ethical violations or suspicious activities:</w:t>
      </w:r>
    </w:p>
    <w:p w14:paraId="7F59B697" w14:textId="77777777" w:rsidR="00443C77" w:rsidRPr="00443C77" w:rsidRDefault="00443C77" w:rsidP="00443C77">
      <w:pPr>
        <w:numPr>
          <w:ilvl w:val="0"/>
          <w:numId w:val="13"/>
        </w:numPr>
      </w:pPr>
      <w:r w:rsidRPr="00443C77">
        <w:t>Report your concerns immediately through our confidential ethics hotline.</w:t>
      </w:r>
    </w:p>
    <w:p w14:paraId="2FBEAFE2" w14:textId="77777777" w:rsidR="00443C77" w:rsidRPr="00443C77" w:rsidRDefault="00443C77" w:rsidP="00443C77">
      <w:pPr>
        <w:numPr>
          <w:ilvl w:val="0"/>
          <w:numId w:val="13"/>
        </w:numPr>
      </w:pPr>
      <w:r w:rsidRPr="00443C77">
        <w:t>Know that Contoso has a strict non-retaliation policy for whistleblowers.</w:t>
      </w:r>
    </w:p>
    <w:p w14:paraId="416E4758" w14:textId="77777777" w:rsidR="00443C77" w:rsidRPr="00443C77" w:rsidRDefault="00443C77" w:rsidP="00443C77">
      <w:pPr>
        <w:numPr>
          <w:ilvl w:val="0"/>
          <w:numId w:val="13"/>
        </w:numPr>
      </w:pPr>
      <w:r w:rsidRPr="00443C77">
        <w:t>Cooperate fully with any investigations that may follow.</w:t>
      </w:r>
    </w:p>
    <w:p w14:paraId="3EB3D76E" w14:textId="77777777" w:rsidR="00443C77" w:rsidRPr="00443C77" w:rsidRDefault="00443C77" w:rsidP="00443C77">
      <w:pPr>
        <w:numPr>
          <w:ilvl w:val="0"/>
          <w:numId w:val="14"/>
        </w:numPr>
      </w:pPr>
      <w:r w:rsidRPr="00443C77">
        <w:t>The Ethical Decision-Making Model</w:t>
      </w:r>
    </w:p>
    <w:p w14:paraId="145C7659" w14:textId="77777777" w:rsidR="00443C77" w:rsidRPr="00443C77" w:rsidRDefault="00443C77" w:rsidP="00443C77">
      <w:r w:rsidRPr="00443C77">
        <w:t>When faced with a difficult ethical dilemma, use the following framework:</w:t>
      </w:r>
    </w:p>
    <w:p w14:paraId="3A34F093" w14:textId="77777777" w:rsidR="00443C77" w:rsidRPr="00443C77" w:rsidRDefault="00443C77" w:rsidP="00443C77">
      <w:pPr>
        <w:numPr>
          <w:ilvl w:val="0"/>
          <w:numId w:val="15"/>
        </w:numPr>
      </w:pPr>
      <w:r w:rsidRPr="00443C77">
        <w:t>Identify the ethical issue</w:t>
      </w:r>
    </w:p>
    <w:p w14:paraId="1BFE12BE" w14:textId="77777777" w:rsidR="00443C77" w:rsidRPr="00443C77" w:rsidRDefault="00443C77" w:rsidP="00443C77">
      <w:pPr>
        <w:numPr>
          <w:ilvl w:val="0"/>
          <w:numId w:val="15"/>
        </w:numPr>
      </w:pPr>
      <w:r w:rsidRPr="00443C77">
        <w:t>Gather relevant information</w:t>
      </w:r>
    </w:p>
    <w:p w14:paraId="7D21C69B" w14:textId="77777777" w:rsidR="00443C77" w:rsidRPr="00443C77" w:rsidRDefault="00443C77" w:rsidP="00443C77">
      <w:pPr>
        <w:numPr>
          <w:ilvl w:val="0"/>
          <w:numId w:val="15"/>
        </w:numPr>
      </w:pPr>
      <w:r w:rsidRPr="00443C77">
        <w:t>Consider the potential consequences of different actions</w:t>
      </w:r>
    </w:p>
    <w:p w14:paraId="13CD225F" w14:textId="77777777" w:rsidR="00443C77" w:rsidRPr="00443C77" w:rsidRDefault="00443C77" w:rsidP="00443C77">
      <w:pPr>
        <w:numPr>
          <w:ilvl w:val="0"/>
          <w:numId w:val="15"/>
        </w:numPr>
      </w:pPr>
      <w:r w:rsidRPr="00443C77">
        <w:t>Consult relevant policies and seek advice if needed</w:t>
      </w:r>
    </w:p>
    <w:p w14:paraId="3FAC45F1" w14:textId="77777777" w:rsidR="00443C77" w:rsidRPr="00443C77" w:rsidRDefault="00443C77" w:rsidP="00443C77">
      <w:pPr>
        <w:numPr>
          <w:ilvl w:val="0"/>
          <w:numId w:val="15"/>
        </w:numPr>
      </w:pPr>
      <w:r w:rsidRPr="00443C77">
        <w:t>Make a decision and take action</w:t>
      </w:r>
    </w:p>
    <w:p w14:paraId="4F040791" w14:textId="77777777" w:rsidR="00443C77" w:rsidRPr="00443C77" w:rsidRDefault="00443C77" w:rsidP="00443C77">
      <w:pPr>
        <w:numPr>
          <w:ilvl w:val="0"/>
          <w:numId w:val="15"/>
        </w:numPr>
      </w:pPr>
      <w:r w:rsidRPr="00443C77">
        <w:t>Reflect on the outcome and learn from the experience</w:t>
      </w:r>
    </w:p>
    <w:p w14:paraId="68A3176C" w14:textId="77777777" w:rsidR="00443C77" w:rsidRPr="00443C77" w:rsidRDefault="00443C77" w:rsidP="00443C77">
      <w:r w:rsidRPr="00443C77">
        <w:t>Scenario-based Exercise: Ethical Dilemmas in Procurement We'll present several real-world ethical dilemmas faced by procurement professionals. In small groups, apply the ethical decision-making model to these scenarios and present your solutions to the class.</w:t>
      </w:r>
    </w:p>
    <w:p w14:paraId="53C66A97" w14:textId="77777777" w:rsidR="00443C77" w:rsidRPr="00443C77" w:rsidRDefault="00443C77" w:rsidP="00443C77">
      <w:r w:rsidRPr="00443C77">
        <w:lastRenderedPageBreak/>
        <w:t>Remember, as a Contoso Procurement Specialist, you are not just buying goods and services – you're shaping our company's reputation and impact on the world. By adhering to these ethical principles and best practices, you'll help ensure Contoso's continued success and positive influence in the global marketplace.</w:t>
      </w:r>
    </w:p>
    <w:p w14:paraId="00CA8164" w14:textId="77777777" w:rsidR="00372A86" w:rsidRDefault="00372A86"/>
    <w:sectPr w:rsidR="00372A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FB5"/>
    <w:multiLevelType w:val="multilevel"/>
    <w:tmpl w:val="ABEC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3EB"/>
    <w:multiLevelType w:val="multilevel"/>
    <w:tmpl w:val="B38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D2708"/>
    <w:multiLevelType w:val="multilevel"/>
    <w:tmpl w:val="1792B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E07F9"/>
    <w:multiLevelType w:val="multilevel"/>
    <w:tmpl w:val="367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2610"/>
    <w:multiLevelType w:val="multilevel"/>
    <w:tmpl w:val="C6C4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01FC5"/>
    <w:multiLevelType w:val="multilevel"/>
    <w:tmpl w:val="10B2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D4C28"/>
    <w:multiLevelType w:val="multilevel"/>
    <w:tmpl w:val="B28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730A8"/>
    <w:multiLevelType w:val="multilevel"/>
    <w:tmpl w:val="A86CB3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D0E14"/>
    <w:multiLevelType w:val="multilevel"/>
    <w:tmpl w:val="744C10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87584"/>
    <w:multiLevelType w:val="multilevel"/>
    <w:tmpl w:val="21AE7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75EA5"/>
    <w:multiLevelType w:val="multilevel"/>
    <w:tmpl w:val="64F462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C02AC"/>
    <w:multiLevelType w:val="multilevel"/>
    <w:tmpl w:val="5C82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E0C25"/>
    <w:multiLevelType w:val="multilevel"/>
    <w:tmpl w:val="1040C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25010E"/>
    <w:multiLevelType w:val="multilevel"/>
    <w:tmpl w:val="498E5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95736"/>
    <w:multiLevelType w:val="multilevel"/>
    <w:tmpl w:val="D8F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76346">
    <w:abstractNumId w:val="5"/>
  </w:num>
  <w:num w:numId="2" w16cid:durableId="2092696299">
    <w:abstractNumId w:val="2"/>
  </w:num>
  <w:num w:numId="3" w16cid:durableId="650869671">
    <w:abstractNumId w:val="3"/>
  </w:num>
  <w:num w:numId="4" w16cid:durableId="1908108496">
    <w:abstractNumId w:val="12"/>
  </w:num>
  <w:num w:numId="5" w16cid:durableId="1327783921">
    <w:abstractNumId w:val="4"/>
  </w:num>
  <w:num w:numId="6" w16cid:durableId="743452419">
    <w:abstractNumId w:val="13"/>
  </w:num>
  <w:num w:numId="7" w16cid:durableId="1372219490">
    <w:abstractNumId w:val="6"/>
  </w:num>
  <w:num w:numId="8" w16cid:durableId="1367172085">
    <w:abstractNumId w:val="7"/>
  </w:num>
  <w:num w:numId="9" w16cid:durableId="290945807">
    <w:abstractNumId w:val="1"/>
  </w:num>
  <w:num w:numId="10" w16cid:durableId="1647198545">
    <w:abstractNumId w:val="9"/>
  </w:num>
  <w:num w:numId="11" w16cid:durableId="1167479804">
    <w:abstractNumId w:val="11"/>
  </w:num>
  <w:num w:numId="12" w16cid:durableId="1296638550">
    <w:abstractNumId w:val="8"/>
  </w:num>
  <w:num w:numId="13" w16cid:durableId="2009288044">
    <w:abstractNumId w:val="14"/>
  </w:num>
  <w:num w:numId="14" w16cid:durableId="2010937758">
    <w:abstractNumId w:val="10"/>
  </w:num>
  <w:num w:numId="15" w16cid:durableId="39964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77"/>
    <w:rsid w:val="00006837"/>
    <w:rsid w:val="00372A86"/>
    <w:rsid w:val="00443C77"/>
    <w:rsid w:val="00892AFC"/>
    <w:rsid w:val="00942970"/>
    <w:rsid w:val="00AD0F0E"/>
    <w:rsid w:val="00E863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D95D"/>
  <w15:chartTrackingRefBased/>
  <w15:docId w15:val="{975EE707-2CC5-4644-AB18-A86A64E3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C77"/>
    <w:rPr>
      <w:rFonts w:eastAsiaTheme="majorEastAsia" w:cstheme="majorBidi"/>
      <w:color w:val="272727" w:themeColor="text1" w:themeTint="D8"/>
    </w:rPr>
  </w:style>
  <w:style w:type="paragraph" w:styleId="Title">
    <w:name w:val="Title"/>
    <w:basedOn w:val="Normal"/>
    <w:next w:val="Normal"/>
    <w:link w:val="TitleChar"/>
    <w:uiPriority w:val="10"/>
    <w:qFormat/>
    <w:rsid w:val="00443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C77"/>
    <w:pPr>
      <w:spacing w:before="160"/>
      <w:jc w:val="center"/>
    </w:pPr>
    <w:rPr>
      <w:i/>
      <w:iCs/>
      <w:color w:val="404040" w:themeColor="text1" w:themeTint="BF"/>
    </w:rPr>
  </w:style>
  <w:style w:type="character" w:customStyle="1" w:styleId="QuoteChar">
    <w:name w:val="Quote Char"/>
    <w:basedOn w:val="DefaultParagraphFont"/>
    <w:link w:val="Quote"/>
    <w:uiPriority w:val="29"/>
    <w:rsid w:val="00443C77"/>
    <w:rPr>
      <w:i/>
      <w:iCs/>
      <w:color w:val="404040" w:themeColor="text1" w:themeTint="BF"/>
    </w:rPr>
  </w:style>
  <w:style w:type="paragraph" w:styleId="ListParagraph">
    <w:name w:val="List Paragraph"/>
    <w:basedOn w:val="Normal"/>
    <w:uiPriority w:val="34"/>
    <w:qFormat/>
    <w:rsid w:val="00443C77"/>
    <w:pPr>
      <w:ind w:left="720"/>
      <w:contextualSpacing/>
    </w:pPr>
  </w:style>
  <w:style w:type="character" w:styleId="IntenseEmphasis">
    <w:name w:val="Intense Emphasis"/>
    <w:basedOn w:val="DefaultParagraphFont"/>
    <w:uiPriority w:val="21"/>
    <w:qFormat/>
    <w:rsid w:val="00443C77"/>
    <w:rPr>
      <w:i/>
      <w:iCs/>
      <w:color w:val="0F4761" w:themeColor="accent1" w:themeShade="BF"/>
    </w:rPr>
  </w:style>
  <w:style w:type="paragraph" w:styleId="IntenseQuote">
    <w:name w:val="Intense Quote"/>
    <w:basedOn w:val="Normal"/>
    <w:next w:val="Normal"/>
    <w:link w:val="IntenseQuoteChar"/>
    <w:uiPriority w:val="30"/>
    <w:qFormat/>
    <w:rsid w:val="00443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C77"/>
    <w:rPr>
      <w:i/>
      <w:iCs/>
      <w:color w:val="0F4761" w:themeColor="accent1" w:themeShade="BF"/>
    </w:rPr>
  </w:style>
  <w:style w:type="character" w:styleId="IntenseReference">
    <w:name w:val="Intense Reference"/>
    <w:basedOn w:val="DefaultParagraphFont"/>
    <w:uiPriority w:val="32"/>
    <w:qFormat/>
    <w:rsid w:val="00443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64445">
      <w:bodyDiv w:val="1"/>
      <w:marLeft w:val="0"/>
      <w:marRight w:val="0"/>
      <w:marTop w:val="0"/>
      <w:marBottom w:val="0"/>
      <w:divBdr>
        <w:top w:val="none" w:sz="0" w:space="0" w:color="auto"/>
        <w:left w:val="none" w:sz="0" w:space="0" w:color="auto"/>
        <w:bottom w:val="none" w:sz="0" w:space="0" w:color="auto"/>
        <w:right w:val="none" w:sz="0" w:space="0" w:color="auto"/>
      </w:divBdr>
    </w:div>
    <w:div w:id="3874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Stroganova</dc:creator>
  <cp:keywords/>
  <dc:description/>
  <cp:lastModifiedBy>Masha Stroganova</cp:lastModifiedBy>
  <cp:revision>2</cp:revision>
  <dcterms:created xsi:type="dcterms:W3CDTF">2024-07-25T09:28:00Z</dcterms:created>
  <dcterms:modified xsi:type="dcterms:W3CDTF">2024-07-31T11:58:00Z</dcterms:modified>
</cp:coreProperties>
</file>