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D5E6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Министерство науки и высшего образования Российской Федерации</w:t>
      </w:r>
    </w:p>
    <w:p w14:paraId="2B0A5E38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Федеральное государственное бюджетное образовательное учреждение</w:t>
      </w:r>
    </w:p>
    <w:p w14:paraId="47CD5FE9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высшего образования</w:t>
      </w:r>
    </w:p>
    <w:p w14:paraId="2CE5581E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«Московский государственный технический университет</w:t>
      </w:r>
    </w:p>
    <w:p w14:paraId="75725501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имени Н.Э. Баумана</w:t>
      </w:r>
    </w:p>
    <w:p w14:paraId="3E340CF6" w14:textId="77777777" w:rsidR="005A5974" w:rsidRDefault="005A5974" w:rsidP="005A5974">
      <w:pPr>
        <w:pStyle w:val="a4"/>
        <w:spacing w:before="0" w:beforeAutospacing="0" w:after="0" w:afterAutospacing="0"/>
        <w:jc w:val="center"/>
        <w:rPr>
          <w:b/>
          <w:color w:val="000000"/>
        </w:rPr>
      </w:pPr>
      <w:r w:rsidRPr="00AC6966">
        <w:rPr>
          <w:b/>
          <w:color w:val="000000"/>
        </w:rPr>
        <w:t>(национальный исследовательский университет)»</w:t>
      </w:r>
    </w:p>
    <w:p w14:paraId="6DE20E1C" w14:textId="77777777" w:rsidR="005A5974" w:rsidRPr="00AC6966" w:rsidRDefault="005A5974" w:rsidP="005A5974">
      <w:pPr>
        <w:pStyle w:val="a4"/>
        <w:spacing w:before="0" w:beforeAutospacing="0"/>
        <w:jc w:val="center"/>
        <w:rPr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A7B007" wp14:editId="7518AAB2">
            <wp:simplePos x="0" y="0"/>
            <wp:positionH relativeFrom="leftMargin">
              <wp:posOffset>505460</wp:posOffset>
            </wp:positionH>
            <wp:positionV relativeFrom="paragraph">
              <wp:posOffset>-1051560</wp:posOffset>
            </wp:positionV>
            <wp:extent cx="822325" cy="971550"/>
            <wp:effectExtent l="0" t="0" r="0" b="0"/>
            <wp:wrapTight wrapText="bothSides">
              <wp:wrapPolygon edited="0">
                <wp:start x="9007" y="0"/>
                <wp:lineTo x="0" y="2965"/>
                <wp:lineTo x="0" y="17788"/>
                <wp:lineTo x="5504" y="21176"/>
                <wp:lineTo x="15012" y="21176"/>
                <wp:lineTo x="16513" y="20329"/>
                <wp:lineTo x="21016" y="16518"/>
                <wp:lineTo x="21016" y="2965"/>
                <wp:lineTo x="12009" y="0"/>
                <wp:lineTo x="9007" y="0"/>
              </wp:wrapPolygon>
            </wp:wrapTight>
            <wp:docPr id="1" name="Рисунок 1" descr="ÐÐ°ÑÑÐ¸Ð½ÐºÐ¸ Ð¿Ð¾ Ð·Ð°Ð¿ÑÐ¾ÑÑ Ð³ÐµÑÐ± Ð±Ð°ÑÐ¼Ð°Ð½Ðº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Ð°ÑÑÐ¸Ð½ÐºÐ¸ Ð¿Ð¾ Ð·Ð°Ð¿ÑÐ¾ÑÑ Ð³ÐµÑÐ± Ð±Ð°ÑÐ¼Ð°Ð½ÐºÐ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966">
        <w:rPr>
          <w:b/>
          <w:color w:val="000000"/>
        </w:rPr>
        <w:t xml:space="preserve"> (МГТУ им. Н.Э. Баумана)</w:t>
      </w:r>
    </w:p>
    <w:p w14:paraId="144432B9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Факультет «Информатика и системы управления»</w:t>
      </w:r>
    </w:p>
    <w:p w14:paraId="175AA213" w14:textId="79DCD49D" w:rsidR="005A5974" w:rsidRDefault="005A5974" w:rsidP="005A5974">
      <w:pPr>
        <w:pStyle w:val="a4"/>
        <w:jc w:val="center"/>
        <w:rPr>
          <w:b/>
          <w:color w:val="000000"/>
        </w:rPr>
      </w:pPr>
      <w:r w:rsidRPr="005738D0">
        <w:rPr>
          <w:b/>
          <w:color w:val="000000"/>
        </w:rPr>
        <w:t>Кафедра ИУ5 «Системы обработки информации и управления»</w:t>
      </w:r>
    </w:p>
    <w:p w14:paraId="27D59189" w14:textId="473CEA0B" w:rsidR="005A5974" w:rsidRDefault="005A5974" w:rsidP="005A5974">
      <w:pPr>
        <w:pStyle w:val="a4"/>
        <w:jc w:val="center"/>
        <w:rPr>
          <w:b/>
          <w:color w:val="000000"/>
        </w:rPr>
      </w:pPr>
    </w:p>
    <w:p w14:paraId="06EB8775" w14:textId="14B856B8" w:rsidR="005A5974" w:rsidRDefault="005A5974" w:rsidP="005A5974">
      <w:pPr>
        <w:pStyle w:val="a4"/>
        <w:jc w:val="center"/>
        <w:rPr>
          <w:b/>
          <w:color w:val="000000"/>
        </w:rPr>
      </w:pPr>
    </w:p>
    <w:p w14:paraId="7EE381B2" w14:textId="78F373FC" w:rsidR="005A5974" w:rsidRDefault="005A5974" w:rsidP="005A5974">
      <w:pPr>
        <w:pStyle w:val="a4"/>
        <w:jc w:val="center"/>
        <w:rPr>
          <w:b/>
          <w:color w:val="000000"/>
        </w:rPr>
      </w:pPr>
    </w:p>
    <w:p w14:paraId="2EB58129" w14:textId="0428CA0E" w:rsidR="005A5974" w:rsidRDefault="005A5974" w:rsidP="005A5974">
      <w:pPr>
        <w:pStyle w:val="a4"/>
        <w:jc w:val="center"/>
        <w:rPr>
          <w:b/>
          <w:color w:val="000000"/>
        </w:rPr>
      </w:pPr>
    </w:p>
    <w:p w14:paraId="2BDC2B7E" w14:textId="387D414A" w:rsidR="005A5974" w:rsidRDefault="005A5974" w:rsidP="005A5974">
      <w:pPr>
        <w:pStyle w:val="a4"/>
        <w:jc w:val="center"/>
        <w:rPr>
          <w:b/>
          <w:color w:val="000000"/>
        </w:rPr>
      </w:pPr>
    </w:p>
    <w:p w14:paraId="14A5CDFA" w14:textId="77777777" w:rsidR="005A5974" w:rsidRPr="005738D0" w:rsidRDefault="005A5974" w:rsidP="005A5974">
      <w:pPr>
        <w:pStyle w:val="a4"/>
        <w:jc w:val="center"/>
        <w:rPr>
          <w:b/>
          <w:color w:val="000000"/>
        </w:rPr>
      </w:pPr>
    </w:p>
    <w:p w14:paraId="0B087598" w14:textId="150524CF" w:rsidR="005A5974" w:rsidRDefault="005A5974" w:rsidP="005A5974">
      <w:pPr>
        <w:pStyle w:val="a4"/>
        <w:spacing w:before="0" w:beforeAutospacing="0"/>
        <w:jc w:val="center"/>
        <w:rPr>
          <w:color w:val="000000"/>
          <w:sz w:val="32"/>
          <w:szCs w:val="32"/>
        </w:rPr>
      </w:pPr>
      <w:r w:rsidRPr="005A5974">
        <w:rPr>
          <w:color w:val="000000"/>
          <w:sz w:val="32"/>
          <w:szCs w:val="32"/>
        </w:rPr>
        <w:t>Отчёт по рубежному контролю №1</w:t>
      </w:r>
    </w:p>
    <w:p w14:paraId="0161D080" w14:textId="407825CB" w:rsidR="005A5974" w:rsidRPr="00320BDE" w:rsidRDefault="005A5974" w:rsidP="005A5974">
      <w:pPr>
        <w:pStyle w:val="a4"/>
        <w:spacing w:before="0" w:beforeAutospacing="0" w:after="3600" w:afterAutospacing="0"/>
        <w:jc w:val="center"/>
        <w:rPr>
          <w:i/>
          <w:iCs/>
          <w:color w:val="000000"/>
          <w:sz w:val="32"/>
          <w:szCs w:val="32"/>
        </w:rPr>
      </w:pPr>
      <w:r w:rsidRPr="005A5974">
        <w:rPr>
          <w:i/>
          <w:iCs/>
          <w:color w:val="000000"/>
          <w:sz w:val="32"/>
          <w:szCs w:val="32"/>
        </w:rPr>
        <w:t xml:space="preserve">Вариант </w:t>
      </w:r>
      <w:r w:rsidR="003B0DAE" w:rsidRPr="00320BDE">
        <w:rPr>
          <w:i/>
          <w:iCs/>
          <w:color w:val="000000"/>
          <w:sz w:val="32"/>
          <w:szCs w:val="32"/>
        </w:rPr>
        <w:t>11</w:t>
      </w:r>
    </w:p>
    <w:p w14:paraId="6C3783D6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8C99CA8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8BB2DE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>
        <w:rPr>
          <w:color w:val="000000"/>
          <w:sz w:val="27"/>
          <w:szCs w:val="27"/>
          <w:lang w:val="en-US"/>
        </w:rPr>
        <w:t>a</w:t>
      </w:r>
      <w:r>
        <w:rPr>
          <w:color w:val="000000"/>
          <w:sz w:val="27"/>
          <w:szCs w:val="27"/>
        </w:rPr>
        <w:t>:</w:t>
      </w:r>
    </w:p>
    <w:p w14:paraId="5F59E6AF" w14:textId="03FCBF48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Студентка группы ИУ5-65Б</w:t>
      </w:r>
    </w:p>
    <w:p w14:paraId="16F3A0F7" w14:textId="77777777" w:rsidR="005A5974" w:rsidRDefault="005A5974" w:rsidP="005A5974">
      <w:pPr>
        <w:pStyle w:val="a4"/>
        <w:spacing w:before="0" w:beforeAutospacing="0" w:after="0" w:afterAutospacing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Е. И. Мащенко </w:t>
      </w:r>
    </w:p>
    <w:p w14:paraId="23B90FC2" w14:textId="77777777" w:rsidR="005A5974" w:rsidRDefault="005A5974" w:rsidP="005A5974">
      <w:pPr>
        <w:pStyle w:val="a4"/>
        <w:spacing w:before="0" w:beforeAutospacing="0"/>
        <w:rPr>
          <w:color w:val="000000"/>
          <w:sz w:val="27"/>
          <w:szCs w:val="27"/>
        </w:rPr>
      </w:pPr>
    </w:p>
    <w:p w14:paraId="0D9E5175" w14:textId="4B7CF828" w:rsidR="005A5974" w:rsidRDefault="005A5974" w:rsidP="005A5974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  <w:r w:rsidRPr="005738D0">
        <w:rPr>
          <w:rStyle w:val="a3"/>
          <w:i/>
          <w:sz w:val="24"/>
          <w:szCs w:val="24"/>
        </w:rPr>
        <w:t>20</w:t>
      </w:r>
      <w:r>
        <w:rPr>
          <w:rStyle w:val="a3"/>
          <w:i/>
          <w:sz w:val="24"/>
          <w:szCs w:val="24"/>
        </w:rPr>
        <w:t>21</w:t>
      </w:r>
    </w:p>
    <w:p w14:paraId="1448E5CF" w14:textId="77777777" w:rsidR="005A5974" w:rsidRDefault="005A5974" w:rsidP="005A5974">
      <w:pPr>
        <w:spacing w:before="1080" w:after="0" w:line="257" w:lineRule="auto"/>
        <w:jc w:val="center"/>
        <w:rPr>
          <w:rStyle w:val="a3"/>
          <w:i/>
          <w:sz w:val="24"/>
          <w:szCs w:val="24"/>
        </w:rPr>
      </w:pPr>
    </w:p>
    <w:p w14:paraId="2AB2C33A" w14:textId="73FB2AC4" w:rsidR="00031FE5" w:rsidRDefault="005A5974" w:rsidP="005A5974">
      <w:pPr>
        <w:spacing w:line="259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A5974">
        <w:rPr>
          <w:rFonts w:ascii="Times New Roman" w:hAnsi="Times New Roman" w:cs="Times New Roman"/>
          <w:b/>
          <w:bCs/>
          <w:i/>
          <w:iCs/>
          <w:sz w:val="32"/>
          <w:szCs w:val="32"/>
        </w:rPr>
        <w:t>Задание</w:t>
      </w:r>
    </w:p>
    <w:p w14:paraId="05A48EC1" w14:textId="584A91AC" w:rsidR="005A5974" w:rsidRDefault="005A5974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2D75CD">
        <w:rPr>
          <w:color w:val="000000"/>
          <w:sz w:val="27"/>
          <w:szCs w:val="27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3FC36334" w14:textId="45C19510" w:rsidR="002D75CD" w:rsidRDefault="002D75C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643B24E" w14:textId="27EB6B53" w:rsidR="003B0DAE" w:rsidRPr="00320BDE" w:rsidRDefault="002D75C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Набор </w:t>
      </w:r>
      <w:r w:rsidR="001F53BD">
        <w:rPr>
          <w:color w:val="000000"/>
          <w:sz w:val="27"/>
          <w:szCs w:val="27"/>
        </w:rPr>
        <w:t xml:space="preserve">данных: </w:t>
      </w:r>
      <w:hyperlink r:id="rId5" w:history="1">
        <w:r w:rsidR="003B0DAE" w:rsidRPr="00967A0C">
          <w:rPr>
            <w:rStyle w:val="a5"/>
            <w:sz w:val="27"/>
            <w:szCs w:val="27"/>
          </w:rPr>
          <w:t>https://www.kaggle.com/fivethirtyeight/fivethirtyeight-comic-characters-dataset</w:t>
        </w:r>
      </w:hyperlink>
      <w:r w:rsidR="003B0DAE" w:rsidRPr="003B0DAE">
        <w:rPr>
          <w:color w:val="000000"/>
          <w:sz w:val="27"/>
          <w:szCs w:val="27"/>
        </w:rPr>
        <w:t xml:space="preserve"> (файл marvel-wikia-data.csv).</w:t>
      </w:r>
    </w:p>
    <w:p w14:paraId="636C6288" w14:textId="77777777" w:rsidR="003B0DAE" w:rsidRDefault="003B0DA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E6BE086" w14:textId="389912A0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Дополнительное требование: </w:t>
      </w:r>
      <w:r w:rsidRPr="001F53BD">
        <w:rPr>
          <w:color w:val="000000"/>
          <w:sz w:val="27"/>
          <w:szCs w:val="27"/>
        </w:rPr>
        <w:t>для набора данных построить "парные диаграммы"</w:t>
      </w:r>
      <w:r>
        <w:rPr>
          <w:color w:val="000000"/>
          <w:sz w:val="27"/>
          <w:szCs w:val="27"/>
        </w:rPr>
        <w:t>.</w:t>
      </w:r>
    </w:p>
    <w:p w14:paraId="7C036CD3" w14:textId="2A72DA8E" w:rsidR="001F53BD" w:rsidRDefault="001F53BD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37D00B38" w14:textId="77777777" w:rsidR="001F53BD" w:rsidRDefault="001F53BD" w:rsidP="001F53B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B102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Текст программы</w:t>
      </w:r>
    </w:p>
    <w:p w14:paraId="133755D3" w14:textId="56C17F4E" w:rsidR="001F53BD" w:rsidRDefault="00320BD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320BDE">
        <w:rPr>
          <w:color w:val="000000"/>
          <w:sz w:val="27"/>
          <w:szCs w:val="27"/>
        </w:rPr>
        <w:drawing>
          <wp:inline distT="0" distB="0" distL="0" distR="0" wp14:anchorId="1C9A64D8" wp14:editId="3C4C50B8">
            <wp:extent cx="5940425" cy="6036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B2B8" w14:textId="4A4E4B8C" w:rsidR="00320BDE" w:rsidRDefault="00320BD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320BDE">
        <w:rPr>
          <w:color w:val="000000"/>
          <w:sz w:val="27"/>
          <w:szCs w:val="27"/>
        </w:rPr>
        <w:lastRenderedPageBreak/>
        <w:drawing>
          <wp:inline distT="0" distB="0" distL="0" distR="0" wp14:anchorId="6BE0C3BF" wp14:editId="4B5666D5">
            <wp:extent cx="5715000" cy="637538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702" cy="637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2695" w14:textId="521BBFB0" w:rsidR="00320BDE" w:rsidRDefault="00320BD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320BDE">
        <w:rPr>
          <w:color w:val="000000"/>
          <w:sz w:val="27"/>
          <w:szCs w:val="27"/>
        </w:rPr>
        <w:drawing>
          <wp:inline distT="0" distB="0" distL="0" distR="0" wp14:anchorId="55C93C9D" wp14:editId="328C7971">
            <wp:extent cx="5905500" cy="27712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713" cy="27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266" w14:textId="7791BBA2" w:rsidR="00320BDE" w:rsidRPr="002D75CD" w:rsidRDefault="00320BDE" w:rsidP="002D75CD">
      <w:pPr>
        <w:pStyle w:val="a4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320BDE">
        <w:rPr>
          <w:color w:val="000000"/>
          <w:sz w:val="27"/>
          <w:szCs w:val="27"/>
        </w:rPr>
        <w:lastRenderedPageBreak/>
        <w:drawing>
          <wp:inline distT="0" distB="0" distL="0" distR="0" wp14:anchorId="2CD81AEE" wp14:editId="7733D6C0">
            <wp:extent cx="5940425" cy="6637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BDE" w:rsidRPr="002D7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5C"/>
    <w:rsid w:val="0001274D"/>
    <w:rsid w:val="00031FE5"/>
    <w:rsid w:val="001F53BD"/>
    <w:rsid w:val="002D75CD"/>
    <w:rsid w:val="00320BDE"/>
    <w:rsid w:val="003B0DAE"/>
    <w:rsid w:val="005A5974"/>
    <w:rsid w:val="00F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0231"/>
  <w15:chartTrackingRefBased/>
  <w15:docId w15:val="{A46B4A7E-C2EB-4A08-B1F7-CEE75A14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5974"/>
    <w:rPr>
      <w:b/>
      <w:bCs/>
    </w:rPr>
  </w:style>
  <w:style w:type="paragraph" w:styleId="a4">
    <w:name w:val="Normal (Web)"/>
    <w:basedOn w:val="a"/>
    <w:uiPriority w:val="99"/>
    <w:semiHidden/>
    <w:unhideWhenUsed/>
    <w:rsid w:val="005A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F53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F5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fivethirtyeight/fivethirtyeight-comic-characters-datase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Мащенко</dc:creator>
  <cp:keywords/>
  <dc:description/>
  <cp:lastModifiedBy>Елена Мащенко</cp:lastModifiedBy>
  <cp:revision>4</cp:revision>
  <dcterms:created xsi:type="dcterms:W3CDTF">2021-04-14T19:19:00Z</dcterms:created>
  <dcterms:modified xsi:type="dcterms:W3CDTF">2021-04-15T12:59:00Z</dcterms:modified>
</cp:coreProperties>
</file>