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Times New Roman" w:hAnsi="Times New Roman"/>
          <w:sz w:val="28"/>
          <w:szCs w:val="28"/>
          <w:u w:val="single"/>
        </w:rPr>
        <w:t>Ермолаева Мария М05-916в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399" w:after="599"/>
        <w:ind w:left="0" w:right="0" w:hanging="0"/>
        <w:contextualSpacing/>
        <w:jc w:val="left"/>
        <w:rPr>
          <w:rFonts w:ascii="FreeSerif" w:hAnsi="FreeSerif"/>
          <w:sz w:val="28"/>
          <w:szCs w:val="28"/>
        </w:rPr>
      </w:pPr>
      <w:r>
        <w:rPr>
          <w:rFonts w:cs="Times New Roman" w:ascii="Times New Roman" w:hAnsi="Times New Roman"/>
          <w:b/>
          <w:bCs/>
          <w:w w:val="110"/>
          <w:sz w:val="28"/>
          <w:szCs w:val="28"/>
          <w:lang w:val="en-US"/>
        </w:rPr>
        <w:t xml:space="preserve">Rus-Eng </w:t>
      </w:r>
      <w:r>
        <w:rPr>
          <w:rFonts w:cs="Times New Roman" w:ascii="Times New Roman" w:hAnsi="Times New Roman"/>
          <w:b/>
          <w:bCs/>
          <w:w w:val="110"/>
          <w:sz w:val="28"/>
          <w:szCs w:val="28"/>
          <w:lang w:val="en-US"/>
        </w:rPr>
        <w:t>5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FreeSerif" w:hAnsi="FreeSerif"/>
          <w:sz w:val="28"/>
          <w:szCs w:val="28"/>
        </w:rPr>
      </w:pPr>
      <w:r>
        <w:rPr>
          <w:rFonts w:ascii="FreeSerif" w:hAnsi="FreeSerif"/>
          <w:b/>
          <w:w w:val="110"/>
          <w:sz w:val="28"/>
          <w:szCs w:val="28"/>
        </w:rPr>
        <w:t>S</w:t>
      </w:r>
      <w:r>
        <w:rPr>
          <w:rFonts w:ascii="FreeSerif" w:hAnsi="FreeSerif"/>
          <w:b/>
          <w:w w:val="110"/>
          <w:sz w:val="28"/>
          <w:szCs w:val="28"/>
        </w:rPr>
        <w:t xml:space="preserve">ourcing </w:t>
      </w:r>
      <w:r>
        <w:rPr>
          <w:rFonts w:ascii="FreeSerif" w:hAnsi="FreeSerif"/>
          <w:b/>
          <w:w w:val="110"/>
          <w:sz w:val="28"/>
          <w:szCs w:val="28"/>
        </w:rPr>
        <w:t>S</w:t>
      </w:r>
      <w:r>
        <w:rPr>
          <w:rFonts w:ascii="FreeSerif" w:hAnsi="FreeSerif"/>
          <w:b/>
          <w:w w:val="110"/>
          <w:sz w:val="28"/>
          <w:szCs w:val="28"/>
        </w:rPr>
        <w:t xml:space="preserve">trategy </w:t>
      </w:r>
      <w:r>
        <w:rPr>
          <w:rFonts w:ascii="FreeSerif" w:hAnsi="FreeSerif"/>
          <w:b/>
          <w:w w:val="110"/>
          <w:sz w:val="28"/>
          <w:szCs w:val="28"/>
        </w:rPr>
        <w:t>D</w:t>
      </w:r>
      <w:r>
        <w:rPr>
          <w:rFonts w:ascii="FreeSerif" w:hAnsi="FreeSerif"/>
          <w:b/>
          <w:w w:val="110"/>
          <w:sz w:val="28"/>
          <w:szCs w:val="28"/>
        </w:rPr>
        <w:t>evelopment</w:t>
      </w:r>
    </w:p>
    <w:p>
      <w:pPr>
        <w:pStyle w:val="Style15"/>
        <w:spacing w:lineRule="auto" w:line="360" w:before="0" w:after="0"/>
        <w:ind w:left="0" w:right="0" w:hanging="0"/>
        <w:rPr>
          <w:rFonts w:ascii="FreeSerif" w:hAnsi="FreeSerif"/>
          <w:b/>
          <w:b/>
          <w:sz w:val="28"/>
          <w:szCs w:val="28"/>
        </w:rPr>
      </w:pPr>
      <w:r>
        <w:rPr>
          <w:rFonts w:ascii="FreeSerif" w:hAnsi="FreeSerif"/>
          <w:b/>
          <w:sz w:val="28"/>
          <w:szCs w:val="28"/>
        </w:rPr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During the goals setting requirements for staff are appeared for an organization. HR- specialists are engaged in solution to these problems. This particular process includes both outsourcing within the outer side as the provider and insourcing under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re- quired </w:t>
      </w:r>
      <w:r>
        <w:rPr>
          <w:rFonts w:ascii="FreeSerif" w:hAnsi="FreeSerif"/>
          <w:spacing w:val="2"/>
          <w:w w:val="105"/>
          <w:sz w:val="28"/>
          <w:szCs w:val="28"/>
        </w:rPr>
        <w:t xml:space="preserve">goods </w:t>
      </w:r>
      <w:r>
        <w:rPr>
          <w:rFonts w:ascii="FreeSerif" w:hAnsi="FreeSerif"/>
          <w:w w:val="105"/>
          <w:sz w:val="28"/>
          <w:szCs w:val="28"/>
        </w:rPr>
        <w:t>and services are purposely aquired or rented in the organization. During</w:t>
      </w:r>
      <w:r>
        <w:rPr>
          <w:rFonts w:ascii="FreeSerif" w:hAnsi="FreeSerif"/>
          <w:spacing w:val="73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 xml:space="preserve">the information security staff distribution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any </w:t>
      </w:r>
      <w:r>
        <w:rPr>
          <w:rFonts w:ascii="FreeSerif" w:hAnsi="FreeSerif"/>
          <w:w w:val="105"/>
          <w:sz w:val="28"/>
          <w:szCs w:val="28"/>
        </w:rPr>
        <w:t xml:space="preserve">company should determine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func- tions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would </w:t>
      </w:r>
      <w:r>
        <w:rPr>
          <w:rFonts w:ascii="FreeSerif" w:hAnsi="FreeSerif"/>
          <w:spacing w:val="3"/>
          <w:w w:val="105"/>
          <w:sz w:val="28"/>
          <w:szCs w:val="28"/>
        </w:rPr>
        <w:t xml:space="preserve">be </w:t>
      </w:r>
      <w:r>
        <w:rPr>
          <w:rFonts w:ascii="FreeSerif" w:hAnsi="FreeSerif"/>
          <w:w w:val="105"/>
          <w:sz w:val="28"/>
          <w:szCs w:val="28"/>
        </w:rPr>
        <w:t xml:space="preserve">performed </w:t>
      </w:r>
      <w:r>
        <w:rPr>
          <w:rFonts w:ascii="FreeSerif" w:hAnsi="FreeSerif"/>
          <w:spacing w:val="-4"/>
          <w:w w:val="105"/>
          <w:sz w:val="28"/>
          <w:szCs w:val="28"/>
        </w:rPr>
        <w:t xml:space="preserve">by </w:t>
      </w:r>
      <w:r>
        <w:rPr>
          <w:rFonts w:ascii="FreeSerif" w:hAnsi="FreeSerif"/>
          <w:w w:val="105"/>
          <w:sz w:val="28"/>
          <w:szCs w:val="28"/>
        </w:rPr>
        <w:t xml:space="preserve">current or employed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workers </w:t>
      </w:r>
      <w:r>
        <w:rPr>
          <w:rFonts w:ascii="FreeSerif" w:hAnsi="FreeSerif"/>
          <w:w w:val="105"/>
          <w:sz w:val="28"/>
          <w:szCs w:val="28"/>
        </w:rPr>
        <w:t xml:space="preserve">and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spacing w:val="-4"/>
          <w:w w:val="105"/>
          <w:sz w:val="28"/>
          <w:szCs w:val="28"/>
        </w:rPr>
        <w:t xml:space="preserve">by </w:t>
      </w:r>
      <w:r>
        <w:rPr>
          <w:rFonts w:ascii="FreeSerif" w:hAnsi="FreeSerif"/>
          <w:w w:val="105"/>
          <w:sz w:val="28"/>
          <w:szCs w:val="28"/>
        </w:rPr>
        <w:t xml:space="preserve">the outer (third) side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(by </w:t>
      </w:r>
      <w:r>
        <w:rPr>
          <w:rFonts w:ascii="FreeSerif" w:hAnsi="FreeSerif"/>
          <w:w w:val="105"/>
          <w:sz w:val="28"/>
          <w:szCs w:val="28"/>
        </w:rPr>
        <w:t>the security services provider, for instance). Outsourcing is a common business practice covering a wide range of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functions.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Despite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all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>advantages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outsourcing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does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not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provide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safety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of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data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and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security of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system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especially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where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regulatory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compliance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is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an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important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factor.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spacing w:val="-3"/>
          <w:w w:val="105"/>
          <w:sz w:val="28"/>
          <w:szCs w:val="28"/>
        </w:rPr>
        <w:t xml:space="preserve">Traditional </w:t>
      </w:r>
      <w:r>
        <w:rPr>
          <w:rFonts w:ascii="FreeSerif" w:hAnsi="FreeSerif"/>
          <w:w w:val="105"/>
          <w:sz w:val="28"/>
          <w:szCs w:val="28"/>
        </w:rPr>
        <w:t xml:space="preserve">sourcing is based on competitive applications submission ritual providing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low </w:t>
      </w:r>
      <w:r>
        <w:rPr>
          <w:rFonts w:ascii="FreeSerif" w:hAnsi="FreeSerif"/>
          <w:w w:val="105"/>
          <w:sz w:val="28"/>
          <w:szCs w:val="28"/>
        </w:rPr>
        <w:t xml:space="preserve">prices and moderate but acceptable quality level and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is performed with one purpose to reduce the attract resources cost. The </w:t>
      </w:r>
      <w:r>
        <w:rPr>
          <w:rFonts w:ascii="FreeSerif" w:hAnsi="FreeSerif"/>
          <w:spacing w:val="-2"/>
          <w:w w:val="105"/>
          <w:sz w:val="28"/>
          <w:szCs w:val="28"/>
        </w:rPr>
        <w:t xml:space="preserve">chosen </w:t>
      </w:r>
      <w:r>
        <w:rPr>
          <w:rFonts w:ascii="FreeSerif" w:hAnsi="FreeSerif"/>
          <w:w w:val="105"/>
          <w:sz w:val="28"/>
          <w:szCs w:val="28"/>
        </w:rPr>
        <w:t xml:space="preserve">provider has an opportunity to do business during the short time </w:t>
      </w:r>
      <w:r>
        <w:rPr>
          <w:rFonts w:ascii="FreeSerif" w:hAnsi="FreeSerif"/>
          <w:spacing w:val="2"/>
          <w:w w:val="105"/>
          <w:sz w:val="28"/>
          <w:szCs w:val="28"/>
        </w:rPr>
        <w:t xml:space="preserve">period </w:t>
      </w:r>
      <w:r>
        <w:rPr>
          <w:rFonts w:ascii="FreeSerif" w:hAnsi="FreeSerif"/>
          <w:w w:val="105"/>
          <w:sz w:val="28"/>
          <w:szCs w:val="28"/>
        </w:rPr>
        <w:t xml:space="preserve">then the process repeats. This model served different industries interests well for decades and proceeded to operate as long as the price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was </w:t>
      </w:r>
      <w:r>
        <w:rPr>
          <w:rFonts w:ascii="FreeSerif" w:hAnsi="FreeSerif"/>
          <w:w w:val="105"/>
          <w:sz w:val="28"/>
          <w:szCs w:val="28"/>
        </w:rPr>
        <w:t>the main sourcing driving</w:t>
      </w:r>
      <w:r>
        <w:rPr>
          <w:rFonts w:ascii="FreeSerif" w:hAnsi="FreeSerif"/>
          <w:spacing w:val="21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force.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However the majority of respondents are intended to use outsourcing further consid- ering the past agreements experience and taking into account next rules: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accurate definition of main and strategic functions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should not </w:t>
      </w:r>
      <w:r>
        <w:rPr>
          <w:rFonts w:ascii="FreeSerif" w:hAnsi="FreeSerif"/>
          <w:spacing w:val="3"/>
          <w:w w:val="105"/>
          <w:sz w:val="28"/>
          <w:szCs w:val="28"/>
        </w:rPr>
        <w:t xml:space="preserve">be </w:t>
      </w:r>
      <w:r>
        <w:rPr>
          <w:rFonts w:ascii="FreeSerif" w:hAnsi="FreeSerif"/>
          <w:w w:val="105"/>
          <w:sz w:val="28"/>
          <w:szCs w:val="28"/>
        </w:rPr>
        <w:t>transferred to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outsource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if</w:t>
      </w:r>
      <w:r>
        <w:rPr>
          <w:rFonts w:ascii="FreeSerif" w:hAnsi="FreeSerif"/>
          <w:spacing w:val="19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company</w:t>
      </w:r>
      <w:r>
        <w:rPr>
          <w:rFonts w:ascii="FreeSerif" w:hAnsi="FreeSerif"/>
          <w:spacing w:val="18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4"/>
          <w:w w:val="105"/>
          <w:sz w:val="28"/>
          <w:szCs w:val="28"/>
        </w:rPr>
        <w:t>wants</w:t>
      </w:r>
      <w:r>
        <w:rPr>
          <w:rFonts w:ascii="FreeSerif" w:hAnsi="FreeSerif"/>
          <w:spacing w:val="1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to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preserve</w:t>
      </w:r>
      <w:r>
        <w:rPr>
          <w:rFonts w:ascii="FreeSerif" w:hAnsi="FreeSerif"/>
          <w:spacing w:val="1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its</w:t>
      </w:r>
      <w:r>
        <w:rPr>
          <w:rFonts w:ascii="FreeSerif" w:hAnsi="FreeSerif"/>
          <w:spacing w:val="1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competitive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>advantages;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10"/>
          <w:sz w:val="28"/>
          <w:szCs w:val="28"/>
        </w:rPr>
        <w:t>short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term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contracts</w:t>
      </w:r>
      <w:r>
        <w:rPr>
          <w:rFonts w:ascii="FreeSerif" w:hAnsi="FreeSerif"/>
          <w:spacing w:val="-30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conclusion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with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an</w:t>
      </w:r>
      <w:r>
        <w:rPr>
          <w:rFonts w:ascii="FreeSerif" w:hAnsi="FreeSerif"/>
          <w:spacing w:val="-30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opportunity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to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cancel</w:t>
      </w:r>
      <w:r>
        <w:rPr>
          <w:rFonts w:ascii="FreeSerif" w:hAnsi="FreeSerif"/>
          <w:spacing w:val="-30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the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contract.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Compre- hensive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service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level</w:t>
      </w:r>
      <w:r>
        <w:rPr>
          <w:rFonts w:ascii="FreeSerif" w:hAnsi="FreeSerif"/>
          <w:spacing w:val="-18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agreement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is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required,</w:t>
      </w:r>
      <w:r>
        <w:rPr>
          <w:rFonts w:ascii="FreeSerif" w:hAnsi="FreeSerif"/>
          <w:spacing w:val="-18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it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should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include</w:t>
      </w:r>
      <w:r>
        <w:rPr>
          <w:rFonts w:ascii="FreeSerif" w:hAnsi="FreeSerif"/>
          <w:spacing w:val="-18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both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the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quantity</w:t>
      </w:r>
      <w:r>
        <w:rPr>
          <w:rFonts w:ascii="FreeSerif" w:hAnsi="FreeSerif"/>
          <w:spacing w:val="-18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and quality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indicators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to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provide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the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flexibility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and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spacing w:val="-4"/>
          <w:w w:val="110"/>
          <w:sz w:val="28"/>
          <w:szCs w:val="28"/>
        </w:rPr>
        <w:t>avoid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the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provider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personal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compla- cency;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pacing w:val="-3"/>
          <w:w w:val="105"/>
          <w:sz w:val="28"/>
          <w:szCs w:val="28"/>
        </w:rPr>
        <w:t>work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with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several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providers</w:t>
      </w:r>
      <w:r>
        <w:rPr>
          <w:rFonts w:ascii="FreeSerif" w:hAnsi="FreeSerif"/>
          <w:spacing w:val="13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>would</w:t>
      </w:r>
      <w:r>
        <w:rPr>
          <w:rFonts w:ascii="FreeSerif" w:hAnsi="FreeSerif"/>
          <w:spacing w:val="13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>allow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to</w:t>
      </w:r>
      <w:r>
        <w:rPr>
          <w:rFonts w:ascii="FreeSerif" w:hAnsi="FreeSerif"/>
          <w:spacing w:val="13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preserve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independence;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standardized decision planning and making</w:t>
      </w:r>
      <w:r>
        <w:rPr>
          <w:rFonts w:ascii="FreeSerif" w:hAnsi="FreeSerif"/>
          <w:spacing w:val="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procedure;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the organization of management should promote the realistic plans creation, deter- mine accurate providers </w:t>
      </w:r>
      <w:r>
        <w:rPr>
          <w:rFonts w:ascii="FreeSerif" w:hAnsi="FreeSerif"/>
          <w:spacing w:val="-2"/>
          <w:w w:val="105"/>
          <w:sz w:val="28"/>
          <w:szCs w:val="28"/>
        </w:rPr>
        <w:t xml:space="preserve">choice </w:t>
      </w:r>
      <w:r>
        <w:rPr>
          <w:rFonts w:ascii="FreeSerif" w:hAnsi="FreeSerif"/>
          <w:w w:val="105"/>
          <w:sz w:val="28"/>
          <w:szCs w:val="28"/>
        </w:rPr>
        <w:t>criteria as well as consider the allocation of</w:t>
      </w:r>
      <w:r>
        <w:rPr>
          <w:rFonts w:ascii="FreeSerif" w:hAnsi="FreeSerif"/>
          <w:spacing w:val="-4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resourcesand time for the management of agreement preparation process in order to minimize the operational complexity in</w:t>
      </w:r>
      <w:r>
        <w:rPr>
          <w:rFonts w:ascii="FreeSerif" w:hAnsi="FreeSerif"/>
          <w:spacing w:val="70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further.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As well as in the case of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any </w:t>
      </w:r>
      <w:r>
        <w:rPr>
          <w:rFonts w:ascii="FreeSerif" w:hAnsi="FreeSerif"/>
          <w:w w:val="105"/>
          <w:sz w:val="28"/>
          <w:szCs w:val="28"/>
        </w:rPr>
        <w:t xml:space="preserve">staff the collective productivity and efficiency depends on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various </w:t>
      </w:r>
      <w:r>
        <w:rPr>
          <w:rFonts w:ascii="FreeSerif" w:hAnsi="FreeSerif"/>
          <w:w w:val="105"/>
          <w:sz w:val="28"/>
          <w:szCs w:val="28"/>
        </w:rPr>
        <w:t xml:space="preserve">factors including the administration. </w:t>
      </w:r>
      <w:r>
        <w:rPr>
          <w:rFonts w:ascii="FreeSerif" w:hAnsi="FreeSerif"/>
          <w:spacing w:val="-12"/>
          <w:w w:val="105"/>
          <w:sz w:val="28"/>
          <w:szCs w:val="28"/>
        </w:rPr>
        <w:t xml:space="preserve">To </w:t>
      </w:r>
      <w:r>
        <w:rPr>
          <w:rFonts w:ascii="FreeSerif" w:hAnsi="FreeSerif"/>
          <w:w w:val="105"/>
          <w:sz w:val="28"/>
          <w:szCs w:val="28"/>
        </w:rPr>
        <w:t>create the environment where cyber security specialists and also IT specialists and staff performing cyber security tasks</w:t>
      </w:r>
      <w:r>
        <w:rPr>
          <w:rFonts w:ascii="FreeSerif" w:hAnsi="FreeSerif"/>
          <w:spacing w:val="-30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 xml:space="preserve">could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evolve </w:t>
      </w:r>
      <w:r>
        <w:rPr>
          <w:rFonts w:ascii="FreeSerif" w:hAnsi="FreeSerif"/>
          <w:w w:val="105"/>
          <w:sz w:val="28"/>
          <w:szCs w:val="28"/>
        </w:rPr>
        <w:t xml:space="preserve">the organization should realise personnel policy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is determined to success </w:t>
      </w:r>
      <w:r>
        <w:rPr>
          <w:rFonts w:ascii="FreeSerif" w:hAnsi="FreeSerif"/>
          <w:spacing w:val="-3"/>
          <w:w w:val="105"/>
          <w:sz w:val="28"/>
          <w:szCs w:val="28"/>
        </w:rPr>
        <w:t>achievement.</w:t>
      </w:r>
    </w:p>
    <w:p>
      <w:pPr>
        <w:pStyle w:val="Style15"/>
        <w:spacing w:lineRule="auto" w:line="360" w:before="0" w:after="0"/>
        <w:ind w:left="0" w:right="0" w:hanging="0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The main features of an optimized staff are:</w:t>
      </w:r>
    </w:p>
    <w:p>
      <w:pPr>
        <w:pStyle w:val="Style15"/>
        <w:spacing w:lineRule="auto" w:line="360" w:before="0" w:after="0"/>
        <w:ind w:left="0" w:right="0" w:hanging="0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i/>
          <w:w w:val="105"/>
          <w:sz w:val="28"/>
          <w:szCs w:val="28"/>
        </w:rPr>
        <w:t xml:space="preserve">Multifunctionality </w:t>
      </w:r>
      <w:r>
        <w:rPr>
          <w:rFonts w:ascii="FreeSerif" w:hAnsi="FreeSerif"/>
          <w:w w:val="105"/>
          <w:sz w:val="28"/>
          <w:szCs w:val="28"/>
        </w:rPr>
        <w:t xml:space="preserve">: there should </w:t>
      </w:r>
      <w:r>
        <w:rPr>
          <w:rFonts w:ascii="FreeSerif" w:hAnsi="FreeSerif"/>
          <w:spacing w:val="3"/>
          <w:w w:val="105"/>
          <w:sz w:val="28"/>
          <w:szCs w:val="28"/>
        </w:rPr>
        <w:t xml:space="preserve">be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workers </w:t>
      </w:r>
      <w:r>
        <w:rPr>
          <w:rFonts w:ascii="FreeSerif" w:hAnsi="FreeSerif"/>
          <w:w w:val="105"/>
          <w:sz w:val="28"/>
          <w:szCs w:val="28"/>
        </w:rPr>
        <w:t xml:space="preserve">in the stuff structure possessing related professions in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various </w:t>
      </w:r>
      <w:r>
        <w:rPr>
          <w:rFonts w:ascii="FreeSerif" w:hAnsi="FreeSerif"/>
          <w:w w:val="105"/>
          <w:sz w:val="28"/>
          <w:szCs w:val="28"/>
        </w:rPr>
        <w:t xml:space="preserve">areas of cyber security sphere providing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thus </w:t>
      </w:r>
      <w:r>
        <w:rPr>
          <w:rFonts w:ascii="FreeSerif" w:hAnsi="FreeSerif"/>
          <w:w w:val="105"/>
          <w:sz w:val="28"/>
          <w:szCs w:val="28"/>
        </w:rPr>
        <w:t xml:space="preserve">opportunities </w:t>
      </w:r>
      <w:r>
        <w:rPr>
          <w:rFonts w:ascii="FreeSerif" w:hAnsi="FreeSerif"/>
          <w:spacing w:val="73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 xml:space="preserve">for education, </w:t>
      </w:r>
      <w:r>
        <w:rPr>
          <w:rFonts w:ascii="FreeSerif" w:hAnsi="FreeSerif"/>
          <w:spacing w:val="-2"/>
          <w:w w:val="105"/>
          <w:sz w:val="28"/>
          <w:szCs w:val="28"/>
        </w:rPr>
        <w:t xml:space="preserve">mutual </w:t>
      </w:r>
      <w:r>
        <w:rPr>
          <w:rFonts w:ascii="FreeSerif" w:hAnsi="FreeSerif"/>
          <w:w w:val="105"/>
          <w:sz w:val="28"/>
          <w:szCs w:val="28"/>
        </w:rPr>
        <w:t>support as well as reducing the decision making time while reacting to crisis</w:t>
      </w:r>
      <w:r>
        <w:rPr>
          <w:rFonts w:ascii="FreeSerif" w:hAnsi="FreeSerif"/>
          <w:spacing w:val="4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cases.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i/>
          <w:w w:val="105"/>
          <w:sz w:val="28"/>
          <w:szCs w:val="28"/>
        </w:rPr>
        <w:t xml:space="preserve">Constant learning </w:t>
      </w:r>
      <w:r>
        <w:rPr>
          <w:rFonts w:ascii="FreeSerif" w:hAnsi="FreeSerif"/>
          <w:w w:val="105"/>
          <w:sz w:val="28"/>
          <w:szCs w:val="28"/>
        </w:rPr>
        <w:t xml:space="preserve">: growth, staff productivity increase is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achieved </w:t>
      </w:r>
      <w:r>
        <w:rPr>
          <w:rFonts w:ascii="FreeSerif" w:hAnsi="FreeSerif"/>
          <w:spacing w:val="-4"/>
          <w:w w:val="105"/>
          <w:sz w:val="28"/>
          <w:szCs w:val="28"/>
        </w:rPr>
        <w:t xml:space="preserve">by </w:t>
      </w:r>
      <w:r>
        <w:rPr>
          <w:rFonts w:ascii="FreeSerif" w:hAnsi="FreeSerif"/>
          <w:w w:val="105"/>
          <w:sz w:val="28"/>
          <w:szCs w:val="28"/>
        </w:rPr>
        <w:t xml:space="preserve">the resources and opportunities for education and evolution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>often promotes best specialists retention.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i/>
          <w:w w:val="105"/>
          <w:sz w:val="28"/>
          <w:szCs w:val="28"/>
        </w:rPr>
        <w:t>Flexibility</w:t>
      </w:r>
      <w:r>
        <w:rPr>
          <w:rFonts w:ascii="FreeSerif" w:hAnsi="FreeSerif"/>
          <w:w w:val="105"/>
          <w:sz w:val="28"/>
          <w:szCs w:val="28"/>
        </w:rPr>
        <w:t xml:space="preserve">: the opportunity to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work </w:t>
      </w:r>
      <w:r>
        <w:rPr>
          <w:rFonts w:ascii="FreeSerif" w:hAnsi="FreeSerif"/>
          <w:w w:val="105"/>
          <w:sz w:val="28"/>
          <w:szCs w:val="28"/>
        </w:rPr>
        <w:t xml:space="preserve">in flexible, less strictly limited environment pro- motes </w:t>
      </w:r>
      <w:r>
        <w:rPr>
          <w:rFonts w:ascii="FreeSerif" w:hAnsi="FreeSerif"/>
          <w:spacing w:val="-3"/>
          <w:w w:val="105"/>
          <w:sz w:val="28"/>
          <w:szCs w:val="28"/>
        </w:rPr>
        <w:t>creativity,</w:t>
      </w:r>
      <w:r>
        <w:rPr>
          <w:rFonts w:ascii="FreeSerif" w:hAnsi="FreeSerif"/>
          <w:spacing w:val="39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innovations </w:t>
      </w:r>
      <w:r>
        <w:rPr>
          <w:rFonts w:ascii="FreeSerif" w:hAnsi="FreeSerif"/>
          <w:w w:val="105"/>
          <w:sz w:val="28"/>
          <w:szCs w:val="28"/>
        </w:rPr>
        <w:t xml:space="preserve">and high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work </w:t>
      </w:r>
      <w:r>
        <w:rPr>
          <w:rFonts w:ascii="FreeSerif" w:hAnsi="FreeSerif"/>
          <w:w w:val="105"/>
          <w:sz w:val="28"/>
          <w:szCs w:val="28"/>
        </w:rPr>
        <w:t>satisfaction.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The management of the IT outsourcing projects themselves suggests the particular tasks distribution between several implementers. These tasks include: the maintainence of knowledge about regulatory and legal compliance issues and understanding of organi- zation changing business needs, effective support of link with the provider as well as the management</w:t>
      </w:r>
      <w:r>
        <w:rPr>
          <w:rFonts w:ascii="FreeSerif" w:hAnsi="FreeSerif"/>
          <w:spacing w:val="13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of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smooth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receiving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and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sending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of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outsourcing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IT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systems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data.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The periodic outsourcing agreement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revaluation </w:t>
      </w:r>
      <w:r>
        <w:rPr>
          <w:rFonts w:ascii="FreeSerif" w:hAnsi="FreeSerif"/>
          <w:w w:val="105"/>
          <w:sz w:val="28"/>
          <w:szCs w:val="28"/>
        </w:rPr>
        <w:t xml:space="preserve">should </w:t>
      </w:r>
      <w:r>
        <w:rPr>
          <w:rFonts w:ascii="FreeSerif" w:hAnsi="FreeSerif"/>
          <w:spacing w:val="3"/>
          <w:w w:val="105"/>
          <w:sz w:val="28"/>
          <w:szCs w:val="28"/>
        </w:rPr>
        <w:t xml:space="preserve">be </w:t>
      </w:r>
      <w:r>
        <w:rPr>
          <w:rFonts w:ascii="FreeSerif" w:hAnsi="FreeSerif"/>
          <w:w w:val="105"/>
          <w:sz w:val="28"/>
          <w:szCs w:val="28"/>
        </w:rPr>
        <w:t xml:space="preserve">done to provide correla- tion with changed compliance and legal restrictions. An individual or individuals which perform this task should know about both the updating data and the changes in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law.  </w:t>
      </w:r>
      <w:r>
        <w:rPr>
          <w:rFonts w:ascii="FreeSerif" w:hAnsi="FreeSerif"/>
          <w:w w:val="105"/>
          <w:sz w:val="28"/>
          <w:szCs w:val="28"/>
        </w:rPr>
        <w:t>They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also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should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3"/>
          <w:w w:val="105"/>
          <w:sz w:val="28"/>
          <w:szCs w:val="28"/>
        </w:rPr>
        <w:t>be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able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to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integrate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these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changes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in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contracts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where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4"/>
          <w:w w:val="105"/>
          <w:sz w:val="28"/>
          <w:szCs w:val="28"/>
        </w:rPr>
        <w:t>necessary.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erif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∙"/>
      <w:lvlJc w:val="left"/>
      <w:pPr>
        <w:ind w:left="608" w:hanging="244"/>
      </w:pPr>
      <w:rPr>
        <w:rFonts w:ascii="Arial" w:hAnsi="Arial" w:cs="Arial" w:hint="default"/>
        <w:sz w:val="28"/>
        <w:i/>
        <w:szCs w:val="28"/>
        <w:w w:val="184"/>
        <w:rFonts w:cs="Arial"/>
      </w:rPr>
    </w:lvl>
    <w:lvl w:ilvl="1">
      <w:start w:val="0"/>
      <w:numFmt w:val="bullet"/>
      <w:lvlText w:val=""/>
      <w:lvlJc w:val="left"/>
      <w:pPr>
        <w:ind w:left="1610" w:hanging="24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621" w:hanging="2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631" w:hanging="2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642" w:hanging="2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652" w:hanging="2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663" w:hanging="2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673" w:hanging="2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684" w:hanging="24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608" w:hanging="312"/>
      </w:pPr>
      <w:rPr>
        <w:sz w:val="28"/>
        <w:spacing w:val="-1"/>
        <w:szCs w:val="28"/>
        <w:w w:val="101"/>
        <w:rFonts w:eastAsia="Times New Roman" w:cs="Times New Roman"/>
      </w:rPr>
    </w:lvl>
    <w:lvl w:ilvl="1">
      <w:start w:val="0"/>
      <w:numFmt w:val="bullet"/>
      <w:lvlText w:val=""/>
      <w:lvlJc w:val="left"/>
      <w:pPr>
        <w:ind w:left="1610" w:hanging="31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621" w:hanging="31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631" w:hanging="31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642" w:hanging="31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652" w:hanging="31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663" w:hanging="31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673" w:hanging="31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684" w:hanging="312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2">
    <w:name w:val="ListLabel 2"/>
    <w:qFormat/>
    <w:rPr>
      <w:rFonts w:eastAsia="Arial" w:cs="Arial"/>
      <w:i/>
      <w:w w:val="184"/>
      <w:sz w:val="28"/>
      <w:szCs w:val="28"/>
    </w:rPr>
  </w:style>
  <w:style w:type="character" w:styleId="ListLabel1">
    <w:name w:val="ListLabel 1"/>
    <w:qFormat/>
    <w:rPr>
      <w:rFonts w:eastAsia="Times New Roman" w:cs="Times New Roman"/>
      <w:spacing w:val="-1"/>
      <w:w w:val="101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330" w:after="0"/>
      <w:ind w:left="608" w:right="0" w:hanging="243"/>
    </w:pPr>
    <w:rPr>
      <w:rFonts w:ascii="Times New Roman" w:hAnsi="Times New Roman" w:eastAsia="Times New Roman" w:cs="Times New Roman"/>
    </w:rPr>
  </w:style>
  <w:style w:type="paragraph" w:styleId="Style19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LibreOffice/6.2.8.2$Linux_X86_64 LibreOffice_project/20$Build-2</Application>
  <Pages>3</Pages>
  <Words>606</Words>
  <Characters>3529</Characters>
  <CharactersWithSpaces>4110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2019-12-01T20:52:24Z</dcterms:created>
  <dc:creator/>
  <dc:description/>
  <dc:language>ru-RU</dc:language>
  <cp:lastModifiedBy/>
  <dcterms:modified xsi:type="dcterms:W3CDTF">2019-12-01T21:01:23Z</dcterms:modified>
  <cp:revision>1</cp:revision>
  <dc:subject/>
  <dc:title/>
</cp:coreProperties>
</file>