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E3C1" w14:textId="77777777" w:rsidR="00054AEB" w:rsidRDefault="00000000">
      <w:pPr>
        <w:spacing w:after="60"/>
        <w:jc w:val="center"/>
      </w:pPr>
      <w:r>
        <w:rPr>
          <w:b/>
          <w:bCs/>
          <w:sz w:val="30"/>
          <w:szCs w:val="30"/>
        </w:rPr>
        <w:t>SERVICE FLOW</w:t>
      </w:r>
    </w:p>
    <w:p w14:paraId="3975292C" w14:textId="77777777" w:rsidR="00054AEB" w:rsidRDefault="00000000">
      <w:pPr>
        <w:spacing w:after="60"/>
        <w:jc w:val="center"/>
      </w:pPr>
      <w:r>
        <w:t>An AI-Powered Internet Service Help-Desk Triage Agent — Group F</w:t>
      </w:r>
    </w:p>
    <w:p w14:paraId="5EB95074" w14:textId="77777777" w:rsidR="00054AEB" w:rsidRDefault="00000000">
      <w:pPr>
        <w:spacing w:after="200"/>
        <w:jc w:val="center"/>
      </w:pPr>
      <w:r>
        <w:rPr>
          <w:b/>
          <w:bCs/>
          <w:sz w:val="22"/>
          <w:szCs w:val="22"/>
        </w:rPr>
        <w:t>WEEK 7 PROGRESS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054AEB" w14:paraId="573324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06505952" w14:textId="77777777" w:rsidR="00054AEB" w:rsidRDefault="00000000">
            <w:r>
              <w:rPr>
                <w:b/>
                <w:bCs/>
                <w:sz w:val="18"/>
                <w:szCs w:val="18"/>
              </w:rPr>
              <w:t>Group / Project</w:t>
            </w:r>
          </w:p>
        </w:tc>
        <w:tc>
          <w:tcPr>
            <w:tcW w:w="6750" w:type="dxa"/>
            <w:shd w:val="clear" w:color="auto" w:fill="D9E2F3"/>
          </w:tcPr>
          <w:p w14:paraId="537F56D6" w14:textId="77777777" w:rsidR="00054AEB" w:rsidRDefault="00000000">
            <w:r>
              <w:rPr>
                <w:b/>
                <w:bCs/>
                <w:sz w:val="18"/>
                <w:szCs w:val="18"/>
              </w:rPr>
              <w:t xml:space="preserve">Group F: </w:t>
            </w:r>
            <w:proofErr w:type="spellStart"/>
            <w:r>
              <w:rPr>
                <w:b/>
                <w:bCs/>
                <w:sz w:val="18"/>
                <w:szCs w:val="18"/>
              </w:rPr>
              <w:t>ServiceFlow</w:t>
            </w:r>
            <w:proofErr w:type="spellEnd"/>
          </w:p>
        </w:tc>
      </w:tr>
      <w:tr w:rsidR="00054AEB" w14:paraId="64332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00B9398" w14:textId="77777777" w:rsidR="00054AEB" w:rsidRDefault="00000000">
            <w:r>
              <w:rPr>
                <w:sz w:val="18"/>
                <w:szCs w:val="18"/>
              </w:rPr>
              <w:t>Week ending</w:t>
            </w:r>
          </w:p>
        </w:tc>
        <w:tc>
          <w:tcPr>
            <w:tcW w:w="6750" w:type="dxa"/>
          </w:tcPr>
          <w:p w14:paraId="372A134C" w14:textId="77777777" w:rsidR="00054AEB" w:rsidRDefault="00000000">
            <w:r>
              <w:rPr>
                <w:sz w:val="18"/>
                <w:szCs w:val="18"/>
              </w:rPr>
              <w:t>16 October 2026</w:t>
            </w:r>
          </w:p>
        </w:tc>
      </w:tr>
    </w:tbl>
    <w:p w14:paraId="193AFF41" w14:textId="77777777" w:rsidR="00054AEB" w:rsidRDefault="00000000">
      <w:pPr>
        <w:pStyle w:val="Heading2"/>
        <w:spacing w:before="200" w:after="100"/>
      </w:pPr>
      <w:r>
        <w:t>1. Work completed against weekly objectives</w:t>
      </w:r>
    </w:p>
    <w:p w14:paraId="075F1A50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46-scenario evaluation set (normal, edge, incorrect information, adversarial, tool failure, unauthorized) with measurable criteria; run before and after fixes: 25/46 to 44/46 (54.3% to 95.7%), safety violations 3 to 0, crashes 1 to 0.</w:t>
      </w:r>
    </w:p>
    <w:p w14:paraId="66811D4B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Structured tracing of every run (components, guardrail events, steps with timing, retrieval, tool calls, outcome, latency).</w:t>
      </w:r>
    </w:p>
    <w:p w14:paraId="024DA2DD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Guardrails implemented and tested: input validation, prompt-injection detection (9/10), output validation, tool allow-list, authorization, iteration/retry limits, approval gate, memory isolation. 19/19 targeted tests pass.</w:t>
      </w:r>
    </w:p>
    <w:p w14:paraId="776D98E0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Failure Catalogue: 11 genuine failures; 9 fixed and re-tested, 2 open.</w:t>
      </w:r>
    </w:p>
    <w:p w14:paraId="428ECA1B" w14:textId="77777777" w:rsidR="00054AEB" w:rsidRDefault="00000000">
      <w:pPr>
        <w:pStyle w:val="Heading2"/>
        <w:spacing w:before="200" w:after="100"/>
      </w:pPr>
      <w:r>
        <w:t>2. Key engineering decisions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5941"/>
      </w:tblGrid>
      <w:tr w:rsidR="00054AEB" w14:paraId="093C63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E2F3"/>
          </w:tcPr>
          <w:p w14:paraId="7AEC3A9B" w14:textId="77777777" w:rsidR="00054AEB" w:rsidRDefault="00000000">
            <w:r>
              <w:rPr>
                <w:b/>
                <w:bCs/>
                <w:sz w:val="16"/>
                <w:szCs w:val="16"/>
              </w:rPr>
              <w:t>Decision</w:t>
            </w:r>
          </w:p>
        </w:tc>
        <w:tc>
          <w:tcPr>
            <w:tcW w:w="5750" w:type="dxa"/>
            <w:shd w:val="clear" w:color="auto" w:fill="D9E2F3"/>
          </w:tcPr>
          <w:p w14:paraId="5391537A" w14:textId="77777777" w:rsidR="00054AEB" w:rsidRDefault="00000000">
            <w:r>
              <w:rPr>
                <w:b/>
                <w:bCs/>
                <w:sz w:val="16"/>
                <w:szCs w:val="16"/>
              </w:rPr>
              <w:t>Reason</w:t>
            </w:r>
          </w:p>
        </w:tc>
      </w:tr>
      <w:tr w:rsidR="00054AEB" w14:paraId="520AB8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CB7CE8F" w14:textId="77777777" w:rsidR="00054AEB" w:rsidRDefault="00000000">
            <w:r>
              <w:rPr>
                <w:sz w:val="16"/>
                <w:szCs w:val="16"/>
              </w:rPr>
              <w:t>Ran the evaluation on the unchanged Week 6 system first</w:t>
            </w:r>
          </w:p>
        </w:tc>
        <w:tc>
          <w:tcPr>
            <w:tcW w:w="5750" w:type="dxa"/>
          </w:tcPr>
          <w:p w14:paraId="627C3504" w14:textId="77777777" w:rsidR="00054AEB" w:rsidRDefault="00000000">
            <w:r>
              <w:rPr>
                <w:sz w:val="16"/>
                <w:szCs w:val="16"/>
              </w:rPr>
              <w:t>Gave an honest before-state (25/46) and real failures, rather than a scored system that had already been tuned.</w:t>
            </w:r>
          </w:p>
        </w:tc>
      </w:tr>
      <w:tr w:rsidR="00054AEB" w14:paraId="0FF6033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0432C75" w14:textId="77777777" w:rsidR="00054AEB" w:rsidRDefault="00000000">
            <w:r>
              <w:rPr>
                <w:sz w:val="16"/>
                <w:szCs w:val="16"/>
              </w:rPr>
              <w:t>Guardrails are layered: input, output, allow-list, authorization, limits, approval gate</w:t>
            </w:r>
          </w:p>
        </w:tc>
        <w:tc>
          <w:tcPr>
            <w:tcW w:w="5750" w:type="dxa"/>
          </w:tcPr>
          <w:p w14:paraId="2C0D294C" w14:textId="77777777" w:rsidR="00054AEB" w:rsidRDefault="00000000">
            <w:r>
              <w:rPr>
                <w:sz w:val="16"/>
                <w:szCs w:val="16"/>
              </w:rPr>
              <w:t>Heuristic injection rules cannot catch every paraphrase (A08), so architecture keeps a miss low-impact.</w:t>
            </w:r>
          </w:p>
        </w:tc>
      </w:tr>
      <w:tr w:rsidR="00054AEB" w14:paraId="0F2F86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BE5CBC3" w14:textId="77777777" w:rsidR="00054AEB" w:rsidRDefault="00000000">
            <w:r>
              <w:rPr>
                <w:sz w:val="16"/>
                <w:szCs w:val="16"/>
              </w:rPr>
              <w:t>Did not change expectations or tune around E01 and A08</w:t>
            </w:r>
          </w:p>
        </w:tc>
        <w:tc>
          <w:tcPr>
            <w:tcW w:w="5750" w:type="dxa"/>
          </w:tcPr>
          <w:p w14:paraId="69C6EAED" w14:textId="77777777" w:rsidR="00054AEB" w:rsidRDefault="00000000">
            <w:r>
              <w:rPr>
                <w:sz w:val="16"/>
                <w:szCs w:val="16"/>
              </w:rPr>
              <w:t>They are recorded as open failures FC-10 and FC-11 with next steps.</w:t>
            </w:r>
          </w:p>
        </w:tc>
      </w:tr>
      <w:tr w:rsidR="00054AEB" w14:paraId="107E031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D4009A5" w14:textId="77777777" w:rsidR="00054AEB" w:rsidRDefault="00000000">
            <w:r>
              <w:rPr>
                <w:sz w:val="16"/>
                <w:szCs w:val="16"/>
              </w:rPr>
              <w:t>Traces store a message fingerprint, not the text</w:t>
            </w:r>
          </w:p>
        </w:tc>
        <w:tc>
          <w:tcPr>
            <w:tcW w:w="5750" w:type="dxa"/>
          </w:tcPr>
          <w:p w14:paraId="0CBED856" w14:textId="77777777" w:rsidR="00054AEB" w:rsidRDefault="00000000">
            <w:r>
              <w:rPr>
                <w:sz w:val="16"/>
                <w:szCs w:val="16"/>
              </w:rPr>
              <w:t>Consistent with Week 6 data minimisation.</w:t>
            </w:r>
          </w:p>
        </w:tc>
      </w:tr>
    </w:tbl>
    <w:p w14:paraId="4D49EE90" w14:textId="77777777" w:rsidR="00054AEB" w:rsidRDefault="00000000">
      <w:pPr>
        <w:pStyle w:val="Heading2"/>
        <w:spacing w:before="200" w:after="100"/>
      </w:pPr>
      <w:r>
        <w:t>3. Failures, challenges and response</w:t>
      </w:r>
    </w:p>
    <w:p w14:paraId="2851D64B" w14:textId="77777777" w:rsidR="00054AEB" w:rsidRDefault="00000000">
      <w:pPr>
        <w:spacing w:after="100"/>
      </w:pPr>
      <w:r>
        <w:t>Re-testing exposed problems the first round of fixes caused (an over-strict retrieval gate, FAQ false positives). They were fixed in a second round. Two failures remain open: E01 (wrong guide for a two-word query) and A08 (paraphrased injection). My own evaluator also had a bug that mis-scored 6 responses; it was caught, corrected and documented. Limits: offline keyword classifier, no held-out set, latency excludes any model call.</w:t>
      </w:r>
    </w:p>
    <w:p w14:paraId="6696B5C3" w14:textId="77777777" w:rsidR="00054AEB" w:rsidRDefault="00000000">
      <w:pPr>
        <w:pStyle w:val="Heading2"/>
        <w:spacing w:before="200" w:after="100"/>
      </w:pPr>
      <w:r>
        <w:t>4. Links to repository and task evidence</w:t>
      </w:r>
    </w:p>
    <w:p w14:paraId="4E87CC18" w14:textId="59388601" w:rsidR="00F268EF" w:rsidRDefault="00000000">
      <w:pPr>
        <w:spacing w:after="100"/>
      </w:pPr>
      <w:r>
        <w:t>GitHub: https://github.com/mashimwe/GROUP-F-Capstone-</w:t>
      </w:r>
    </w:p>
    <w:p w14:paraId="2241AE5A" w14:textId="4F3C8A85" w:rsidR="00F268EF" w:rsidRDefault="00000000">
      <w:pPr>
        <w:spacing w:after="100"/>
      </w:pPr>
      <w:proofErr w:type="spellStart"/>
      <w:r>
        <w:t>ClickUp</w:t>
      </w:r>
      <w:proofErr w:type="spellEnd"/>
      <w:r>
        <w:t>: https://app.clickup.com/1200420000004230/v/s/1200420000006102</w:t>
      </w:r>
    </w:p>
    <w:p w14:paraId="3EC7F4B9" w14:textId="253FEF71" w:rsidR="00054AEB" w:rsidRDefault="00000000">
      <w:pPr>
        <w:spacing w:after="100"/>
      </w:pPr>
      <w:r>
        <w:t>Commit/PR:</w:t>
      </w:r>
      <w:r w:rsidR="00F268EF">
        <w:t xml:space="preserve"> </w:t>
      </w:r>
    </w:p>
    <w:p w14:paraId="180432DA" w14:textId="77777777" w:rsidR="00054AEB" w:rsidRDefault="00000000">
      <w:pPr>
        <w:pStyle w:val="Heading2"/>
        <w:spacing w:before="200" w:after="100"/>
      </w:pPr>
      <w: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4752"/>
        <w:gridCol w:w="1911"/>
      </w:tblGrid>
      <w:tr w:rsidR="00054AEB" w14:paraId="023ED6C8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  <w:shd w:val="clear" w:color="auto" w:fill="D9E2F3"/>
          </w:tcPr>
          <w:p w14:paraId="741FA045" w14:textId="77777777" w:rsidR="00054AEB" w:rsidRDefault="00000000">
            <w:r>
              <w:rPr>
                <w:b/>
                <w:bCs/>
                <w:sz w:val="16"/>
                <w:szCs w:val="16"/>
              </w:rPr>
              <w:t>Member</w:t>
            </w:r>
          </w:p>
        </w:tc>
        <w:tc>
          <w:tcPr>
            <w:tcW w:w="4752" w:type="dxa"/>
            <w:shd w:val="clear" w:color="auto" w:fill="D9E2F3"/>
          </w:tcPr>
          <w:p w14:paraId="7C54776A" w14:textId="77777777" w:rsidR="00054AEB" w:rsidRDefault="00000000">
            <w:r>
              <w:rPr>
                <w:b/>
                <w:bCs/>
                <w:sz w:val="16"/>
                <w:szCs w:val="16"/>
              </w:rPr>
              <w:t>Task owned</w:t>
            </w:r>
          </w:p>
        </w:tc>
        <w:tc>
          <w:tcPr>
            <w:tcW w:w="1911" w:type="dxa"/>
            <w:shd w:val="clear" w:color="auto" w:fill="D9E2F3"/>
          </w:tcPr>
          <w:p w14:paraId="4F76238E" w14:textId="77777777" w:rsidR="00054AEB" w:rsidRDefault="00000000">
            <w:r>
              <w:rPr>
                <w:b/>
                <w:bCs/>
                <w:sz w:val="16"/>
                <w:szCs w:val="16"/>
              </w:rPr>
              <w:t>Evidence</w:t>
            </w:r>
          </w:p>
        </w:tc>
      </w:tr>
      <w:tr w:rsidR="00054AEB" w14:paraId="2C76D0DE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</w:tcPr>
          <w:p w14:paraId="3FC2621D" w14:textId="77777777" w:rsidR="00054AEB" w:rsidRDefault="00000000">
            <w:r>
              <w:rPr>
                <w:sz w:val="16"/>
                <w:szCs w:val="16"/>
              </w:rPr>
              <w:t>Buyinza Samuel</w:t>
            </w:r>
          </w:p>
        </w:tc>
        <w:tc>
          <w:tcPr>
            <w:tcW w:w="4752" w:type="dxa"/>
          </w:tcPr>
          <w:p w14:paraId="1F3AD9DE" w14:textId="01BD90BA" w:rsidR="00054AEB" w:rsidRPr="00F268EF" w:rsidRDefault="00F268EF">
            <w:pPr>
              <w:rPr>
                <w:sz w:val="16"/>
                <w:szCs w:val="16"/>
              </w:rPr>
            </w:pPr>
            <w:r w:rsidRPr="00F268EF">
              <w:rPr>
                <w:sz w:val="16"/>
                <w:szCs w:val="16"/>
              </w:rPr>
              <w:t>Failure Catalogue with remediation and re-test evidence</w:t>
            </w:r>
          </w:p>
        </w:tc>
        <w:tc>
          <w:tcPr>
            <w:tcW w:w="1911" w:type="dxa"/>
          </w:tcPr>
          <w:p w14:paraId="2FC4D046" w14:textId="068F3FD6" w:rsidR="00054AEB" w:rsidRDefault="00F268EF">
            <w:hyperlink r:id="rId5" w:history="1">
              <w:proofErr w:type="spellStart"/>
              <w:r w:rsidRPr="00F268EF">
                <w:rPr>
                  <w:rStyle w:val="Hyperlink"/>
                </w:rPr>
                <w:t>Github</w:t>
              </w:r>
              <w:proofErr w:type="spellEnd"/>
            </w:hyperlink>
          </w:p>
        </w:tc>
      </w:tr>
      <w:tr w:rsidR="00F268EF" w14:paraId="09B855B4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</w:tcPr>
          <w:p w14:paraId="65379A68" w14:textId="77777777" w:rsidR="00F268EF" w:rsidRDefault="00F268EF" w:rsidP="00F268EF">
            <w:r>
              <w:rPr>
                <w:sz w:val="16"/>
                <w:szCs w:val="16"/>
              </w:rPr>
              <w:t>Bahati Brenda Kizito</w:t>
            </w:r>
          </w:p>
        </w:tc>
        <w:tc>
          <w:tcPr>
            <w:tcW w:w="4752" w:type="dxa"/>
          </w:tcPr>
          <w:p w14:paraId="212B65BE" w14:textId="2537FDF0" w:rsidR="00F268EF" w:rsidRPr="00F268EF" w:rsidRDefault="00F268EF" w:rsidP="00F268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Weekly Progress Report</w:t>
            </w:r>
          </w:p>
        </w:tc>
        <w:tc>
          <w:tcPr>
            <w:tcW w:w="1911" w:type="dxa"/>
          </w:tcPr>
          <w:p w14:paraId="18EAFB53" w14:textId="10B7B03E" w:rsidR="00F268EF" w:rsidRDefault="00F268EF" w:rsidP="00F268EF">
            <w:hyperlink r:id="rId6" w:history="1">
              <w:proofErr w:type="spellStart"/>
              <w:r w:rsidRPr="00F268EF">
                <w:rPr>
                  <w:rStyle w:val="Hyperlink"/>
                </w:rPr>
                <w:t>Github</w:t>
              </w:r>
              <w:proofErr w:type="spellEnd"/>
            </w:hyperlink>
          </w:p>
        </w:tc>
      </w:tr>
      <w:tr w:rsidR="00F268EF" w14:paraId="0576C904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</w:tcPr>
          <w:p w14:paraId="7FBC96DB" w14:textId="77777777" w:rsidR="00F268EF" w:rsidRDefault="00F268EF" w:rsidP="00F268EF">
            <w:proofErr w:type="spellStart"/>
            <w:r>
              <w:rPr>
                <w:sz w:val="16"/>
                <w:szCs w:val="16"/>
              </w:rPr>
              <w:t>Aruho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Priscillah</w:t>
            </w:r>
            <w:proofErr w:type="spellEnd"/>
          </w:p>
        </w:tc>
        <w:tc>
          <w:tcPr>
            <w:tcW w:w="4752" w:type="dxa"/>
          </w:tcPr>
          <w:p w14:paraId="00F43FCE" w14:textId="496A71A2" w:rsidR="00F268EF" w:rsidRDefault="00F268EF" w:rsidP="00F268EF">
            <w:r w:rsidRPr="00F268EF">
              <w:rPr>
                <w:sz w:val="16"/>
                <w:szCs w:val="16"/>
              </w:rPr>
              <w:t>Guardrail implementation evidence</w:t>
            </w:r>
          </w:p>
        </w:tc>
        <w:tc>
          <w:tcPr>
            <w:tcW w:w="1911" w:type="dxa"/>
          </w:tcPr>
          <w:p w14:paraId="35407935" w14:textId="41F012CB" w:rsidR="00F268EF" w:rsidRDefault="00F268EF" w:rsidP="00F268EF">
            <w:hyperlink r:id="rId7" w:history="1">
              <w:proofErr w:type="spellStart"/>
              <w:r w:rsidRPr="00F268EF">
                <w:rPr>
                  <w:rStyle w:val="Hyperlink"/>
                </w:rPr>
                <w:t>Github</w:t>
              </w:r>
              <w:proofErr w:type="spellEnd"/>
            </w:hyperlink>
          </w:p>
        </w:tc>
      </w:tr>
      <w:tr w:rsidR="00F268EF" w14:paraId="7B958E63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</w:tcPr>
          <w:p w14:paraId="390A4681" w14:textId="77777777" w:rsidR="00F268EF" w:rsidRDefault="00F268EF" w:rsidP="00F268EF">
            <w:proofErr w:type="spellStart"/>
            <w:r>
              <w:rPr>
                <w:sz w:val="16"/>
                <w:szCs w:val="16"/>
              </w:rPr>
              <w:t>Andimashimwe</w:t>
            </w:r>
            <w:proofErr w:type="spellEnd"/>
            <w:r>
              <w:rPr>
                <w:sz w:val="16"/>
                <w:szCs w:val="16"/>
              </w:rPr>
              <w:t xml:space="preserve"> Rhoda</w:t>
            </w:r>
          </w:p>
        </w:tc>
        <w:tc>
          <w:tcPr>
            <w:tcW w:w="4752" w:type="dxa"/>
          </w:tcPr>
          <w:p w14:paraId="5A3F8CDB" w14:textId="4BAB83B5" w:rsidR="00F268EF" w:rsidRDefault="00F268EF" w:rsidP="00F268EF">
            <w:r w:rsidRPr="00F268EF">
              <w:rPr>
                <w:sz w:val="16"/>
                <w:szCs w:val="16"/>
              </w:rPr>
              <w:t>Observability/tracing evidence</w:t>
            </w:r>
          </w:p>
        </w:tc>
        <w:tc>
          <w:tcPr>
            <w:tcW w:w="1911" w:type="dxa"/>
          </w:tcPr>
          <w:p w14:paraId="530B8260" w14:textId="582EF029" w:rsidR="00F268EF" w:rsidRDefault="00F268EF" w:rsidP="00F268EF">
            <w:hyperlink r:id="rId8" w:history="1">
              <w:proofErr w:type="spellStart"/>
              <w:r w:rsidRPr="00F268EF">
                <w:rPr>
                  <w:rStyle w:val="Hyperlink"/>
                </w:rPr>
                <w:t>Github</w:t>
              </w:r>
              <w:proofErr w:type="spellEnd"/>
            </w:hyperlink>
          </w:p>
        </w:tc>
      </w:tr>
      <w:tr w:rsidR="00F268EF" w14:paraId="0D9487A3" w14:textId="77777777" w:rsidTr="00F268EF">
        <w:tblPrEx>
          <w:tblCellMar>
            <w:top w:w="0" w:type="dxa"/>
            <w:bottom w:w="0" w:type="dxa"/>
          </w:tblCellMar>
        </w:tblPrEx>
        <w:tc>
          <w:tcPr>
            <w:tcW w:w="2687" w:type="dxa"/>
          </w:tcPr>
          <w:p w14:paraId="33847349" w14:textId="77777777" w:rsidR="00F268EF" w:rsidRDefault="00F268EF" w:rsidP="00F268EF">
            <w:r>
              <w:rPr>
                <w:sz w:val="16"/>
                <w:szCs w:val="16"/>
              </w:rPr>
              <w:t>Nuwahereza Dennise</w:t>
            </w:r>
          </w:p>
        </w:tc>
        <w:tc>
          <w:tcPr>
            <w:tcW w:w="4752" w:type="dxa"/>
          </w:tcPr>
          <w:p w14:paraId="7B479327" w14:textId="173D5B55" w:rsidR="00F268EF" w:rsidRDefault="00F268EF" w:rsidP="00F268EF">
            <w:r w:rsidRPr="00F268EF">
              <w:rPr>
                <w:sz w:val="16"/>
                <w:szCs w:val="16"/>
              </w:rPr>
              <w:t>30+ scenario evaluation dataset and results</w:t>
            </w:r>
          </w:p>
        </w:tc>
        <w:tc>
          <w:tcPr>
            <w:tcW w:w="1911" w:type="dxa"/>
          </w:tcPr>
          <w:p w14:paraId="03E544FE" w14:textId="39D5D10D" w:rsidR="00F268EF" w:rsidRDefault="00F268EF" w:rsidP="00F268EF">
            <w:hyperlink r:id="rId9" w:history="1">
              <w:proofErr w:type="spellStart"/>
              <w:r w:rsidRPr="00F268EF">
                <w:rPr>
                  <w:rStyle w:val="Hyperlink"/>
                </w:rPr>
                <w:t>Github</w:t>
              </w:r>
              <w:proofErr w:type="spellEnd"/>
            </w:hyperlink>
          </w:p>
        </w:tc>
      </w:tr>
    </w:tbl>
    <w:p w14:paraId="16243702" w14:textId="77777777" w:rsidR="00054AEB" w:rsidRDefault="00000000">
      <w:pPr>
        <w:pStyle w:val="Heading2"/>
        <w:spacing w:before="200" w:after="100"/>
      </w:pPr>
      <w:r>
        <w:t>6. Plan for next week (Week 8)</w:t>
      </w:r>
    </w:p>
    <w:p w14:paraId="065F0373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Build a held-out evaluation set and re-run; address FC-10 and FC-11.</w:t>
      </w:r>
    </w:p>
    <w:p w14:paraId="0613FD57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Run the real Gemini classifier through the same harness and add model name, prompt version and model latency to the traces.</w:t>
      </w:r>
    </w:p>
    <w:p w14:paraId="47EAACAD" w14:textId="77777777" w:rsidR="00054AEB" w:rsidRDefault="00000000">
      <w:pPr>
        <w:pStyle w:val="ListParagraph"/>
        <w:numPr>
          <w:ilvl w:val="0"/>
          <w:numId w:val="1"/>
        </w:numPr>
        <w:spacing w:after="50"/>
      </w:pPr>
      <w:r>
        <w:t>Final report, demo and presentation material.</w:t>
      </w:r>
    </w:p>
    <w:p w14:paraId="10EF39EC" w14:textId="77777777" w:rsidR="00054AEB" w:rsidRDefault="00000000">
      <w:pPr>
        <w:spacing w:after="100"/>
      </w:pPr>
      <w:r>
        <w:rPr>
          <w:b/>
          <w:bCs/>
        </w:rPr>
        <w:t>Overall Week 7 status: ON TRACK. The system now meets its measurable targets on this set, with two open failures documented.</w:t>
      </w:r>
    </w:p>
    <w:sectPr w:rsidR="00054AEB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143C"/>
    <w:multiLevelType w:val="hybridMultilevel"/>
    <w:tmpl w:val="6338F4F6"/>
    <w:lvl w:ilvl="0" w:tplc="3918C486">
      <w:start w:val="1"/>
      <w:numFmt w:val="bullet"/>
      <w:lvlText w:val="●"/>
      <w:lvlJc w:val="left"/>
      <w:pPr>
        <w:ind w:left="720" w:hanging="360"/>
      </w:pPr>
    </w:lvl>
    <w:lvl w:ilvl="1" w:tplc="ED80C4DC">
      <w:start w:val="1"/>
      <w:numFmt w:val="bullet"/>
      <w:lvlText w:val="○"/>
      <w:lvlJc w:val="left"/>
      <w:pPr>
        <w:ind w:left="1440" w:hanging="360"/>
      </w:pPr>
    </w:lvl>
    <w:lvl w:ilvl="2" w:tplc="C7FCCC22">
      <w:start w:val="1"/>
      <w:numFmt w:val="bullet"/>
      <w:lvlText w:val="■"/>
      <w:lvlJc w:val="left"/>
      <w:pPr>
        <w:ind w:left="2160" w:hanging="360"/>
      </w:pPr>
    </w:lvl>
    <w:lvl w:ilvl="3" w:tplc="D206D54C">
      <w:start w:val="1"/>
      <w:numFmt w:val="bullet"/>
      <w:lvlText w:val="●"/>
      <w:lvlJc w:val="left"/>
      <w:pPr>
        <w:ind w:left="2880" w:hanging="360"/>
      </w:pPr>
    </w:lvl>
    <w:lvl w:ilvl="4" w:tplc="4EC2C162">
      <w:start w:val="1"/>
      <w:numFmt w:val="bullet"/>
      <w:lvlText w:val="○"/>
      <w:lvlJc w:val="left"/>
      <w:pPr>
        <w:ind w:left="3600" w:hanging="360"/>
      </w:pPr>
    </w:lvl>
    <w:lvl w:ilvl="5" w:tplc="41C8060A">
      <w:start w:val="1"/>
      <w:numFmt w:val="bullet"/>
      <w:lvlText w:val="■"/>
      <w:lvlJc w:val="left"/>
      <w:pPr>
        <w:ind w:left="4320" w:hanging="360"/>
      </w:pPr>
    </w:lvl>
    <w:lvl w:ilvl="6" w:tplc="12F6B0AC">
      <w:start w:val="1"/>
      <w:numFmt w:val="bullet"/>
      <w:lvlText w:val="●"/>
      <w:lvlJc w:val="left"/>
      <w:pPr>
        <w:ind w:left="5040" w:hanging="360"/>
      </w:pPr>
    </w:lvl>
    <w:lvl w:ilvl="7" w:tplc="4F7C997C">
      <w:start w:val="1"/>
      <w:numFmt w:val="bullet"/>
      <w:lvlText w:val="●"/>
      <w:lvlJc w:val="left"/>
      <w:pPr>
        <w:ind w:left="5760" w:hanging="360"/>
      </w:pPr>
    </w:lvl>
    <w:lvl w:ilvl="8" w:tplc="CAACE1AE">
      <w:start w:val="1"/>
      <w:numFmt w:val="bullet"/>
      <w:lvlText w:val="●"/>
      <w:lvlJc w:val="left"/>
      <w:pPr>
        <w:ind w:left="6480" w:hanging="360"/>
      </w:pPr>
    </w:lvl>
  </w:abstractNum>
  <w:num w:numId="1" w16cid:durableId="1791317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AEB"/>
    <w:rsid w:val="00054AEB"/>
    <w:rsid w:val="0054406B"/>
    <w:rsid w:val="00F2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B95C"/>
  <w15:docId w15:val="{364B88BB-AC62-49EC-A4B6-480BDF33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26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himwe/GROUP-F-Capstone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shimwe/GROUP-F-Capstone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shimwe/GROUP-F-Capstone-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shimwe/GROUP-F-Capstone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shimwe/GROUP-F-Capston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Bahati Kizito</cp:lastModifiedBy>
  <cp:revision>2</cp:revision>
  <dcterms:created xsi:type="dcterms:W3CDTF">2026-10-15T19:23:00Z</dcterms:created>
  <dcterms:modified xsi:type="dcterms:W3CDTF">2026-10-17T08:24:00Z</dcterms:modified>
</cp:coreProperties>
</file>