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13A0" w14:textId="77777777" w:rsidR="001C1470" w:rsidRDefault="00000000">
      <w:pPr>
        <w:spacing w:after="80"/>
        <w:jc w:val="center"/>
      </w:pPr>
      <w:r>
        <w:rPr>
          <w:b/>
          <w:bCs/>
          <w:sz w:val="30"/>
          <w:szCs w:val="30"/>
        </w:rPr>
        <w:t>SERVICE FLOW</w:t>
      </w:r>
    </w:p>
    <w:p w14:paraId="26AFE4ED" w14:textId="77777777" w:rsidR="001C1470" w:rsidRDefault="00000000">
      <w:pPr>
        <w:spacing w:after="80"/>
        <w:jc w:val="center"/>
      </w:pPr>
      <w:r>
        <w:t>An AI-Powered Internet Service Help-Desk Triage Agent — Group F</w:t>
      </w:r>
    </w:p>
    <w:p w14:paraId="44EE1F0E" w14:textId="77777777" w:rsidR="001C1470" w:rsidRDefault="00000000">
      <w:pPr>
        <w:spacing w:after="250"/>
        <w:jc w:val="center"/>
      </w:pPr>
      <w:r>
        <w:rPr>
          <w:b/>
          <w:bCs/>
          <w:sz w:val="22"/>
          <w:szCs w:val="22"/>
        </w:rPr>
        <w:t>WEEK 4 PROGRESS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1C1470" w14:paraId="6F88C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7E2A3672" w14:textId="77777777" w:rsidR="001C1470" w:rsidRDefault="00000000">
            <w:r>
              <w:rPr>
                <w:b/>
                <w:bCs/>
                <w:sz w:val="18"/>
                <w:szCs w:val="18"/>
              </w:rPr>
              <w:t>Group / Project Name</w:t>
            </w:r>
          </w:p>
        </w:tc>
        <w:tc>
          <w:tcPr>
            <w:tcW w:w="6350" w:type="dxa"/>
          </w:tcPr>
          <w:p w14:paraId="3477B5DE" w14:textId="77777777" w:rsidR="001C1470" w:rsidRDefault="00000000">
            <w:r>
              <w:rPr>
                <w:sz w:val="18"/>
                <w:szCs w:val="18"/>
              </w:rPr>
              <w:t>Group F — ServiceFlow</w:t>
            </w:r>
          </w:p>
        </w:tc>
      </w:tr>
      <w:tr w:rsidR="001C1470" w14:paraId="7C381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6C918284" w14:textId="77777777" w:rsidR="001C1470" w:rsidRDefault="00000000">
            <w:r>
              <w:rPr>
                <w:b/>
                <w:bCs/>
                <w:sz w:val="18"/>
                <w:szCs w:val="18"/>
              </w:rPr>
              <w:t>Week Ending</w:t>
            </w:r>
          </w:p>
        </w:tc>
        <w:tc>
          <w:tcPr>
            <w:tcW w:w="6350" w:type="dxa"/>
          </w:tcPr>
          <w:p w14:paraId="2548FDA9" w14:textId="0813F83B" w:rsidR="001C1470" w:rsidRDefault="00000000">
            <w:r>
              <w:rPr>
                <w:sz w:val="18"/>
                <w:szCs w:val="18"/>
              </w:rPr>
              <w:t>25</w:t>
            </w:r>
            <w:r w:rsidR="00333FC7"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 xml:space="preserve"> September 2026</w:t>
            </w:r>
          </w:p>
        </w:tc>
      </w:tr>
    </w:tbl>
    <w:p w14:paraId="0E18D4B7" w14:textId="77777777" w:rsidR="001C1470" w:rsidRDefault="001C1470">
      <w:pPr>
        <w:spacing w:after="150"/>
      </w:pPr>
    </w:p>
    <w:p w14:paraId="69A52441" w14:textId="77777777" w:rsidR="001C1470" w:rsidRDefault="00000000">
      <w:pPr>
        <w:pStyle w:val="Heading2"/>
        <w:spacing w:before="240" w:after="120"/>
      </w:pPr>
      <w:r>
        <w:t>1. Work completed against weekly objectives</w:t>
      </w:r>
    </w:p>
    <w:p w14:paraId="7F6CBF28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Defined two tools (check_outage_status, create_support_ticket) with full input/output schemas, authorization rules and failure behaviour.</w:t>
      </w:r>
    </w:p>
    <w:p w14:paraId="09EE50CE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Implemented tool/function calling through an orchestration layer (call_tool) that routes by tool name and returns structured, typed errors.</w:t>
      </w:r>
    </w:p>
    <w:p w14:paraId="169E9846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check_outage_status retrieves current (simulated) application data; create_support_ticket performs a low-risk simulated side effect (a draft ticket record).</w:t>
      </w:r>
    </w:p>
    <w:p w14:paraId="5D447A10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Tested missing parameters, an unauthorized request, a simulated unavailable service, and an unsupported/unexpected tool name — 10 cases in total, all run for real.</w:t>
      </w:r>
    </w:p>
    <w:p w14:paraId="270BA057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Added a human-approval gate before any ticket is treated as created — the higher-impact action required by this week's brief.</w:t>
      </w:r>
    </w:p>
    <w:p w14:paraId="0412EBFF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Updated the architecture diagram to show the new tool layer alongside Week 2's classification and Week 3's RAG layer.</w:t>
      </w:r>
    </w:p>
    <w:p w14:paraId="64F44690" w14:textId="77777777" w:rsidR="001C1470" w:rsidRDefault="00000000">
      <w:pPr>
        <w:pStyle w:val="Heading2"/>
        <w:spacing w:before="240" w:after="120"/>
      </w:pPr>
      <w:r>
        <w:t>2. Key engineering decisions and why they were made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1C1470" w14:paraId="56D5A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E2F3"/>
          </w:tcPr>
          <w:p w14:paraId="0A43F39C" w14:textId="77777777" w:rsidR="001C1470" w:rsidRDefault="00000000">
            <w:r>
              <w:rPr>
                <w:b/>
                <w:bCs/>
                <w:sz w:val="18"/>
                <w:szCs w:val="18"/>
              </w:rPr>
              <w:t>Engineering decision</w:t>
            </w:r>
          </w:p>
        </w:tc>
        <w:tc>
          <w:tcPr>
            <w:tcW w:w="6550" w:type="dxa"/>
            <w:shd w:val="clear" w:color="auto" w:fill="D9E2F3"/>
          </w:tcPr>
          <w:p w14:paraId="6BE54D5C" w14:textId="77777777" w:rsidR="001C1470" w:rsidRDefault="00000000">
            <w:r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1C1470" w14:paraId="1EF20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DF20FFA" w14:textId="77777777" w:rsidR="001C1470" w:rsidRDefault="00000000">
            <w:r>
              <w:rPr>
                <w:sz w:val="18"/>
                <w:szCs w:val="18"/>
              </w:rPr>
              <w:t>Every ticket is created in “pending_approval”, never directly in “created”</w:t>
            </w:r>
          </w:p>
        </w:tc>
        <w:tc>
          <w:tcPr>
            <w:tcW w:w="6550" w:type="dxa"/>
          </w:tcPr>
          <w:p w14:paraId="2A5BCDC7" w14:textId="77777777" w:rsidR="001C1470" w:rsidRDefault="00000000">
            <w:r>
              <w:rPr>
                <w:sz w:val="18"/>
                <w:szCs w:val="18"/>
              </w:rPr>
              <w:t>Matches the project's AI Boundary Matrix and the closing rule that high-impact actions stay behind human approval — applied unconditionally rather than only for high-priority tickets, since a wrong low-priority ticket still wastes staff time.</w:t>
            </w:r>
          </w:p>
        </w:tc>
      </w:tr>
      <w:tr w:rsidR="001C1470" w14:paraId="41699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68DC8CE" w14:textId="77777777" w:rsidR="001C1470" w:rsidRDefault="00000000">
            <w:r>
              <w:rPr>
                <w:sz w:val="18"/>
                <w:szCs w:val="18"/>
              </w:rPr>
              <w:t>Authorization checked against a verified customer_id in context, not the request body alone</w:t>
            </w:r>
          </w:p>
        </w:tc>
        <w:tc>
          <w:tcPr>
            <w:tcW w:w="6550" w:type="dxa"/>
          </w:tcPr>
          <w:p w14:paraId="485D6146" w14:textId="77777777" w:rsidR="001C1470" w:rsidRDefault="00000000">
            <w:r>
              <w:rPr>
                <w:sz w:val="18"/>
                <w:szCs w:val="18"/>
              </w:rPr>
              <w:t>Prevents a customer (or a compromised prompt) from creating a ticket under someone else's identity by simply naming a different customer_id in the arguments.</w:t>
            </w:r>
          </w:p>
        </w:tc>
      </w:tr>
      <w:tr w:rsidR="001C1470" w14:paraId="1F9C9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BCB7CD6" w14:textId="77777777" w:rsidR="001C1470" w:rsidRDefault="00000000">
            <w:r>
              <w:rPr>
                <w:sz w:val="18"/>
                <w:szCs w:val="18"/>
              </w:rPr>
              <w:t>Structured error_type on every failure (validation_error / unauthorized / unavailable / not_found)</w:t>
            </w:r>
          </w:p>
        </w:tc>
        <w:tc>
          <w:tcPr>
            <w:tcW w:w="6550" w:type="dxa"/>
          </w:tcPr>
          <w:p w14:paraId="1880C89B" w14:textId="77777777" w:rsidR="001C1470" w:rsidRDefault="00000000">
            <w:r>
              <w:rPr>
                <w:sz w:val="18"/>
                <w:szCs w:val="18"/>
              </w:rPr>
              <w:t>Lets the orchestration layer and the final customer-facing message react differently to each failure type instead of showing one generic error.</w:t>
            </w:r>
          </w:p>
        </w:tc>
      </w:tr>
      <w:tr w:rsidR="001C1470" w14:paraId="7E6BE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495986A" w14:textId="77777777" w:rsidR="001C1470" w:rsidRDefault="00000000">
            <w:r>
              <w:rPr>
                <w:sz w:val="18"/>
                <w:szCs w:val="18"/>
              </w:rPr>
              <w:t>Outage-status tool kept strictly read-only with no approval gate</w:t>
            </w:r>
          </w:p>
        </w:tc>
        <w:tc>
          <w:tcPr>
            <w:tcW w:w="6550" w:type="dxa"/>
          </w:tcPr>
          <w:p w14:paraId="0A050A61" w14:textId="77777777" w:rsidR="001C1470" w:rsidRDefault="00000000">
            <w:r>
              <w:rPr>
                <w:sz w:val="18"/>
                <w:szCs w:val="18"/>
              </w:rPr>
              <w:t>Matches the recommended-use-case boundary: “no remote control of infrastructure or automatic service disconnection/reconnection” — a status lookup carries no such risk and would over-restrict the flow if gated.</w:t>
            </w:r>
          </w:p>
        </w:tc>
      </w:tr>
    </w:tbl>
    <w:p w14:paraId="0C62B79C" w14:textId="77777777" w:rsidR="001C1470" w:rsidRDefault="001C1470">
      <w:pPr>
        <w:spacing w:after="150"/>
      </w:pPr>
    </w:p>
    <w:p w14:paraId="422AA507" w14:textId="77777777" w:rsidR="001C1470" w:rsidRDefault="00000000">
      <w:pPr>
        <w:pStyle w:val="Heading2"/>
        <w:spacing w:before="240" w:after="120"/>
      </w:pPr>
      <w:r>
        <w:t>3. Failures / challenges and current response</w:t>
      </w:r>
    </w:p>
    <w:p w14:paraId="7909D0B6" w14:textId="77777777" w:rsidR="001C1470" w:rsidRDefault="00000000">
      <w:pPr>
        <w:spacing w:after="120"/>
      </w:pPr>
      <w:r>
        <w:t>A validation-order bug initially hid the “service unavailable” failure path behind a formatting rejection (see the Test Evidence document) — fixed by using a correctly formatted simulated-down area code. No other defects found in this week's 10-case run; further adversarial testing of the tool layer (e.g. prompt-injection attempts to call create_support_ticket with a forged customer_id) is planned for Week 7's evaluation pass.</w:t>
      </w:r>
    </w:p>
    <w:p w14:paraId="0898C7CA" w14:textId="77777777" w:rsidR="001C1470" w:rsidRDefault="00000000">
      <w:pPr>
        <w:pStyle w:val="Heading2"/>
        <w:spacing w:before="240" w:after="120"/>
      </w:pPr>
      <w:r>
        <w:t>4. Links to repository and task evidence</w:t>
      </w:r>
    </w:p>
    <w:p w14:paraId="6835329F" w14:textId="77777777" w:rsidR="001C1470" w:rsidRDefault="00000000">
      <w:pPr>
        <w:spacing w:after="120"/>
      </w:pPr>
      <w:r>
        <w:t>GitHub Repository: https://github.com/mashimwe/GROUP-F-Capstone-</w:t>
      </w:r>
    </w:p>
    <w:p w14:paraId="5BE3FE56" w14:textId="77777777" w:rsidR="001C1470" w:rsidRDefault="00000000">
      <w:pPr>
        <w:spacing w:after="120"/>
      </w:pPr>
      <w:r>
        <w:t>ClickUp Board / Tasks: https://app.clickup.com/1200420000004230/v/s/1200420000006102</w:t>
      </w:r>
    </w:p>
    <w:p w14:paraId="54A11DC1" w14:textId="2D87F1AA" w:rsidR="001C1470" w:rsidRDefault="00000000">
      <w:pPr>
        <w:spacing w:after="120"/>
      </w:pPr>
      <w:r>
        <w:t>GitHub Commit(s)/Tag/PR:</w:t>
      </w:r>
    </w:p>
    <w:p w14:paraId="43FF6043" w14:textId="77777777" w:rsidR="001C1470" w:rsidRDefault="00000000">
      <w:pPr>
        <w:pStyle w:val="Heading2"/>
        <w:spacing w:before="240" w:after="120"/>
      </w:pPr>
      <w:r>
        <w:t>5. Individual contribution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1C1470" w14:paraId="102A4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371CBA70" w14:textId="77777777" w:rsidR="001C1470" w:rsidRDefault="00000000">
            <w:r>
              <w:rPr>
                <w:b/>
                <w:bCs/>
                <w:sz w:val="18"/>
                <w:szCs w:val="18"/>
              </w:rPr>
              <w:t>Member</w:t>
            </w:r>
          </w:p>
        </w:tc>
        <w:tc>
          <w:tcPr>
            <w:tcW w:w="3800" w:type="dxa"/>
            <w:shd w:val="clear" w:color="auto" w:fill="D9E2F3"/>
          </w:tcPr>
          <w:p w14:paraId="64293B31" w14:textId="77777777" w:rsidR="001C1470" w:rsidRDefault="00000000">
            <w:r>
              <w:rPr>
                <w:b/>
                <w:bCs/>
                <w:sz w:val="18"/>
                <w:szCs w:val="18"/>
              </w:rPr>
              <w:t>Task owned</w:t>
            </w:r>
          </w:p>
        </w:tc>
        <w:tc>
          <w:tcPr>
            <w:tcW w:w="2950" w:type="dxa"/>
            <w:shd w:val="clear" w:color="auto" w:fill="D9E2F3"/>
          </w:tcPr>
          <w:p w14:paraId="1CD0C535" w14:textId="77777777" w:rsidR="001C1470" w:rsidRDefault="00000000">
            <w:r>
              <w:rPr>
                <w:b/>
                <w:bCs/>
                <w:sz w:val="18"/>
                <w:szCs w:val="18"/>
              </w:rPr>
              <w:t>Evidence (commit/file/task link)</w:t>
            </w:r>
          </w:p>
        </w:tc>
      </w:tr>
      <w:tr w:rsidR="001C1470" w14:paraId="16E0A7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0D19C49" w14:textId="77777777" w:rsidR="001C1470" w:rsidRDefault="00000000">
            <w:r>
              <w:rPr>
                <w:sz w:val="18"/>
                <w:szCs w:val="18"/>
              </w:rPr>
              <w:t>Buyinza Samuel</w:t>
            </w:r>
          </w:p>
        </w:tc>
        <w:tc>
          <w:tcPr>
            <w:tcW w:w="3800" w:type="dxa"/>
          </w:tcPr>
          <w:p w14:paraId="446561C1" w14:textId="32B63323" w:rsidR="001C1470" w:rsidRDefault="00333FC7">
            <w:r>
              <w:rPr>
                <w:sz w:val="18"/>
                <w:szCs w:val="18"/>
              </w:rPr>
              <w:t>Failure/automation test evidence</w:t>
            </w:r>
          </w:p>
        </w:tc>
        <w:tc>
          <w:tcPr>
            <w:tcW w:w="2950" w:type="dxa"/>
          </w:tcPr>
          <w:p w14:paraId="0063FCAA" w14:textId="4CE77CAA" w:rsidR="001C1470" w:rsidRDefault="00333FC7">
            <w:hyperlink r:id="rId5" w:history="1">
              <w:r>
                <w:rPr>
                  <w:rStyle w:val="Hyperlink"/>
                  <w:sz w:val="18"/>
                  <w:szCs w:val="18"/>
                </w:rPr>
                <w:t>GitHub link</w:t>
              </w:r>
            </w:hyperlink>
          </w:p>
        </w:tc>
      </w:tr>
      <w:tr w:rsidR="001C1470" w14:paraId="79A675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37A43A3" w14:textId="77777777" w:rsidR="001C1470" w:rsidRDefault="00000000">
            <w:r>
              <w:rPr>
                <w:sz w:val="18"/>
                <w:szCs w:val="18"/>
              </w:rPr>
              <w:t>Bahati Brenda Kizito</w:t>
            </w:r>
          </w:p>
        </w:tc>
        <w:tc>
          <w:tcPr>
            <w:tcW w:w="3800" w:type="dxa"/>
          </w:tcPr>
          <w:p w14:paraId="4481A7B3" w14:textId="2D963003" w:rsidR="001C1470" w:rsidRDefault="00333FC7">
            <w:r>
              <w:rPr>
                <w:sz w:val="18"/>
                <w:szCs w:val="18"/>
              </w:rPr>
              <w:t>Week 4 progress report</w:t>
            </w:r>
          </w:p>
        </w:tc>
        <w:tc>
          <w:tcPr>
            <w:tcW w:w="2950" w:type="dxa"/>
          </w:tcPr>
          <w:p w14:paraId="3D0B6820" w14:textId="7A5CDBE7" w:rsidR="001C1470" w:rsidRDefault="00333FC7">
            <w:hyperlink r:id="rId6" w:history="1">
              <w:r>
                <w:rPr>
                  <w:rStyle w:val="Hyperlink"/>
                  <w:sz w:val="18"/>
                  <w:szCs w:val="18"/>
                </w:rPr>
                <w:t>GitHub link</w:t>
              </w:r>
            </w:hyperlink>
          </w:p>
        </w:tc>
      </w:tr>
      <w:tr w:rsidR="001C1470" w14:paraId="0782F7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ED3275" w14:textId="77777777" w:rsidR="001C1470" w:rsidRDefault="00000000">
            <w:r>
              <w:rPr>
                <w:sz w:val="18"/>
                <w:szCs w:val="18"/>
              </w:rPr>
              <w:lastRenderedPageBreak/>
              <w:t>Aruho Priscillah</w:t>
            </w:r>
          </w:p>
        </w:tc>
        <w:tc>
          <w:tcPr>
            <w:tcW w:w="3800" w:type="dxa"/>
          </w:tcPr>
          <w:p w14:paraId="03B55F17" w14:textId="17B94DED" w:rsidR="001C1470" w:rsidRDefault="00333FC7">
            <w:r>
              <w:rPr>
                <w:sz w:val="18"/>
                <w:szCs w:val="18"/>
              </w:rPr>
              <w:t>Updated architecture diagram</w:t>
            </w:r>
          </w:p>
        </w:tc>
        <w:tc>
          <w:tcPr>
            <w:tcW w:w="2950" w:type="dxa"/>
          </w:tcPr>
          <w:p w14:paraId="600DABC1" w14:textId="42C2750F" w:rsidR="001C1470" w:rsidRDefault="00333FC7">
            <w:hyperlink r:id="rId7" w:history="1">
              <w:r>
                <w:rPr>
                  <w:rStyle w:val="Hyperlink"/>
                  <w:sz w:val="18"/>
                  <w:szCs w:val="18"/>
                </w:rPr>
                <w:t>GitHub link</w:t>
              </w:r>
            </w:hyperlink>
          </w:p>
        </w:tc>
      </w:tr>
      <w:tr w:rsidR="00333FC7" w14:paraId="50296C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4A9B22" w14:textId="77777777" w:rsidR="00333FC7" w:rsidRDefault="00333FC7" w:rsidP="00333FC7">
            <w:r>
              <w:rPr>
                <w:sz w:val="18"/>
                <w:szCs w:val="18"/>
              </w:rPr>
              <w:t>Andimashimwe Rhoda</w:t>
            </w:r>
          </w:p>
        </w:tc>
        <w:tc>
          <w:tcPr>
            <w:tcW w:w="3800" w:type="dxa"/>
          </w:tcPr>
          <w:p w14:paraId="372E42EA" w14:textId="50440D8B" w:rsidR="00333FC7" w:rsidRDefault="00333FC7" w:rsidP="00333FC7">
            <w:r>
              <w:rPr>
                <w:sz w:val="18"/>
                <w:szCs w:val="18"/>
              </w:rPr>
              <w:t>Working demonstration of atleast two</w:t>
            </w:r>
          </w:p>
        </w:tc>
        <w:tc>
          <w:tcPr>
            <w:tcW w:w="2950" w:type="dxa"/>
          </w:tcPr>
          <w:p w14:paraId="04C9E381" w14:textId="01CA9AFB" w:rsidR="00333FC7" w:rsidRDefault="00333FC7" w:rsidP="00333FC7">
            <w:hyperlink r:id="rId8" w:history="1">
              <w:r>
                <w:rPr>
                  <w:rStyle w:val="Hyperlink"/>
                  <w:sz w:val="18"/>
                  <w:szCs w:val="18"/>
                </w:rPr>
                <w:t>GitHub link</w:t>
              </w:r>
            </w:hyperlink>
          </w:p>
        </w:tc>
      </w:tr>
      <w:tr w:rsidR="00333FC7" w14:paraId="1DA17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040FE38" w14:textId="77777777" w:rsidR="00333FC7" w:rsidRDefault="00333FC7" w:rsidP="00333FC7">
            <w:r>
              <w:rPr>
                <w:sz w:val="18"/>
                <w:szCs w:val="18"/>
              </w:rPr>
              <w:t>Nuwahereza Dennise</w:t>
            </w:r>
          </w:p>
        </w:tc>
        <w:tc>
          <w:tcPr>
            <w:tcW w:w="3800" w:type="dxa"/>
          </w:tcPr>
          <w:p w14:paraId="38659830" w14:textId="77777777" w:rsidR="00333FC7" w:rsidRDefault="00333FC7" w:rsidP="00333FC7">
            <w:r>
              <w:rPr>
                <w:sz w:val="18"/>
                <w:szCs w:val="18"/>
              </w:rPr>
              <w:t>Tool Catalogue, tool schemas, authorization/failure test design, updated architecture diagram</w:t>
            </w:r>
          </w:p>
        </w:tc>
        <w:tc>
          <w:tcPr>
            <w:tcW w:w="2950" w:type="dxa"/>
          </w:tcPr>
          <w:p w14:paraId="2C8C4E38" w14:textId="3FAE615C" w:rsidR="00333FC7" w:rsidRDefault="00333FC7" w:rsidP="00333FC7">
            <w:hyperlink r:id="rId9" w:history="1">
              <w:r>
                <w:rPr>
                  <w:rStyle w:val="Hyperlink"/>
                  <w:sz w:val="18"/>
                  <w:szCs w:val="18"/>
                </w:rPr>
                <w:t>GitHub link</w:t>
              </w:r>
            </w:hyperlink>
          </w:p>
        </w:tc>
      </w:tr>
    </w:tbl>
    <w:p w14:paraId="6A03A089" w14:textId="77777777" w:rsidR="001C1470" w:rsidRDefault="00000000">
      <w:pPr>
        <w:pStyle w:val="Heading2"/>
        <w:spacing w:before="240" w:after="120"/>
      </w:pPr>
      <w:r>
        <w:t>6. Plan for next week (Week 5: Agent Architecture and Bounded Autonomy)</w:t>
      </w:r>
    </w:p>
    <w:p w14:paraId="28328A27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Define one task that genuinely benefits from multi-step decision making (e.g. triage -&gt; retrieve -&gt; decide whether to check outage or create a ticket -&gt; stop).</w:t>
      </w:r>
    </w:p>
    <w:p w14:paraId="35EAC09A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Design the Sense/Context -&gt; Plan/Decide -&gt; Act/Tool -&gt; Observe -&gt; Stop/Re-plan loop using the Week 3 and Week 4 building blocks.</w:t>
      </w:r>
    </w:p>
    <w:p w14:paraId="09EBA3E6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Set maximum iterations, the approved-tool allow-list, stop conditions, and human hand-off conditions.</w:t>
      </w:r>
    </w:p>
    <w:p w14:paraId="2FFB5AC4" w14:textId="77777777" w:rsidR="001C1470" w:rsidRDefault="00000000">
      <w:pPr>
        <w:pStyle w:val="ListParagraph"/>
        <w:numPr>
          <w:ilvl w:val="0"/>
          <w:numId w:val="1"/>
        </w:numPr>
        <w:spacing w:after="60"/>
      </w:pPr>
      <w:r>
        <w:t>Capture at least three execution traces, including one failure/recovery case.</w:t>
      </w:r>
    </w:p>
    <w:p w14:paraId="58D5CB1F" w14:textId="77777777" w:rsidR="001C1470" w:rsidRDefault="00000000">
      <w:pPr>
        <w:pStyle w:val="Heading2"/>
        <w:spacing w:before="240" w:after="120"/>
      </w:pPr>
      <w:r>
        <w:t>Overall Week 4 Status</w:t>
      </w:r>
    </w:p>
    <w:p w14:paraId="1CDE4DC3" w14:textId="77777777" w:rsidR="001C1470" w:rsidRPr="00333FC7" w:rsidRDefault="00000000">
      <w:pPr>
        <w:spacing w:after="120"/>
      </w:pPr>
      <w:r>
        <w:rPr>
          <w:b/>
          <w:bCs/>
        </w:rPr>
        <w:t xml:space="preserve">ON TRACK — </w:t>
      </w:r>
      <w:r w:rsidRPr="00333FC7">
        <w:t>two tools are implemented, tested and demonstrated with genuine failure evidence, and the higher-impact action (ticket creation) is structurally behind a human-approval gate rather than a policy note. Week 5 will wire these tools into a bounded multi-step agent loop.</w:t>
      </w:r>
    </w:p>
    <w:sectPr w:rsidR="001C1470" w:rsidRPr="00333F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C25"/>
    <w:multiLevelType w:val="hybridMultilevel"/>
    <w:tmpl w:val="D436AAC0"/>
    <w:lvl w:ilvl="0" w:tplc="3604A490">
      <w:start w:val="1"/>
      <w:numFmt w:val="bullet"/>
      <w:lvlText w:val="●"/>
      <w:lvlJc w:val="left"/>
      <w:pPr>
        <w:ind w:left="720" w:hanging="360"/>
      </w:pPr>
    </w:lvl>
    <w:lvl w:ilvl="1" w:tplc="9560EB54">
      <w:start w:val="1"/>
      <w:numFmt w:val="bullet"/>
      <w:lvlText w:val="○"/>
      <w:lvlJc w:val="left"/>
      <w:pPr>
        <w:ind w:left="1440" w:hanging="360"/>
      </w:pPr>
    </w:lvl>
    <w:lvl w:ilvl="2" w:tplc="B1E8A5B4">
      <w:start w:val="1"/>
      <w:numFmt w:val="bullet"/>
      <w:lvlText w:val="■"/>
      <w:lvlJc w:val="left"/>
      <w:pPr>
        <w:ind w:left="2160" w:hanging="360"/>
      </w:pPr>
    </w:lvl>
    <w:lvl w:ilvl="3" w:tplc="58B0D3A2">
      <w:start w:val="1"/>
      <w:numFmt w:val="bullet"/>
      <w:lvlText w:val="●"/>
      <w:lvlJc w:val="left"/>
      <w:pPr>
        <w:ind w:left="2880" w:hanging="360"/>
      </w:pPr>
    </w:lvl>
    <w:lvl w:ilvl="4" w:tplc="776A9270">
      <w:start w:val="1"/>
      <w:numFmt w:val="bullet"/>
      <w:lvlText w:val="○"/>
      <w:lvlJc w:val="left"/>
      <w:pPr>
        <w:ind w:left="3600" w:hanging="360"/>
      </w:pPr>
    </w:lvl>
    <w:lvl w:ilvl="5" w:tplc="69F2E9A6">
      <w:start w:val="1"/>
      <w:numFmt w:val="bullet"/>
      <w:lvlText w:val="■"/>
      <w:lvlJc w:val="left"/>
      <w:pPr>
        <w:ind w:left="4320" w:hanging="360"/>
      </w:pPr>
    </w:lvl>
    <w:lvl w:ilvl="6" w:tplc="0E5ACDAE">
      <w:start w:val="1"/>
      <w:numFmt w:val="bullet"/>
      <w:lvlText w:val="●"/>
      <w:lvlJc w:val="left"/>
      <w:pPr>
        <w:ind w:left="5040" w:hanging="360"/>
      </w:pPr>
    </w:lvl>
    <w:lvl w:ilvl="7" w:tplc="0DEECC8C">
      <w:start w:val="1"/>
      <w:numFmt w:val="bullet"/>
      <w:lvlText w:val="●"/>
      <w:lvlJc w:val="left"/>
      <w:pPr>
        <w:ind w:left="5760" w:hanging="360"/>
      </w:pPr>
    </w:lvl>
    <w:lvl w:ilvl="8" w:tplc="CE02AE50">
      <w:start w:val="1"/>
      <w:numFmt w:val="bullet"/>
      <w:lvlText w:val="●"/>
      <w:lvlJc w:val="left"/>
      <w:pPr>
        <w:ind w:left="6480" w:hanging="360"/>
      </w:pPr>
    </w:lvl>
  </w:abstractNum>
  <w:num w:numId="1" w16cid:durableId="175115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470"/>
    <w:rsid w:val="001C1470"/>
    <w:rsid w:val="00333FC7"/>
    <w:rsid w:val="007F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82F4"/>
  <w15:docId w15:val="{C649BA14-B93A-4C87-80CD-B7C0E4B1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shimwe/GROUP-F-Capstone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shimwe/GROUP-F-Capstone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shimwe/GROUP-F-Capstone-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shimwe/GROUP-F-Capstone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shimwe/GROUP-F-Capston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Bahati Kizito</cp:lastModifiedBy>
  <cp:revision>2</cp:revision>
  <dcterms:created xsi:type="dcterms:W3CDTF">2026-09-24T06:09:00Z</dcterms:created>
  <dcterms:modified xsi:type="dcterms:W3CDTF">2026-09-25T19:36:00Z</dcterms:modified>
</cp:coreProperties>
</file>