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7649"/>
      </w:tblGrid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Натуральні числа. Порівняння натуральних чисел. Округлення натуральних чисел. Арифметичні дії з натуральними числами та їх властивості</w:t>
            </w:r>
          </w:p>
        </w:tc>
      </w:tr>
      <w:bookmarkEnd w:id="0"/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4.09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spacing w:line="276" w:lineRule="auto"/>
              <w:contextualSpacing/>
              <w:rPr>
                <w:lang w:val="uk-UA"/>
              </w:rPr>
            </w:pPr>
            <w:r w:rsidRPr="007C4404">
              <w:rPr>
                <w:lang w:val="uk-UA"/>
              </w:rPr>
              <w:t>Числові та буквені вирази . Формули. Рівняння. Текстові задачі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5.09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Геометричні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фiгури</w:t>
            </w:r>
            <w:proofErr w:type="spellEnd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 і величини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6.09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ind w:right="60"/>
              <w:rPr>
                <w:lang w:val="uk-UA"/>
              </w:rPr>
            </w:pPr>
            <w:r w:rsidRPr="007C4404">
              <w:rPr>
                <w:highlight w:val="white"/>
                <w:lang w:val="uk-UA"/>
              </w:rPr>
              <w:t xml:space="preserve">Звичайні дроби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7.09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ind w:right="60"/>
              <w:rPr>
                <w:lang w:val="uk-UA"/>
              </w:rPr>
            </w:pPr>
            <w:r w:rsidRPr="007C4404">
              <w:rPr>
                <w:highlight w:val="white"/>
                <w:lang w:val="uk-UA"/>
              </w:rPr>
              <w:t xml:space="preserve">Звичайні дроби. Десятковий дріб. 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8.09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ind w:left="60" w:right="60"/>
              <w:rPr>
                <w:lang w:val="uk-UA"/>
              </w:rPr>
            </w:pPr>
            <w:r w:rsidRPr="007C4404">
              <w:rPr>
                <w:highlight w:val="white"/>
                <w:lang w:val="uk-UA"/>
              </w:rPr>
              <w:t xml:space="preserve">Порівняння десяткових </w:t>
            </w:r>
            <w:proofErr w:type="spellStart"/>
            <w:r w:rsidRPr="007C4404">
              <w:rPr>
                <w:highlight w:val="white"/>
                <w:lang w:val="uk-UA"/>
              </w:rPr>
              <w:t>дробів</w:t>
            </w:r>
            <w:proofErr w:type="spellEnd"/>
            <w:r w:rsidRPr="007C4404">
              <w:rPr>
                <w:highlight w:val="white"/>
                <w:lang w:val="uk-UA"/>
              </w:rPr>
              <w:t xml:space="preserve"> .Округлення десяткових </w:t>
            </w:r>
            <w:proofErr w:type="spellStart"/>
            <w:r w:rsidRPr="007C4404">
              <w:rPr>
                <w:highlight w:val="white"/>
                <w:lang w:val="uk-UA"/>
              </w:rPr>
              <w:t>дробів</w:t>
            </w:r>
            <w:proofErr w:type="spellEnd"/>
            <w:r w:rsidRPr="007C4404">
              <w:rPr>
                <w:lang w:val="uk-UA"/>
              </w:rPr>
              <w:t>.</w:t>
            </w:r>
            <w:r w:rsidRPr="007C4404">
              <w:rPr>
                <w:highlight w:val="white"/>
                <w:lang w:val="uk-UA"/>
              </w:rPr>
              <w:t xml:space="preserve"> Арифметичні дії з десятковими дробами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11.09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Арифметичні дії з десятковими дробами.</w:t>
            </w:r>
            <w:r w:rsidRPr="007C44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12.09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Дільники та кратні натурального числа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13.09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Ознаки подільності .Прості та складені числа.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14.09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 № 1.</w:t>
            </w: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 Розкладання чисел на прості множники.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15.09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Розкладання чисел на прості множники . Найбільший спільний дільник.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18.09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ind w:left="60" w:right="60"/>
              <w:rPr>
                <w:lang w:val="uk-UA"/>
              </w:rPr>
            </w:pPr>
            <w:r w:rsidRPr="007C4404">
              <w:rPr>
                <w:lang w:val="uk-UA"/>
              </w:rPr>
              <w:t>Найбільший спільний дільник. Взаємно прості числа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19.09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Найменше спільне кратне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.Самостійна робота № 2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20.09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21.09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Тематична контрольна (діагностична) робота № 1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22.09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Поняття про відсотки. Знаходження відсотків від числа (повторення)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25.09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Знаходження числа за значенням його відсотків (повторення)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26.09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Основна властивість дробу. Зведення дробу до нового знаменника. Скорочення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27.09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Зведення дробу до нового знаменника. Скорочення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28.09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Найменший спільний знаменник. Зведення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 до спільного знаменника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29.09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Зведення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 до спільного знаменника.</w:t>
            </w:r>
            <w:r w:rsidRPr="007C4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Порівняння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 . Додавання і віднімання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 з різними знаменниками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Додавання і віднімання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 з різними знаменниками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Додавання і віднімання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 з різними знаменниками 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 № 3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Додавання і віднімання мішаних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6.10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Додавання і віднімання мішаних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9.10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Додавання і віднімання мішаних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10.10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Додавання і віднімання мішаних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11.10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Перетворення звичайних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 у десяткові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12.10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Перетворення звичайних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 у десяткові . Десяткове наближення звичайного дробу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13.10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Десяткове наближення звичайного дробу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.Самостійна робота № 4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16.10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17.10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Тематична контрольна (діагностична) робота № 2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Множення звичайних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19.10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Множення звичайних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20.10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Множення звичайних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ab/>
              <w:t>. Знаходження дробу від числа</w:t>
            </w: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30.10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Знаходження дробу від числа</w:t>
            </w: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31.10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Знаходження дробу від числа</w:t>
            </w: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ab/>
              <w:t>. Взаємно обернені числа.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Взаємно обернені числа. 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 № 5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Ділення звичайних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Ділення звичайних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6.11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Ділення звичайних </w:t>
            </w:r>
            <w:proofErr w:type="spellStart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. Знаходження числа за значенням його дробу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Знаходження числа за значенням його дробу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8.11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Знаходження числа за значенням його дробу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9.11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Розв’язування вправ на всі дії зі звичайними дробами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10.11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Розв’язування вправ на всі дії зі звичайними дробами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13.11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Розв’язування вправ на всі дії зі звичайними дробами. </w:t>
            </w:r>
          </w:p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 № 6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14.11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15.11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Тематична контрольна (діагностична) робота </w:t>
            </w:r>
            <w:r w:rsidRPr="007C4404">
              <w:rPr>
                <w:rFonts w:ascii="Times New Roman" w:hAnsi="Times New Roman" w:cs="Times New Roman"/>
                <w:b/>
                <w:sz w:val="24"/>
                <w:szCs w:val="24"/>
              </w:rPr>
              <w:t>№ 3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16.11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Відношення. Основна властивість відношення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17.11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Відношення. Пропорція.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20.11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Пропорція. Основна властивість пропорції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21.11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Пропорція. Основна властивість пропорції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22.11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Пряма пропорційна залежність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23.11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Пряма пропорційна залежність</w:t>
            </w:r>
            <w:r w:rsidRPr="007C4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 № 7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24.11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Масштаб. Знаходження відстаней на карті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27.11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Масштаб. Знаходження відстаней на карті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28.11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Масштаб. Знаходження відстаней на карті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Cs/>
                <w:sz w:val="24"/>
                <w:szCs w:val="24"/>
              </w:rPr>
              <w:t>29.11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Поділ числа у даному відношенні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30.11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Поділ числа у даному відношенні. 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 №8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Систематизація знань та підготовка до тематичного оцінювання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Тематична контрольна </w:t>
            </w:r>
            <w:r w:rsidRPr="007C4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(діагностична) </w:t>
            </w:r>
            <w:r w:rsidRPr="007C44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робота № 4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5.12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Обернена пропорційна залежність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6.12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Обернена пропорційна залежність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7.12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Відсоткове відношення двох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8.12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Зміна величини у відсотках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11.12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Відсоткові розрахунки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12.12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Відсоткові розрахунки. 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 № 9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13.12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Коло. Довжина кола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14.12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Коло. Довжина кола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15.12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Круг. Площа круга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18.12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Площа круга. Круговий сектор. Кругові діаграми.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ind w:left="60" w:right="60"/>
              <w:rPr>
                <w:lang w:val="uk-UA"/>
              </w:rPr>
            </w:pPr>
            <w:r w:rsidRPr="007C4404">
              <w:rPr>
                <w:b/>
                <w:bCs/>
                <w:lang w:val="uk-UA"/>
              </w:rPr>
              <w:t xml:space="preserve">Тематична контрольна (діагностична) робота </w:t>
            </w:r>
            <w:r w:rsidRPr="007C4404">
              <w:rPr>
                <w:b/>
                <w:lang w:val="uk-UA"/>
              </w:rPr>
              <w:t>№ 5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Узагальнення та систематизація знань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rPr>
                <w:lang w:val="uk-UA" w:eastAsia="en-US"/>
              </w:rPr>
            </w:pPr>
            <w:r w:rsidRPr="007C4404">
              <w:rPr>
                <w:lang w:val="uk-UA" w:eastAsia="en-US"/>
              </w:rPr>
              <w:t>22.12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ind w:left="60" w:right="60"/>
              <w:rPr>
                <w:lang w:val="uk-UA"/>
              </w:rPr>
            </w:pPr>
            <w:r w:rsidRPr="007C4404">
              <w:rPr>
                <w:lang w:val="uk-UA"/>
              </w:rPr>
              <w:t>Підбиття підсумків першого семестру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08.01.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Додатні та від’ємні числа. Число нуль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09.01.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Додатні та від’ємні числа. Координатна пряма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10.01.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Координатна пряма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11.01.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Координатна пряма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12.01.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Протилежні числа. Цілі числа. Раціональні числа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15.01.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Раціональні числа. 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16.01.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Модуль числа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17.01.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Модуль числа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18.01.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Модуль числа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19.01.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Порівняння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22.01.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Порівняння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23.01.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Порівняння раціональних чисел. 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24.01.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25.01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/>
                <w:sz w:val="24"/>
                <w:szCs w:val="24"/>
              </w:rPr>
              <w:t>Тематична контрольна «Порівняння раціональних чисел»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color w:val="000000"/>
                <w:lang w:val="uk-UA"/>
              </w:rPr>
            </w:pPr>
            <w:r w:rsidRPr="007C4404">
              <w:t>26.01.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Додавання від’ємних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29.01.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Додавання від’ємних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30.01.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Додавання чисел з різними знаками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31.01.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Додавання чисел з різними знаками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01.02.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Додавання чисел з різними знаками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02.02.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Додавання чисел з різними знаками. Властивості додавання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05.02.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Властивості додавання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06.02.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Властивості додавання. 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07.02.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Віднімання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08.02.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Віднімання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09.02.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Віднімання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12.02.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Віднімання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13.02.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Розкриття дужок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14.02.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Розкриття дужок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15.02.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Розкриття дужок. 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16.02.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19.02.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Тематична контрольна «Додавання та віднімання раціональних чисел»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20.02.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Множення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21.02.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Множення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22.02.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Множення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23.02.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Переставна і сполучна властивості множення. Коефіцієнт буквеного виразу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26.02.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Переставна і сполучна властивості множення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27.02.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Розподільна властивість множення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28.02.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Розподільна властивість множення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29.02.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Розподільна властивість множення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01.03.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Подібні доданки та їх зведення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04.03.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Подібні доданки та їх зведення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05.03.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Подібні доданки та їх зведення. 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06.03.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07.03.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Тематична контрольна « Множення раціональних чисел»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08.03.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Ділення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11.03.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Ділення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12.03.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Ділення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13.03.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Розв’язування рівнянь. Основні властивості рівнянь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14.03.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Розв’язування рівнянь. Основні властивості рівнянь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15.03.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Розв’язування рівнянь. Основні властивості рівнянь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18.03.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Розв’язування рівнянь. Основні властивості рівнянь.</w:t>
            </w:r>
            <w:r w:rsidRPr="007C4404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</w:tr>
      <w:tr w:rsidR="005E0932" w:rsidTr="005E0932">
        <w:tc>
          <w:tcPr>
            <w:tcW w:w="846" w:type="dxa"/>
            <w:vAlign w:val="center"/>
          </w:tcPr>
          <w:p w:rsidR="005E0932" w:rsidRPr="007C4404" w:rsidRDefault="005E0932" w:rsidP="005E0932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19.03.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 Розв’язування задач за допомогою рівнянь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20.03.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Розв’язування задач за допомогою рівнянь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21.03.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Розв’язування задач за допомогою рівнянь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22.03.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Розв’язування задач за допомогою рівнянь.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01.04.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Розв’язування вправ на всі дії з раціональними числами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02.04.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Розв’язування вправ на всі дії з раціональними числами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03.04.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Розв’язування вправ на всі дії з раціональними числами. 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04.04.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05.04.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/>
                <w:sz w:val="24"/>
                <w:szCs w:val="24"/>
              </w:rPr>
              <w:t>Тематична контрольна «</w:t>
            </w: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Рівняння. Основні властивості рівнянь </w:t>
            </w:r>
            <w:r w:rsidRPr="007C4404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08.04.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Перпендикулярні прямі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09.04.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Перпендикулярні та паралельні прямі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10.04.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Паралельні прямі.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11.04.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Координатна площина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12.04.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Координатна площина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15.04.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Координатна площина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16.04.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Координатна площина.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17.04.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Приклади графіків залежності між величинами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18.04.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Приклади графіків залежності між величинами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19.04.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</w:t>
            </w:r>
            <w:proofErr w:type="spellStart"/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>робота.</w:t>
            </w: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Куб</w:t>
            </w:r>
            <w:proofErr w:type="spellEnd"/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. Прямокутний паралелепіпед. Розгортка прямокутного паралелепіпеда (повторення)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22.04.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Куб. Прямокутний паралелепіпед. Розгортка прямокутного</w:t>
            </w:r>
          </w:p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паралелепіпеда (повторення)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23.04.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Об’єм куба і прямокутного паралелепіпеда (повторення)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24.04.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Об’єм куба і прямокутного паралелепіпеда. Одиниці вимірювання об’єму (повторення)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25.04.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Об’єм куба і прямокутного паралелепіпеда. Одиниці вимірювання об’єму (повторення)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26.04.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Систематизація знань та підготовка до тематичного оцінювання. </w:t>
            </w:r>
            <w:r w:rsidRPr="007C44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29.04.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/>
                <w:sz w:val="24"/>
                <w:szCs w:val="24"/>
              </w:rPr>
              <w:t>Підсумкова контрольна робота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30.04.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Подільність натуральних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01.05.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 xml:space="preserve">Відсотки . Звичайні дроби 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02.05.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Звичайні дроби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03.05.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Знаходження дробу від числа і числа за його дробом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06.05.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Відношення і пропорції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07.05.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Відсоткові розрахунки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08.05.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Коло. Круг. Додатні та від’ємні числа.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09.05.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Додатні та від’ємні числа. Модуль числа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10.05.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Додавання і віднімання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13.05.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Додавання і віднімання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14.05.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Множення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15.05.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Множення раціональних чисел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16.05.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bol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b w:val="0"/>
                <w:sz w:val="24"/>
                <w:szCs w:val="24"/>
              </w:rPr>
              <w:t>Ділення раціональних чисел. Основні властивості рівнянь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17.05.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Ділення раціональних чисел. Основні властивості рівнянь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20.05.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jc w:val="both"/>
              <w:rPr>
                <w:lang w:val="uk-UA"/>
              </w:rPr>
            </w:pPr>
            <w:r w:rsidRPr="007C4404">
              <w:rPr>
                <w:lang w:val="uk-UA"/>
              </w:rPr>
              <w:t>Ділення раціональних чисел. Основні властивості рівнянь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21.05.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Ділення раціональних чисел. Основні властивості рівнянь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22.05.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icatex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Підсумкова контрольна робота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23.05.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Аналіз результатів підсумкової контрольної роботи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0932" w:rsidRPr="007C4404" w:rsidRDefault="005E0932" w:rsidP="005E0932">
            <w:pPr>
              <w:pStyle w:val="a4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24.05.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Найпростіші комбінаторні задачі.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  <w:rPr>
                <w:lang w:eastAsia="uk-UA"/>
              </w:rPr>
            </w:pPr>
            <w:r w:rsidRPr="007C4404">
              <w:t>27.05.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jc w:val="both"/>
              <w:rPr>
                <w:lang w:val="uk-UA"/>
              </w:rPr>
            </w:pPr>
            <w:r w:rsidRPr="007C4404">
              <w:rPr>
                <w:rStyle w:val="fontstyle01"/>
                <w:rFonts w:ascii="Times New Roman" w:hAnsi="Times New Roman"/>
                <w:sz w:val="24"/>
                <w:szCs w:val="24"/>
                <w:lang w:val="uk-UA"/>
              </w:rPr>
              <w:t>Найпростіші комбінаторні задачі.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28.05.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Логічні задачі. Піраміда.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29.05.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eTextabzac"/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C4404">
              <w:rPr>
                <w:sz w:val="24"/>
                <w:szCs w:val="24"/>
                <w:lang w:val="uk-UA"/>
              </w:rPr>
              <w:t>Ймовірність випадкової події. Найпростіші задачі на знаходження ймовірності.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30.05.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TableTextabzac"/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C4404">
              <w:rPr>
                <w:sz w:val="24"/>
                <w:szCs w:val="24"/>
                <w:lang w:val="uk-UA"/>
              </w:rPr>
              <w:t>Ймовірність випадкової події. Найпростіші задачі на знаходження ймовірності.</w:t>
            </w:r>
          </w:p>
        </w:tc>
      </w:tr>
      <w:tr w:rsidR="005E0932" w:rsidTr="005E0932">
        <w:tc>
          <w:tcPr>
            <w:tcW w:w="846" w:type="dxa"/>
          </w:tcPr>
          <w:p w:rsidR="005E0932" w:rsidRPr="007C4404" w:rsidRDefault="005E0932" w:rsidP="005E09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5E0932" w:rsidRPr="007C4404" w:rsidRDefault="005E0932" w:rsidP="005E0932">
            <w:pPr>
              <w:jc w:val="right"/>
            </w:pPr>
            <w:r w:rsidRPr="007C4404">
              <w:t>31.05.</w:t>
            </w:r>
          </w:p>
        </w:tc>
        <w:tc>
          <w:tcPr>
            <w:tcW w:w="7649" w:type="dxa"/>
          </w:tcPr>
          <w:p w:rsidR="005E0932" w:rsidRPr="007C4404" w:rsidRDefault="005E0932" w:rsidP="005E09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C4404">
              <w:rPr>
                <w:rFonts w:ascii="Times New Roman" w:hAnsi="Times New Roman" w:cs="Times New Roman"/>
                <w:sz w:val="24"/>
                <w:szCs w:val="24"/>
              </w:rPr>
              <w:t>Підсумковий урок</w:t>
            </w:r>
          </w:p>
        </w:tc>
      </w:tr>
    </w:tbl>
    <w:p w:rsidR="00C47309" w:rsidRDefault="00C47309"/>
    <w:sectPr w:rsidR="00C473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_Alx">
    <w:altName w:val="Times New Roman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337"/>
    <w:multiLevelType w:val="multilevel"/>
    <w:tmpl w:val="0E2E61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4A"/>
    <w:rsid w:val="000C2636"/>
    <w:rsid w:val="0047504A"/>
    <w:rsid w:val="005E0932"/>
    <w:rsid w:val="00C47309"/>
    <w:rsid w:val="00E4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20A36-3315-44DA-A43F-566A663A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апка"/>
    <w:basedOn w:val="a"/>
    <w:next w:val="a"/>
    <w:uiPriority w:val="99"/>
    <w:rsid w:val="0047504A"/>
    <w:pPr>
      <w:autoSpaceDE w:val="0"/>
      <w:autoSpaceDN w:val="0"/>
      <w:adjustRightInd w:val="0"/>
      <w:spacing w:line="266" w:lineRule="auto"/>
      <w:jc w:val="center"/>
      <w:textAlignment w:val="center"/>
    </w:pPr>
    <w:rPr>
      <w:rFonts w:ascii="SchoolBook_Alx" w:eastAsiaTheme="minorHAnsi" w:hAnsi="SchoolBook_Alx" w:cs="SchoolBook_Alx"/>
      <w:b/>
      <w:bCs/>
      <w:color w:val="000000"/>
      <w:sz w:val="19"/>
      <w:szCs w:val="19"/>
      <w:u w:color="000000"/>
      <w:lang w:val="uk-UA" w:eastAsia="en-US"/>
    </w:rPr>
  </w:style>
  <w:style w:type="paragraph" w:customStyle="1" w:styleId="a4">
    <w:name w:val="табл"/>
    <w:basedOn w:val="a"/>
    <w:uiPriority w:val="99"/>
    <w:rsid w:val="0047504A"/>
    <w:pPr>
      <w:autoSpaceDE w:val="0"/>
      <w:autoSpaceDN w:val="0"/>
      <w:adjustRightInd w:val="0"/>
      <w:spacing w:line="266" w:lineRule="auto"/>
      <w:jc w:val="both"/>
      <w:textAlignment w:val="center"/>
    </w:pPr>
    <w:rPr>
      <w:rFonts w:ascii="SchoolBook_Alx" w:eastAsiaTheme="minorHAnsi" w:hAnsi="SchoolBook_Alx" w:cs="SchoolBook_Alx"/>
      <w:color w:val="000000"/>
      <w:sz w:val="19"/>
      <w:szCs w:val="19"/>
      <w:u w:color="000000"/>
      <w:lang w:val="uk-UA" w:eastAsia="en-US"/>
    </w:rPr>
  </w:style>
  <w:style w:type="paragraph" w:customStyle="1" w:styleId="Tablicatext">
    <w:name w:val="Tablica_text"/>
    <w:basedOn w:val="a"/>
    <w:next w:val="a"/>
    <w:uiPriority w:val="99"/>
    <w:rsid w:val="0047504A"/>
    <w:pPr>
      <w:widowControl w:val="0"/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0"/>
        <w:tab w:val="left" w:pos="1134"/>
        <w:tab w:val="left" w:pos="1247"/>
        <w:tab w:val="left" w:pos="1361"/>
        <w:tab w:val="left" w:pos="1474"/>
        <w:tab w:val="left" w:pos="1587"/>
        <w:tab w:val="left" w:pos="1701"/>
        <w:tab w:val="left" w:pos="1814"/>
        <w:tab w:val="left" w:pos="1928"/>
        <w:tab w:val="left" w:pos="2041"/>
        <w:tab w:val="left" w:pos="2154"/>
        <w:tab w:val="left" w:pos="2268"/>
        <w:tab w:val="left" w:pos="2381"/>
        <w:tab w:val="left" w:pos="2494"/>
        <w:tab w:val="left" w:pos="2608"/>
        <w:tab w:val="left" w:pos="2721"/>
        <w:tab w:val="left" w:pos="2835"/>
        <w:tab w:val="left" w:pos="2948"/>
        <w:tab w:val="left" w:pos="3061"/>
        <w:tab w:val="left" w:pos="3175"/>
        <w:tab w:val="left" w:pos="3288"/>
        <w:tab w:val="left" w:pos="3402"/>
        <w:tab w:val="left" w:pos="3515"/>
        <w:tab w:val="left" w:pos="3628"/>
        <w:tab w:val="left" w:pos="3742"/>
        <w:tab w:val="left" w:pos="3855"/>
        <w:tab w:val="left" w:pos="3969"/>
        <w:tab w:val="left" w:pos="4082"/>
        <w:tab w:val="left" w:pos="4195"/>
        <w:tab w:val="left" w:pos="4309"/>
        <w:tab w:val="left" w:pos="4422"/>
        <w:tab w:val="left" w:pos="4535"/>
        <w:tab w:val="left" w:pos="4649"/>
        <w:tab w:val="left" w:pos="4762"/>
        <w:tab w:val="left" w:pos="4876"/>
        <w:tab w:val="left" w:pos="4989"/>
        <w:tab w:val="left" w:pos="5102"/>
        <w:tab w:val="left" w:pos="5216"/>
        <w:tab w:val="left" w:pos="5329"/>
        <w:tab w:val="left" w:pos="5443"/>
        <w:tab w:val="left" w:pos="5556"/>
        <w:tab w:val="left" w:pos="5669"/>
        <w:tab w:val="left" w:pos="5783"/>
        <w:tab w:val="left" w:pos="5896"/>
        <w:tab w:val="left" w:pos="6009"/>
        <w:tab w:val="left" w:pos="6123"/>
        <w:tab w:val="left" w:pos="6236"/>
        <w:tab w:val="left" w:pos="6350"/>
        <w:tab w:val="left" w:pos="6463"/>
        <w:tab w:val="left" w:pos="6576"/>
        <w:tab w:val="left" w:pos="6690"/>
        <w:tab w:val="left" w:pos="6803"/>
        <w:tab w:val="left" w:pos="6917"/>
        <w:tab w:val="left" w:pos="7030"/>
        <w:tab w:val="left" w:pos="7143"/>
        <w:tab w:val="left" w:pos="7257"/>
      </w:tabs>
      <w:autoSpaceDE w:val="0"/>
      <w:autoSpaceDN w:val="0"/>
      <w:adjustRightInd w:val="0"/>
      <w:spacing w:line="264" w:lineRule="auto"/>
      <w:jc w:val="center"/>
      <w:textAlignment w:val="center"/>
    </w:pPr>
    <w:rPr>
      <w:rFonts w:ascii="SchoolBook_Alx" w:eastAsiaTheme="minorEastAsia" w:hAnsi="SchoolBook_Alx" w:cs="SchoolBook_Alx"/>
      <w:color w:val="000000"/>
      <w:sz w:val="21"/>
      <w:szCs w:val="21"/>
      <w:lang w:val="uk-UA"/>
    </w:rPr>
  </w:style>
  <w:style w:type="paragraph" w:customStyle="1" w:styleId="Tablicatextbold">
    <w:name w:val="Tablica_text_bold"/>
    <w:basedOn w:val="a"/>
    <w:next w:val="a"/>
    <w:uiPriority w:val="99"/>
    <w:rsid w:val="0047504A"/>
    <w:pPr>
      <w:autoSpaceDE w:val="0"/>
      <w:autoSpaceDN w:val="0"/>
      <w:adjustRightInd w:val="0"/>
      <w:spacing w:line="266" w:lineRule="auto"/>
      <w:jc w:val="both"/>
      <w:textAlignment w:val="center"/>
    </w:pPr>
    <w:rPr>
      <w:rFonts w:ascii="SchoolBook_Alx" w:eastAsiaTheme="minorHAnsi" w:hAnsi="SchoolBook_Alx" w:cs="SchoolBook_Alx"/>
      <w:b/>
      <w:bCs/>
      <w:color w:val="000000"/>
      <w:sz w:val="19"/>
      <w:szCs w:val="19"/>
      <w:u w:color="000000"/>
      <w:lang w:val="uk-UA" w:eastAsia="en-US"/>
    </w:rPr>
  </w:style>
  <w:style w:type="character" w:customStyle="1" w:styleId="fontstyle01">
    <w:name w:val="fontstyle01"/>
    <w:basedOn w:val="a0"/>
    <w:rsid w:val="0047504A"/>
    <w:rPr>
      <w:rFonts w:ascii="SchoolBook_Alx" w:hAnsi="SchoolBook_Alx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ableTextabzac">
    <w:name w:val="Table Text_abzac"/>
    <w:rsid w:val="0047504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table" w:styleId="a5">
    <w:name w:val="Table Grid"/>
    <w:basedOn w:val="a1"/>
    <w:uiPriority w:val="39"/>
    <w:rsid w:val="005E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5850</Words>
  <Characters>3336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4</cp:revision>
  <dcterms:created xsi:type="dcterms:W3CDTF">2024-03-11T20:37:00Z</dcterms:created>
  <dcterms:modified xsi:type="dcterms:W3CDTF">2024-03-11T21:20:00Z</dcterms:modified>
</cp:coreProperties>
</file>