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9069" w14:textId="77777777" w:rsidR="004F0B70" w:rsidRDefault="00000000">
      <w:pPr>
        <w:pStyle w:val="Heading3"/>
        <w:rPr>
          <w:b/>
        </w:rPr>
      </w:pPr>
      <w:bookmarkStart w:id="0" w:name="_Toc180996087"/>
      <w:bookmarkStart w:id="1" w:name="_Toc306536181"/>
      <w:bookmarkStart w:id="2" w:name="_Toc314271325"/>
      <w:bookmarkStart w:id="3" w:name="_Toc472618001"/>
      <w:r>
        <w:t>Тема 2:</w:t>
      </w:r>
      <w:bookmarkEnd w:id="0"/>
      <w:bookmarkEnd w:id="1"/>
      <w:r>
        <w:rPr>
          <w:szCs w:val="28"/>
        </w:rPr>
        <w:t>Властивості графів. Ізоморфізм графів.</w:t>
      </w:r>
      <w:bookmarkEnd w:id="2"/>
      <w:bookmarkEnd w:id="3"/>
    </w:p>
    <w:p w14:paraId="05F1906A" w14:textId="77777777" w:rsidR="004F0B70" w:rsidRDefault="00000000">
      <w:pPr>
        <w:rPr>
          <w:lang w:val="uk-UA"/>
        </w:rPr>
      </w:pPr>
      <w:r>
        <w:rPr>
          <w:lang w:val="uk-UA"/>
        </w:rPr>
        <w:t xml:space="preserve">Мета:  </w:t>
      </w:r>
      <w:r>
        <w:rPr>
          <w:szCs w:val="28"/>
          <w:lang w:val="uk-UA"/>
        </w:rPr>
        <w:t>Засвоєння понять, пов'язаних з обходами графів, одержання навичок порівняння графів на ізоморфізм.</w:t>
      </w:r>
    </w:p>
    <w:p w14:paraId="05F1906B" w14:textId="77777777" w:rsidR="004F0B70" w:rsidRDefault="00000000">
      <w:pPr>
        <w:rPr>
          <w:szCs w:val="28"/>
          <w:lang w:val="uk-UA"/>
        </w:rPr>
      </w:pPr>
      <w:r>
        <w:rPr>
          <w:lang w:val="uk-UA"/>
        </w:rPr>
        <w:t xml:space="preserve">Теоретичні питання: </w:t>
      </w:r>
      <w:r>
        <w:rPr>
          <w:szCs w:val="28"/>
          <w:lang w:val="uk-UA"/>
        </w:rPr>
        <w:t>Ізоморфізм, замкнений маршрут, цикл, степінь вершини, 1-ша теорема Ейлера.</w:t>
      </w:r>
    </w:p>
    <w:p w14:paraId="05F1906C" w14:textId="77777777" w:rsidR="004F0B70" w:rsidRDefault="00000000">
      <w:pPr>
        <w:spacing w:before="360"/>
        <w:rPr>
          <w:b/>
          <w:lang w:val="uk-UA"/>
        </w:rPr>
      </w:pPr>
      <w:bookmarkStart w:id="4" w:name="_Toc180996088"/>
      <w:bookmarkStart w:id="5" w:name="_Toc306536182"/>
      <w:r>
        <w:rPr>
          <w:u w:val="single"/>
          <w:lang w:val="uk-UA"/>
        </w:rPr>
        <w:t>Аудиторне завдання:</w:t>
      </w:r>
      <w:bookmarkEnd w:id="4"/>
      <w:bookmarkEnd w:id="5"/>
    </w:p>
    <w:p w14:paraId="05F1906D" w14:textId="77777777" w:rsidR="004F0B70" w:rsidRDefault="00000000">
      <w:pPr>
        <w:numPr>
          <w:ilvl w:val="0"/>
          <w:numId w:val="1"/>
        </w:numPr>
        <w:tabs>
          <w:tab w:val="clear" w:pos="360"/>
        </w:tabs>
        <w:ind w:left="0" w:firstLine="709"/>
        <w:rPr>
          <w:snapToGrid w:val="0"/>
          <w:szCs w:val="28"/>
          <w:lang w:val="uk-UA" w:eastAsia="ru-RU"/>
        </w:rPr>
      </w:pPr>
      <w:r>
        <w:rPr>
          <w:snapToGrid w:val="0"/>
          <w:szCs w:val="28"/>
          <w:lang w:val="uk-UA" w:eastAsia="ru-RU"/>
        </w:rPr>
        <w:t>Показати, що відношення ізоморфізму графів є відношенням еквівалентності. Що собою являють класи еквівалентності?</w:t>
      </w:r>
    </w:p>
    <w:p w14:paraId="05F1906E" w14:textId="77777777" w:rsidR="004F0B70" w:rsidRDefault="00000000"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Побудувати всі різні неізоморфні графи з 3 вершинами.</w:t>
      </w:r>
    </w:p>
    <w:p w14:paraId="05F1906F" w14:textId="77777777" w:rsidR="004F0B70" w:rsidRDefault="00000000"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Нехай графи </w:t>
      </w:r>
      <w:r>
        <w:rPr>
          <w:szCs w:val="28"/>
          <w:lang w:val="en-US"/>
        </w:rPr>
        <w:t>G</w:t>
      </w:r>
      <w:r>
        <w:rPr>
          <w:szCs w:val="28"/>
          <w:lang w:val="uk-UA"/>
        </w:rPr>
        <w:t xml:space="preserve"> та </w:t>
      </w:r>
      <w:r>
        <w:rPr>
          <w:szCs w:val="28"/>
          <w:lang w:val="en-US"/>
        </w:rPr>
        <w:t>H</w:t>
      </w:r>
      <w:r>
        <w:rPr>
          <w:szCs w:val="28"/>
          <w:lang w:val="uk-UA"/>
        </w:rPr>
        <w:t xml:space="preserve"> ізоморфні, довести, що для будь-якого </w:t>
      </w:r>
      <w:r>
        <w:rPr>
          <w:szCs w:val="28"/>
          <w:lang w:val="en-US"/>
        </w:rPr>
        <w:t>d</w:t>
      </w:r>
      <w:r>
        <w:rPr>
          <w:szCs w:val="28"/>
        </w:rPr>
        <w:t>&gt;0</w:t>
      </w:r>
      <w:r>
        <w:rPr>
          <w:szCs w:val="28"/>
          <w:lang w:val="uk-UA"/>
        </w:rPr>
        <w:t xml:space="preserve"> кількість вершин степеня</w:t>
      </w:r>
      <w:r>
        <w:rPr>
          <w:szCs w:val="28"/>
        </w:rPr>
        <w:t xml:space="preserve"> </w:t>
      </w:r>
      <w:r>
        <w:rPr>
          <w:szCs w:val="28"/>
          <w:lang w:val="en-US"/>
        </w:rPr>
        <w:t>d</w:t>
      </w:r>
      <w:r>
        <w:rPr>
          <w:szCs w:val="28"/>
          <w:lang w:val="uk-UA"/>
        </w:rPr>
        <w:t xml:space="preserve"> в графах </w:t>
      </w:r>
      <w:r>
        <w:rPr>
          <w:szCs w:val="28"/>
          <w:lang w:val="en-US"/>
        </w:rPr>
        <w:t>G</w:t>
      </w:r>
      <w:r>
        <w:rPr>
          <w:szCs w:val="28"/>
          <w:lang w:val="uk-UA"/>
        </w:rPr>
        <w:t xml:space="preserve"> та </w:t>
      </w:r>
      <w:r>
        <w:rPr>
          <w:szCs w:val="28"/>
          <w:lang w:val="en-US"/>
        </w:rPr>
        <w:t>H</w:t>
      </w:r>
      <w:r>
        <w:rPr>
          <w:szCs w:val="28"/>
          <w:lang w:val="uk-UA"/>
        </w:rPr>
        <w:t xml:space="preserve"> однакова. </w:t>
      </w:r>
      <w:r>
        <w:rPr>
          <w:szCs w:val="28"/>
        </w:rPr>
        <w:t>[7</w:t>
      </w:r>
      <w:r>
        <w:rPr>
          <w:szCs w:val="28"/>
          <w:lang w:val="uk-UA"/>
        </w:rPr>
        <w:t>-4.1.14.1</w:t>
      </w:r>
      <w:r>
        <w:rPr>
          <w:szCs w:val="28"/>
        </w:rPr>
        <w:t>]</w:t>
      </w:r>
    </w:p>
    <w:p w14:paraId="05F19070" w14:textId="77777777" w:rsidR="004F0B70" w:rsidRDefault="00000000"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будуть ізоморфними наведені пари графів? </w:t>
      </w:r>
    </w:p>
    <w:p w14:paraId="05F19071" w14:textId="77777777" w:rsidR="004F0B70" w:rsidRDefault="00000000">
      <w:pPr>
        <w:ind w:left="567" w:hanging="567"/>
        <w:rPr>
          <w:szCs w:val="28"/>
          <w:lang w:val="uk-UA"/>
        </w:rPr>
      </w:pPr>
      <w:r>
        <w:rPr>
          <w:szCs w:val="28"/>
          <w:lang w:val="uk-UA"/>
        </w:rPr>
        <w:object w:dxaOrig="6810" w:dyaOrig="3435" w14:anchorId="05F190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pt;height:169.8pt" o:ole="" fillcolor="window">
            <v:imagedata r:id="rId5" o:title=""/>
          </v:shape>
          <o:OLEObject Type="Embed" ProgID="PBrush" ShapeID="_x0000_i1025" DrawAspect="Content" ObjectID="_1835329835" r:id="rId6">
            <o:FieldCodes>\s \* MERGEFORMAT</o:FieldCodes>
          </o:OLEObject>
        </w:object>
      </w:r>
    </w:p>
    <w:p w14:paraId="05F19072" w14:textId="77777777" w:rsidR="004F0B70" w:rsidRDefault="00000000">
      <w:pPr>
        <w:numPr>
          <w:ilvl w:val="0"/>
          <w:numId w:val="2"/>
        </w:numPr>
        <w:tabs>
          <w:tab w:val="clear" w:pos="360"/>
        </w:tabs>
        <w:spacing w:before="0"/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є Ейлеровими ці графи? </w:t>
      </w:r>
    </w:p>
    <w:p w14:paraId="05F19073" w14:textId="77777777" w:rsidR="004F0B70" w:rsidRDefault="00000000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для того, щоб у зв’язного графа існував ланцюг [</w:t>
      </w:r>
      <w:proofErr w:type="spellStart"/>
      <w:r>
        <w:rPr>
          <w:i/>
          <w:szCs w:val="28"/>
          <w:lang w:val="uk-UA"/>
        </w:rPr>
        <w:t>v,w</w:t>
      </w:r>
      <w:proofErr w:type="spellEnd"/>
      <w:r>
        <w:rPr>
          <w:szCs w:val="28"/>
          <w:lang w:val="uk-UA"/>
        </w:rPr>
        <w:t xml:space="preserve">], який містить всі ребра в точності по одному разу, необхідно і достатньо, щоб тільки вершини </w:t>
      </w:r>
      <w:r>
        <w:rPr>
          <w:i/>
          <w:szCs w:val="28"/>
          <w:lang w:val="uk-UA"/>
        </w:rPr>
        <w:t>v</w:t>
      </w:r>
      <w:r>
        <w:rPr>
          <w:szCs w:val="28"/>
          <w:lang w:val="uk-UA"/>
        </w:rPr>
        <w:t xml:space="preserve"> і </w:t>
      </w:r>
      <w:r>
        <w:rPr>
          <w:i/>
          <w:szCs w:val="28"/>
          <w:lang w:val="uk-UA"/>
        </w:rPr>
        <w:t>w</w:t>
      </w:r>
      <w:r>
        <w:rPr>
          <w:szCs w:val="28"/>
          <w:lang w:val="uk-UA"/>
        </w:rPr>
        <w:t xml:space="preserve"> мали непарний степінь.</w:t>
      </w:r>
    </w:p>
    <w:p w14:paraId="05F19074" w14:textId="77777777" w:rsidR="004F0B70" w:rsidRDefault="00000000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для довільного графа або він сам, або його доповнення є зв'язним.</w:t>
      </w:r>
    </w:p>
    <w:p w14:paraId="05F19075" w14:textId="77777777" w:rsidR="004F0B70" w:rsidRDefault="00000000"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Навести приклад графу, який є ізоморфним власному доповненню. </w:t>
      </w:r>
    </w:p>
    <w:p w14:paraId="05F19076" w14:textId="77777777" w:rsidR="004F0B70" w:rsidRDefault="00000000">
      <w:pPr>
        <w:spacing w:before="360"/>
        <w:rPr>
          <w:b/>
          <w:i/>
          <w:lang w:val="uk-UA"/>
        </w:rPr>
      </w:pPr>
      <w:bookmarkStart w:id="6" w:name="_Toc180996089"/>
      <w:bookmarkStart w:id="7" w:name="_Toc306536183"/>
      <w:r>
        <w:rPr>
          <w:u w:val="single"/>
          <w:lang w:val="uk-UA"/>
        </w:rPr>
        <w:t>Домашнє завдання:</w:t>
      </w:r>
      <w:bookmarkEnd w:id="6"/>
      <w:bookmarkEnd w:id="7"/>
    </w:p>
    <w:p w14:paraId="05F19077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Побудувати всі неізоморфні між собою графи з 4 вершинами.</w:t>
      </w:r>
    </w:p>
    <w:p w14:paraId="05F19078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Побудувати всі неізоморфні між собою Ейлерові графи з 4 та 5 вершинами.</w:t>
      </w:r>
    </w:p>
    <w:p w14:paraId="05F19079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якщо граф є зв’язним і має 2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 xml:space="preserve"> вершин непарної степені, то в ньому можна провести 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 xml:space="preserve"> різних ланцюгів, які в сукупності містять всі його ребра в точності по одному разу.</w:t>
      </w:r>
    </w:p>
    <w:p w14:paraId="05F1907A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Нехай графи </w:t>
      </w:r>
      <w:r>
        <w:rPr>
          <w:i/>
          <w:szCs w:val="28"/>
          <w:lang w:val="uk-UA"/>
        </w:rPr>
        <w:t>G</w:t>
      </w:r>
      <w:r>
        <w:rPr>
          <w:szCs w:val="28"/>
          <w:lang w:val="uk-UA"/>
        </w:rPr>
        <w:t xml:space="preserve"> та </w:t>
      </w:r>
      <w:r>
        <w:rPr>
          <w:i/>
          <w:szCs w:val="28"/>
          <w:lang w:val="uk-UA"/>
        </w:rPr>
        <w:t>H</w:t>
      </w:r>
      <w:r>
        <w:rPr>
          <w:szCs w:val="28"/>
          <w:lang w:val="uk-UA"/>
        </w:rPr>
        <w:t xml:space="preserve"> ізоморфні, довести, що для будь-якого </w:t>
      </w:r>
      <w:r>
        <w:rPr>
          <w:position w:val="-4"/>
          <w:szCs w:val="28"/>
          <w:lang w:val="uk-UA"/>
        </w:rPr>
        <w:object w:dxaOrig="540" w:dyaOrig="260" w14:anchorId="05F19091">
          <v:shape id="_x0000_i1026" type="#_x0000_t75" style="width:26.2pt;height:13.3pt" o:ole="" fillcolor="window">
            <v:imagedata r:id="rId7" o:title=""/>
          </v:shape>
          <o:OLEObject Type="Embed" ProgID="Equation.DSMT4" ShapeID="_x0000_i1026" DrawAspect="Content" ObjectID="_1835329836" r:id="rId8"/>
        </w:object>
      </w:r>
      <w:r>
        <w:rPr>
          <w:szCs w:val="28"/>
          <w:lang w:val="uk-UA"/>
        </w:rPr>
        <w:t xml:space="preserve"> кількість циклів довжини </w:t>
      </w:r>
      <w:r>
        <w:rPr>
          <w:i/>
          <w:szCs w:val="28"/>
          <w:lang w:val="uk-UA"/>
        </w:rPr>
        <w:t>d</w:t>
      </w:r>
      <w:r>
        <w:rPr>
          <w:szCs w:val="28"/>
          <w:lang w:val="uk-UA"/>
        </w:rPr>
        <w:t xml:space="preserve"> в графах </w:t>
      </w:r>
      <w:r>
        <w:rPr>
          <w:i/>
          <w:szCs w:val="28"/>
          <w:lang w:val="uk-UA"/>
        </w:rPr>
        <w:t>G</w:t>
      </w:r>
      <w:r>
        <w:rPr>
          <w:szCs w:val="28"/>
          <w:lang w:val="uk-UA"/>
        </w:rPr>
        <w:t xml:space="preserve"> та </w:t>
      </w:r>
      <w:r>
        <w:rPr>
          <w:i/>
          <w:szCs w:val="28"/>
          <w:lang w:val="uk-UA"/>
        </w:rPr>
        <w:t>H</w:t>
      </w:r>
      <w:r>
        <w:rPr>
          <w:szCs w:val="28"/>
          <w:lang w:val="uk-UA"/>
        </w:rPr>
        <w:t xml:space="preserve"> однакова. </w:t>
      </w:r>
    </w:p>
    <w:p w14:paraId="05F1907B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будуть ізоморфними наведені пари графів </w:t>
      </w:r>
    </w:p>
    <w:p w14:paraId="05F1907C" w14:textId="77777777" w:rsidR="004F0B70" w:rsidRDefault="00000000">
      <w:pPr>
        <w:ind w:left="567" w:hanging="567"/>
        <w:rPr>
          <w:szCs w:val="28"/>
          <w:lang w:val="uk-UA"/>
        </w:rPr>
      </w:pPr>
      <w:r>
        <w:rPr>
          <w:szCs w:val="28"/>
          <w:lang w:val="uk-UA"/>
        </w:rPr>
        <w:object w:dxaOrig="6256" w:dyaOrig="4321" w14:anchorId="05F19092">
          <v:shape id="_x0000_i1027" type="#_x0000_t75" style="width:312.95pt;height:3in" o:ole="" fillcolor="window">
            <v:imagedata r:id="rId9" o:title=""/>
          </v:shape>
          <o:OLEObject Type="Embed" ProgID="PBrush" ShapeID="_x0000_i1027" DrawAspect="Content" ObjectID="_1835329837" r:id="rId10">
            <o:FieldCodes>\s \* MERGEFORMAT</o:FieldCodes>
          </o:OLEObject>
        </w:object>
      </w:r>
    </w:p>
    <w:p w14:paraId="05F1907D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кількість вершин будь-якого нетривіального </w:t>
      </w:r>
      <w:proofErr w:type="spellStart"/>
      <w:r>
        <w:rPr>
          <w:szCs w:val="28"/>
          <w:lang w:val="uk-UA"/>
        </w:rPr>
        <w:t>самодоповненого</w:t>
      </w:r>
      <w:proofErr w:type="spellEnd"/>
      <w:r>
        <w:rPr>
          <w:szCs w:val="28"/>
          <w:lang w:val="uk-UA"/>
        </w:rPr>
        <w:t xml:space="preserve"> графа дорівнює або 4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>, або 4</w:t>
      </w:r>
      <w:r>
        <w:rPr>
          <w:i/>
          <w:spacing w:val="40"/>
          <w:szCs w:val="28"/>
          <w:lang w:val="uk-UA"/>
        </w:rPr>
        <w:t>k</w:t>
      </w:r>
      <w:r>
        <w:rPr>
          <w:spacing w:val="40"/>
          <w:szCs w:val="28"/>
          <w:lang w:val="uk-UA"/>
        </w:rPr>
        <w:t>+</w:t>
      </w:r>
      <w:r>
        <w:rPr>
          <w:szCs w:val="28"/>
          <w:lang w:val="uk-UA"/>
        </w:rPr>
        <w:t xml:space="preserve">1, </w:t>
      </w:r>
      <w:r>
        <w:rPr>
          <w:i/>
          <w:spacing w:val="20"/>
          <w:szCs w:val="28"/>
          <w:lang w:val="uk-UA"/>
        </w:rPr>
        <w:t>k</w:t>
      </w:r>
      <w:r>
        <w:rPr>
          <w:spacing w:val="20"/>
          <w:szCs w:val="28"/>
          <w:lang w:val="uk-UA"/>
        </w:rPr>
        <w:sym w:font="Symbol" w:char="F0CE"/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>.</w:t>
      </w:r>
    </w:p>
    <w:p w14:paraId="05F1907E" w14:textId="77777777" w:rsidR="004F0B70" w:rsidRDefault="00000000"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довільний </w:t>
      </w:r>
      <w:proofErr w:type="spellStart"/>
      <w:r>
        <w:rPr>
          <w:szCs w:val="28"/>
          <w:lang w:val="uk-UA"/>
        </w:rPr>
        <w:t>самодоповнений</w:t>
      </w:r>
      <w:proofErr w:type="spellEnd"/>
      <w:r>
        <w:rPr>
          <w:szCs w:val="28"/>
          <w:lang w:val="uk-UA"/>
        </w:rPr>
        <w:t xml:space="preserve"> граф містить або 4</w:t>
      </w:r>
      <w:r>
        <w:rPr>
          <w:i/>
          <w:szCs w:val="28"/>
          <w:lang w:val="uk-UA"/>
        </w:rPr>
        <w:t>k</w:t>
      </w:r>
      <w:r>
        <w:rPr>
          <w:spacing w:val="40"/>
          <w:szCs w:val="28"/>
          <w:vertAlign w:val="superscript"/>
          <w:lang w:val="uk-UA"/>
        </w:rPr>
        <w:t>2</w:t>
      </w:r>
      <w:r>
        <w:rPr>
          <w:spacing w:val="40"/>
          <w:szCs w:val="28"/>
          <w:lang w:val="uk-UA"/>
        </w:rPr>
        <w:sym w:font="Symbol" w:char="F02D"/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>, або 4</w:t>
      </w:r>
      <w:r>
        <w:rPr>
          <w:i/>
          <w:szCs w:val="28"/>
          <w:lang w:val="uk-UA"/>
        </w:rPr>
        <w:t>k</w:t>
      </w:r>
      <w:r>
        <w:rPr>
          <w:spacing w:val="40"/>
          <w:szCs w:val="28"/>
          <w:vertAlign w:val="superscript"/>
          <w:lang w:val="uk-UA"/>
        </w:rPr>
        <w:t>2</w:t>
      </w:r>
      <w:r>
        <w:rPr>
          <w:spacing w:val="40"/>
          <w:szCs w:val="28"/>
          <w:lang w:val="uk-UA"/>
        </w:rPr>
        <w:t>+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 xml:space="preserve"> ребер, </w:t>
      </w:r>
      <w:r>
        <w:rPr>
          <w:i/>
          <w:spacing w:val="20"/>
          <w:szCs w:val="28"/>
          <w:lang w:val="uk-UA"/>
        </w:rPr>
        <w:t>k</w:t>
      </w:r>
      <w:r>
        <w:rPr>
          <w:spacing w:val="20"/>
          <w:szCs w:val="28"/>
          <w:lang w:val="uk-UA"/>
        </w:rPr>
        <w:sym w:font="Symbol" w:char="F0CE"/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>.</w:t>
      </w:r>
    </w:p>
    <w:p w14:paraId="05F1907F" w14:textId="77777777" w:rsidR="004F0B70" w:rsidRDefault="00000000">
      <w:pPr>
        <w:spacing w:before="360"/>
        <w:rPr>
          <w:b/>
          <w:i/>
          <w:lang w:val="uk-UA"/>
        </w:rPr>
      </w:pPr>
      <w:bookmarkStart w:id="8" w:name="_Toc180996090"/>
      <w:bookmarkStart w:id="9" w:name="_Toc306536184"/>
      <w:r>
        <w:rPr>
          <w:u w:val="single"/>
          <w:lang w:val="uk-UA"/>
        </w:rPr>
        <w:t>Додаткове завдання:</w:t>
      </w:r>
      <w:bookmarkEnd w:id="8"/>
      <w:bookmarkEnd w:id="9"/>
    </w:p>
    <w:p w14:paraId="05F19080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для довільного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> </w:t>
      </w:r>
      <w:r>
        <w:rPr>
          <w:szCs w:val="28"/>
          <w:lang w:val="uk-UA"/>
        </w:rPr>
        <w:sym w:font="Symbol" w:char="F0B3"/>
      </w:r>
      <w:r>
        <w:rPr>
          <w:szCs w:val="28"/>
          <w:lang w:val="uk-UA"/>
        </w:rPr>
        <w:t xml:space="preserve"> 2 з точністю до ізоморфізму існують лише два графи з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 xml:space="preserve"> вершинами, в яких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noBreakHyphen/>
        <w:t>1 вершина має попарно різні степені, причому з цих двох графів рівно один є зв’язним.</w:t>
      </w:r>
    </w:p>
    <w:p w14:paraId="05F19081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ізоморфні графи мають однакові кількості компонент зв’язності.</w:t>
      </w:r>
    </w:p>
    <w:p w14:paraId="05F19082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</w:t>
      </w:r>
      <w:proofErr w:type="spellStart"/>
      <w:r>
        <w:rPr>
          <w:szCs w:val="28"/>
          <w:lang w:val="uk-UA"/>
        </w:rPr>
        <w:t>самодоповнений</w:t>
      </w:r>
      <w:proofErr w:type="spellEnd"/>
      <w:r>
        <w:rPr>
          <w:szCs w:val="28"/>
          <w:lang w:val="uk-UA"/>
        </w:rPr>
        <w:t xml:space="preserve"> граф є зв’язним.</w:t>
      </w:r>
    </w:p>
    <w:p w14:paraId="05F19083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в нетривіальному </w:t>
      </w:r>
      <w:proofErr w:type="spellStart"/>
      <w:r>
        <w:rPr>
          <w:szCs w:val="28"/>
          <w:lang w:val="uk-UA"/>
        </w:rPr>
        <w:t>самодоповненому</w:t>
      </w:r>
      <w:proofErr w:type="spellEnd"/>
      <w:r>
        <w:rPr>
          <w:szCs w:val="28"/>
          <w:lang w:val="uk-UA"/>
        </w:rPr>
        <w:t xml:space="preserve"> графі немає ізольованих вершин та вершин, суміжних з усіма іншими.</w:t>
      </w:r>
    </w:p>
    <w:p w14:paraId="05F19084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в </w:t>
      </w:r>
      <w:proofErr w:type="spellStart"/>
      <w:r>
        <w:rPr>
          <w:szCs w:val="28"/>
          <w:lang w:val="uk-UA"/>
        </w:rPr>
        <w:t>самодоповненому</w:t>
      </w:r>
      <w:proofErr w:type="spellEnd"/>
      <w:r>
        <w:rPr>
          <w:szCs w:val="28"/>
          <w:lang w:val="uk-UA"/>
        </w:rPr>
        <w:t xml:space="preserve"> графі з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 xml:space="preserve"> вершинами кількості вершин степені 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 xml:space="preserve"> та степені </w:t>
      </w:r>
      <w:r>
        <w:rPr>
          <w:i/>
          <w:spacing w:val="40"/>
          <w:szCs w:val="28"/>
          <w:lang w:val="uk-UA"/>
        </w:rPr>
        <w:t>n</w:t>
      </w:r>
      <w:r>
        <w:rPr>
          <w:spacing w:val="40"/>
          <w:szCs w:val="28"/>
          <w:lang w:val="uk-UA"/>
        </w:rPr>
        <w:sym w:font="Symbol" w:char="F02D"/>
      </w:r>
      <w:r>
        <w:rPr>
          <w:i/>
          <w:spacing w:val="40"/>
          <w:szCs w:val="28"/>
          <w:lang w:val="uk-UA"/>
        </w:rPr>
        <w:t>k</w:t>
      </w:r>
      <w:r>
        <w:rPr>
          <w:spacing w:val="40"/>
          <w:szCs w:val="28"/>
          <w:lang w:val="uk-UA"/>
        </w:rPr>
        <w:sym w:font="Symbol" w:char="F02D"/>
      </w:r>
      <w:r>
        <w:rPr>
          <w:szCs w:val="28"/>
          <w:lang w:val="uk-UA"/>
        </w:rPr>
        <w:t>1 однакові (0 </w:t>
      </w:r>
      <w:r>
        <w:rPr>
          <w:szCs w:val="28"/>
          <w:lang w:val="uk-UA"/>
        </w:rPr>
        <w:sym w:font="Symbol" w:char="F0A3"/>
      </w:r>
      <w:r>
        <w:rPr>
          <w:szCs w:val="28"/>
          <w:lang w:val="uk-UA"/>
        </w:rPr>
        <w:t> 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> </w:t>
      </w:r>
      <w:r>
        <w:rPr>
          <w:szCs w:val="28"/>
          <w:lang w:val="uk-UA"/>
        </w:rPr>
        <w:sym w:font="Symbol" w:char="F0A3"/>
      </w:r>
      <w:r>
        <w:rPr>
          <w:szCs w:val="28"/>
          <w:lang w:val="uk-UA"/>
        </w:rPr>
        <w:t> </w:t>
      </w:r>
      <w:r>
        <w:rPr>
          <w:i/>
          <w:spacing w:val="40"/>
          <w:szCs w:val="28"/>
          <w:lang w:val="uk-UA"/>
        </w:rPr>
        <w:t>n</w:t>
      </w:r>
      <w:r>
        <w:rPr>
          <w:spacing w:val="40"/>
          <w:szCs w:val="28"/>
          <w:lang w:val="uk-UA"/>
        </w:rPr>
        <w:sym w:font="Symbol" w:char="F02D"/>
      </w:r>
      <w:r>
        <w:rPr>
          <w:szCs w:val="28"/>
          <w:lang w:val="uk-UA"/>
        </w:rPr>
        <w:t>1).</w:t>
      </w:r>
    </w:p>
    <w:p w14:paraId="05F19085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існує тільки один </w:t>
      </w:r>
      <w:proofErr w:type="spellStart"/>
      <w:r>
        <w:rPr>
          <w:szCs w:val="28"/>
          <w:lang w:val="uk-UA"/>
        </w:rPr>
        <w:t>самодоповнений</w:t>
      </w:r>
      <w:proofErr w:type="spellEnd"/>
      <w:r>
        <w:rPr>
          <w:szCs w:val="28"/>
          <w:lang w:val="uk-UA"/>
        </w:rPr>
        <w:t xml:space="preserve"> граф із чотирма вершинами.</w:t>
      </w:r>
    </w:p>
    <w:p w14:paraId="05F19086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існують тільки два </w:t>
      </w:r>
      <w:proofErr w:type="spellStart"/>
      <w:r>
        <w:rPr>
          <w:szCs w:val="28"/>
          <w:lang w:val="uk-UA"/>
        </w:rPr>
        <w:t>самодоповнених</w:t>
      </w:r>
      <w:proofErr w:type="spellEnd"/>
      <w:r>
        <w:rPr>
          <w:szCs w:val="28"/>
          <w:lang w:val="uk-UA"/>
        </w:rPr>
        <w:t xml:space="preserve"> графи з п’ятьма вершинами.</w:t>
      </w:r>
    </w:p>
    <w:p w14:paraId="05F19087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Чи є твердження вірними:</w:t>
      </w:r>
    </w:p>
    <w:p w14:paraId="05F19088" w14:textId="77777777" w:rsidR="004F0B70" w:rsidRDefault="00000000">
      <w:pPr>
        <w:numPr>
          <w:ilvl w:val="1"/>
          <w:numId w:val="4"/>
        </w:numPr>
        <w:rPr>
          <w:szCs w:val="28"/>
          <w:lang w:val="uk-UA"/>
        </w:rPr>
      </w:pPr>
      <w:r>
        <w:rPr>
          <w:szCs w:val="28"/>
          <w:lang w:val="uk-UA"/>
        </w:rPr>
        <w:t>графи ізоморфні тоді і тільки тоді, коли їх матриці суміжності можна отримати одна з одної однаковими перестановками рядків та стовпчиків;</w:t>
      </w:r>
    </w:p>
    <w:p w14:paraId="05F19089" w14:textId="77777777" w:rsidR="004F0B70" w:rsidRDefault="00000000">
      <w:pPr>
        <w:numPr>
          <w:ilvl w:val="1"/>
          <w:numId w:val="4"/>
        </w:numPr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графи ізоморфні тоді і тільки тоді, коли їх матриці </w:t>
      </w:r>
      <w:r>
        <w:rPr>
          <w:noProof/>
          <w:szCs w:val="28"/>
          <w:lang w:val="uk-UA"/>
        </w:rPr>
        <w:t>інцидентності</w:t>
      </w:r>
      <w:r>
        <w:rPr>
          <w:szCs w:val="28"/>
          <w:lang w:val="uk-UA"/>
        </w:rPr>
        <w:t xml:space="preserve"> можна отримати одна з одної деякими перестановками рядків та стовпчиків?</w:t>
      </w:r>
    </w:p>
    <w:p w14:paraId="05F1908A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Які з повних графів </w:t>
      </w:r>
      <w:r>
        <w:rPr>
          <w:i/>
          <w:noProof/>
          <w:szCs w:val="28"/>
          <w:lang w:val="uk-UA"/>
        </w:rPr>
        <w:t>K</w:t>
      </w:r>
      <w:r>
        <w:rPr>
          <w:noProof/>
          <w:szCs w:val="28"/>
          <w:vertAlign w:val="subscript"/>
          <w:lang w:val="uk-UA"/>
        </w:rPr>
        <w:t>n</w:t>
      </w:r>
      <w:r>
        <w:rPr>
          <w:noProof/>
          <w:szCs w:val="28"/>
          <w:lang w:val="uk-UA"/>
        </w:rPr>
        <w:t xml:space="preserve"> є ейлеровими</w:t>
      </w:r>
      <w:r>
        <w:rPr>
          <w:szCs w:val="28"/>
          <w:lang w:val="uk-UA"/>
        </w:rPr>
        <w:t>?</w:t>
      </w:r>
    </w:p>
    <w:p w14:paraId="05F1908B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Для яких значень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 xml:space="preserve"> і </w:t>
      </w:r>
      <w:r>
        <w:rPr>
          <w:i/>
          <w:szCs w:val="28"/>
          <w:lang w:val="uk-UA"/>
        </w:rPr>
        <w:t>m</w:t>
      </w:r>
      <w:r>
        <w:rPr>
          <w:szCs w:val="28"/>
          <w:lang w:val="uk-UA"/>
        </w:rPr>
        <w:t xml:space="preserve"> повний двочастковий граф </w:t>
      </w:r>
      <w:r>
        <w:rPr>
          <w:i/>
          <w:noProof/>
          <w:szCs w:val="28"/>
          <w:lang w:val="uk-UA"/>
        </w:rPr>
        <w:t>K</w:t>
      </w:r>
      <w:r>
        <w:rPr>
          <w:noProof/>
          <w:szCs w:val="28"/>
          <w:vertAlign w:val="subscript"/>
          <w:lang w:val="uk-UA"/>
        </w:rPr>
        <w:t>n,m</w:t>
      </w:r>
      <w:r>
        <w:rPr>
          <w:noProof/>
          <w:szCs w:val="28"/>
          <w:lang w:val="uk-UA"/>
        </w:rPr>
        <w:t xml:space="preserve"> є ейлеровим</w:t>
      </w:r>
      <w:r>
        <w:rPr>
          <w:szCs w:val="28"/>
          <w:lang w:val="uk-UA"/>
        </w:rPr>
        <w:t>?</w:t>
      </w:r>
    </w:p>
    <w:p w14:paraId="05F1908C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двочастковий граф </w:t>
      </w:r>
      <w:r>
        <w:rPr>
          <w:rStyle w:val="a"/>
          <w:szCs w:val="28"/>
          <w:lang w:val="uk-UA"/>
        </w:rPr>
        <w:t>K</w:t>
      </w:r>
      <w:r>
        <w:rPr>
          <w:i/>
          <w:noProof/>
          <w:szCs w:val="28"/>
          <w:vertAlign w:val="subscript"/>
          <w:lang w:val="uk-UA"/>
        </w:rPr>
        <w:t>n,m</w:t>
      </w:r>
      <w:r>
        <w:rPr>
          <w:noProof/>
          <w:szCs w:val="28"/>
          <w:lang w:val="uk-UA"/>
        </w:rPr>
        <w:t xml:space="preserve"> не є гамільтоновим</w:t>
      </w:r>
      <w:r>
        <w:rPr>
          <w:szCs w:val="28"/>
          <w:lang w:val="uk-UA"/>
        </w:rPr>
        <w:t xml:space="preserve">, якщо </w:t>
      </w:r>
      <w:r>
        <w:rPr>
          <w:rStyle w:val="a"/>
          <w:szCs w:val="28"/>
          <w:lang w:val="uk-UA"/>
        </w:rPr>
        <w:t>n</w:t>
      </w:r>
      <w:r>
        <w:rPr>
          <w:szCs w:val="28"/>
          <w:lang w:val="uk-UA"/>
        </w:rPr>
        <w:sym w:font="Symbol" w:char="F0B9"/>
      </w:r>
      <w:r>
        <w:rPr>
          <w:rStyle w:val="a"/>
          <w:szCs w:val="28"/>
          <w:lang w:val="uk-UA"/>
        </w:rPr>
        <w:t>m</w:t>
      </w:r>
      <w:r>
        <w:rPr>
          <w:szCs w:val="28"/>
          <w:lang w:val="uk-UA"/>
        </w:rPr>
        <w:t>.</w:t>
      </w:r>
    </w:p>
    <w:p w14:paraId="05F1908D" w14:textId="77777777" w:rsidR="004F0B70" w:rsidRDefault="00000000"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Навести приклади графів, які є одночасно і </w:t>
      </w:r>
      <w:proofErr w:type="spellStart"/>
      <w:r>
        <w:rPr>
          <w:szCs w:val="28"/>
          <w:lang w:val="uk-UA"/>
        </w:rPr>
        <w:t>гамільтоновими</w:t>
      </w:r>
      <w:proofErr w:type="spellEnd"/>
      <w:r>
        <w:rPr>
          <w:szCs w:val="28"/>
          <w:lang w:val="uk-UA"/>
        </w:rPr>
        <w:t xml:space="preserve">, і </w:t>
      </w:r>
      <w:proofErr w:type="spellStart"/>
      <w:r>
        <w:rPr>
          <w:szCs w:val="28"/>
          <w:lang w:val="uk-UA"/>
        </w:rPr>
        <w:t>ейлеровими</w:t>
      </w:r>
      <w:proofErr w:type="spellEnd"/>
      <w:r>
        <w:rPr>
          <w:szCs w:val="28"/>
          <w:lang w:val="uk-UA"/>
        </w:rPr>
        <w:t>.</w:t>
      </w:r>
    </w:p>
    <w:p w14:paraId="05F1908E" w14:textId="77777777" w:rsidR="004F0B70" w:rsidRDefault="004F0B70">
      <w:pPr>
        <w:ind w:firstLine="0"/>
        <w:rPr>
          <w:lang w:val="uk-UA"/>
        </w:rPr>
      </w:pPr>
    </w:p>
    <w:p w14:paraId="05F1908F" w14:textId="77777777" w:rsidR="004F0B70" w:rsidRDefault="004F0B70">
      <w:pPr>
        <w:rPr>
          <w:lang w:val="uk-UA"/>
        </w:rPr>
      </w:pPr>
    </w:p>
    <w:sectPr w:rsidR="004F0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12DF"/>
    <w:multiLevelType w:val="singleLevel"/>
    <w:tmpl w:val="3D0A2B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" w15:restartNumberingAfterBreak="0">
    <w:nsid w:val="30684F28"/>
    <w:multiLevelType w:val="multilevel"/>
    <w:tmpl w:val="EBC68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" w15:restartNumberingAfterBreak="0">
    <w:nsid w:val="426615DB"/>
    <w:multiLevelType w:val="singleLevel"/>
    <w:tmpl w:val="A5CAA5F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5597557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 w16cid:durableId="1369381347">
    <w:abstractNumId w:val="3"/>
  </w:num>
  <w:num w:numId="2" w16cid:durableId="1479498864">
    <w:abstractNumId w:val="2"/>
  </w:num>
  <w:num w:numId="3" w16cid:durableId="1995063297">
    <w:abstractNumId w:val="0"/>
  </w:num>
  <w:num w:numId="4" w16cid:durableId="141045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70"/>
    <w:rsid w:val="004F0B70"/>
    <w:rsid w:val="00A83949"/>
    <w:rsid w:val="00E4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9069"/>
  <w15:chartTrackingRefBased/>
  <w15:docId w15:val="{60A03F04-AF6D-4CC0-AEF9-4AD72647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pPr>
      <w:keepNext/>
      <w:jc w:val="center"/>
      <w:outlineLvl w:val="2"/>
    </w:pPr>
    <w:rPr>
      <w:caps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Pr>
      <w:rFonts w:ascii="Times New Roman" w:eastAsia="Times New Roman" w:hAnsi="Times New Roman" w:cs="Times New Roman"/>
      <w:caps/>
      <w:sz w:val="28"/>
      <w:szCs w:val="20"/>
      <w:lang w:val="uk-UA"/>
    </w:rPr>
  </w:style>
  <w:style w:type="character" w:customStyle="1" w:styleId="a">
    <w:name w:val="Переменная"/>
    <w:basedOn w:val="DefaultParagraphFont"/>
    <w:uiPriority w:val="99"/>
    <w:rPr>
      <w:rFonts w:ascii="Times New Roman" w:hAnsi="Times New Roman" w:cs="Times New Roman"/>
      <w:i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464</Words>
  <Characters>2503</Characters>
  <Application>Microsoft Office Word</Application>
  <DocSecurity>0</DocSecurity>
  <Lines>63</Lines>
  <Paragraphs>35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VPSH</dc:creator>
  <cp:keywords/>
  <dc:description/>
  <cp:lastModifiedBy>Hlib Holubov</cp:lastModifiedBy>
  <cp:revision>3</cp:revision>
  <dcterms:created xsi:type="dcterms:W3CDTF">2018-01-20T13:14:00Z</dcterms:created>
  <dcterms:modified xsi:type="dcterms:W3CDTF">2026-03-18T07:04:00Z</dcterms:modified>
</cp:coreProperties>
</file>