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E40" w:rsidRPr="00C64A5B" w:rsidRDefault="00E25AD4" w:rsidP="00493146">
      <w:pPr>
        <w:spacing w:line="480" w:lineRule="auto"/>
        <w:rPr>
          <w:rFonts w:ascii="Eras Medium ITC" w:eastAsia="Times New Roman" w:hAnsi="Eras Medium ITC" w:cs="Calibri"/>
          <w:b/>
          <w:color w:val="000000"/>
          <w:sz w:val="24"/>
          <w:szCs w:val="24"/>
          <w:lang w:val="en-US"/>
        </w:rPr>
      </w:pPr>
      <w:r w:rsidRPr="00C64A5B">
        <w:rPr>
          <w:rFonts w:ascii="Eras Medium ITC" w:eastAsia="Times New Roman" w:hAnsi="Eras Medium ITC" w:cstheme="minorHAnsi"/>
          <w:b/>
          <w:color w:val="000000"/>
          <w:sz w:val="24"/>
          <w:szCs w:val="24"/>
          <w:lang w:val="en-US" w:eastAsia="ru-RU"/>
        </w:rPr>
        <w:t>Microsoft</w:t>
      </w:r>
      <w:r w:rsidR="00353C48">
        <w:rPr>
          <w:rFonts w:ascii="Eras Medium ITC" w:eastAsia="Times New Roman" w:hAnsi="Eras Medium ITC" w:cstheme="minorHAnsi"/>
          <w:b/>
          <w:color w:val="000000"/>
          <w:sz w:val="24"/>
          <w:szCs w:val="24"/>
          <w:lang w:val="en-US" w:eastAsia="ru-RU"/>
        </w:rPr>
        <w:t>: 70-761</w:t>
      </w:r>
      <w:r w:rsidR="00491B8B" w:rsidRPr="00C64A5B">
        <w:rPr>
          <w:rFonts w:ascii="Eras Medium ITC" w:eastAsia="Times New Roman" w:hAnsi="Eras Medium ITC" w:cs="Calibri"/>
          <w:b/>
          <w:color w:val="000000"/>
          <w:sz w:val="24"/>
          <w:szCs w:val="24"/>
          <w:lang w:val="en-US" w:eastAsia="ru-RU"/>
        </w:rPr>
        <w:t xml:space="preserve"> Video </w:t>
      </w:r>
      <w:r w:rsidR="00244E40" w:rsidRPr="00C64A5B">
        <w:rPr>
          <w:rFonts w:ascii="Eras Medium ITC" w:eastAsia="Times New Roman" w:hAnsi="Eras Medium ITC" w:cs="Calibri"/>
          <w:b/>
          <w:color w:val="000000"/>
          <w:sz w:val="24"/>
          <w:szCs w:val="24"/>
          <w:lang w:val="en-US" w:eastAsia="ru-RU"/>
        </w:rPr>
        <w:t>Course</w:t>
      </w:r>
      <w:r w:rsidR="00353C48">
        <w:rPr>
          <w:rFonts w:ascii="Eras Medium ITC" w:eastAsia="Times New Roman" w:hAnsi="Eras Medium ITC" w:cs="Calibri"/>
          <w:b/>
          <w:color w:val="000000"/>
          <w:sz w:val="24"/>
          <w:szCs w:val="24"/>
          <w:lang w:val="en-US" w:eastAsia="ru-RU"/>
        </w:rPr>
        <w:t xml:space="preserve"> Description</w:t>
      </w:r>
    </w:p>
    <w:p w:rsidR="00E34192" w:rsidRPr="00493146" w:rsidRDefault="00F06687" w:rsidP="00493146">
      <w:pPr>
        <w:spacing w:after="0" w:line="480" w:lineRule="auto"/>
        <w:jc w:val="both"/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</w:pPr>
      <w:r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70-761 exam video course </w:t>
      </w:r>
      <w:r w:rsidR="00DA5693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guides you </w:t>
      </w:r>
      <w:r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with all conceptions and skills you will</w:t>
      </w:r>
      <w:r w:rsidR="00DA5693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need to manage data with SQL Server</w:t>
      </w:r>
      <w:r w:rsidR="00491B8B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.</w:t>
      </w:r>
      <w:r w:rsidR="00DA5693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</w:t>
      </w:r>
      <w:r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There is</w:t>
      </w:r>
      <w:r w:rsidR="00DA5693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no </w:t>
      </w:r>
      <w:r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other and </w:t>
      </w:r>
      <w:r w:rsidR="00DA5693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better way to master the </w:t>
      </w:r>
      <w:r w:rsidR="009E7E4D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essential</w:t>
      </w:r>
      <w:r w:rsidR="00DA5693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techniques </w:t>
      </w:r>
      <w:r w:rsidR="009E7E4D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and concepts </w:t>
      </w:r>
      <w:r w:rsidR="00DA5693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of</w:t>
      </w:r>
      <w:r w:rsidR="009E7E4D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querying,</w:t>
      </w:r>
      <w:r w:rsidR="00DA5693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T-SQL data management, and programming</w:t>
      </w:r>
      <w:r w:rsidR="009E7E4D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with SQL</w:t>
      </w:r>
      <w:r w:rsidR="00DA5693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.</w:t>
      </w:r>
      <w:r w:rsidR="005239EA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The exam video course </w:t>
      </w:r>
      <w:r w:rsidR="00353C48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which includes T-SQL can seem t</w:t>
      </w:r>
      <w:bookmarkStart w:id="0" w:name="_GoBack"/>
      <w:bookmarkEnd w:id="0"/>
      <w:r w:rsidR="00353C48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o be</w:t>
      </w:r>
      <w:r w:rsidR="00E34192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a challenging language</w:t>
      </w:r>
      <w:r w:rsidR="005239EA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for programmers</w:t>
      </w:r>
      <w:r w:rsidR="00E34192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. </w:t>
      </w:r>
      <w:r w:rsidR="00353C48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Still, t</w:t>
      </w:r>
      <w:r w:rsidR="00653174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he candidates can prepare themselves by taking video lectures of </w:t>
      </w:r>
      <w:r w:rsidR="00255DE0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Microsoft</w:t>
      </w:r>
      <w:r w:rsidR="00653174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70-761 course to learn SQL query, after you have learn</w:t>
      </w:r>
      <w:r w:rsidR="00353C48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t</w:t>
      </w:r>
      <w:r w:rsidR="00653174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this langu</w:t>
      </w:r>
      <w:r w:rsidR="00491B8B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age</w:t>
      </w:r>
      <w:r w:rsidR="00653174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a</w:t>
      </w:r>
      <w:r w:rsidR="00E34192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ll you have to do is </w:t>
      </w:r>
      <w:r w:rsidR="00353C48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to practice </w:t>
      </w:r>
      <w:r w:rsidR="00E34192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it.</w:t>
      </w:r>
    </w:p>
    <w:p w:rsidR="00244E40" w:rsidRPr="00493146" w:rsidRDefault="00244E40" w:rsidP="00493146">
      <w:pPr>
        <w:spacing w:after="0" w:line="480" w:lineRule="auto"/>
        <w:jc w:val="both"/>
        <w:rPr>
          <w:rFonts w:ascii="Eras Medium ITC" w:eastAsia="Times New Roman" w:hAnsi="Eras Medium ITC" w:cs="Calibri"/>
          <w:b/>
          <w:color w:val="000000"/>
          <w:sz w:val="24"/>
          <w:szCs w:val="24"/>
          <w:lang w:val="en-US" w:eastAsia="ru-RU"/>
        </w:rPr>
      </w:pPr>
      <w:r w:rsidRPr="00493146">
        <w:rPr>
          <w:rFonts w:ascii="Eras Medium ITC" w:eastAsia="Times New Roman" w:hAnsi="Eras Medium ITC" w:cs="Calibri"/>
          <w:b/>
          <w:color w:val="000000"/>
          <w:sz w:val="24"/>
          <w:szCs w:val="24"/>
          <w:lang w:val="en-US" w:eastAsia="ru-RU"/>
        </w:rPr>
        <w:t>Description:</w:t>
      </w:r>
    </w:p>
    <w:p w:rsidR="00DA5693" w:rsidRPr="00493146" w:rsidRDefault="00353C48" w:rsidP="00493146">
      <w:pPr>
        <w:spacing w:after="0" w:line="480" w:lineRule="auto"/>
        <w:jc w:val="both"/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</w:pPr>
      <w:r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In</w:t>
      </w:r>
      <w:r w:rsidR="00DA5693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</w:t>
      </w:r>
      <w:r w:rsidR="009D3A83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70-761 video course, you will learn thoroughly about </w:t>
      </w:r>
      <w:r w:rsidR="00DA5693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concept</w:t>
      </w:r>
      <w:r w:rsidR="009D3A83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s</w:t>
      </w:r>
      <w:r w:rsidR="00DA5693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and skill</w:t>
      </w:r>
      <w:r w:rsidR="009D3A83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s</w:t>
      </w:r>
      <w:r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you </w:t>
      </w:r>
      <w:r w:rsidR="00DA5693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need to </w:t>
      </w:r>
      <w:r w:rsidR="009D3A83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configure</w:t>
      </w:r>
      <w:r w:rsidR="00DA5693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data with Transact-SQL. This </w:t>
      </w:r>
      <w:r w:rsidR="00455E98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exam </w:t>
      </w:r>
      <w:r w:rsidR="00DA5693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course is</w:t>
      </w:r>
      <w:r w:rsidR="00455E98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fully</w:t>
      </w:r>
      <w:r w:rsidR="00491B8B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designed to prepare you for</w:t>
      </w:r>
      <w:r w:rsidR="00DA5693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</w:t>
      </w:r>
      <w:r w:rsidR="00455E98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MCSA (</w:t>
      </w:r>
      <w:r w:rsidR="00DA5693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Microsoft Certified Solutions Associate</w:t>
      </w:r>
      <w:r w:rsidR="00455E98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)</w:t>
      </w:r>
      <w:r w:rsidR="00DA5693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certification on S</w:t>
      </w:r>
      <w:r w:rsidR="00455E98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tructure </w:t>
      </w:r>
      <w:r w:rsidR="00DA5693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Q</w:t>
      </w:r>
      <w:r w:rsidR="00455E98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uery </w:t>
      </w:r>
      <w:r w:rsidR="00DA5693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L</w:t>
      </w:r>
      <w:r w:rsidR="00455E98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anguage</w:t>
      </w:r>
      <w:r w:rsidR="00DA5693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Server 2016 Database Development.</w:t>
      </w:r>
    </w:p>
    <w:p w:rsidR="00DA5693" w:rsidRPr="00493146" w:rsidRDefault="00C043BF" w:rsidP="00493146">
      <w:pPr>
        <w:spacing w:after="0" w:line="480" w:lineRule="auto"/>
        <w:jc w:val="both"/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</w:pPr>
      <w:r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70-761 </w:t>
      </w:r>
      <w:r w:rsidR="004930FA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exam video </w:t>
      </w:r>
      <w:r w:rsidR="00E04F4E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course,</w:t>
      </w:r>
      <w:r w:rsidR="004930FA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provides you </w:t>
      </w:r>
      <w:r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with necessary platform to </w:t>
      </w:r>
      <w:r w:rsidR="004930FA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advance</w:t>
      </w:r>
      <w:r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</w:t>
      </w:r>
      <w:r w:rsidR="004930FA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your</w:t>
      </w:r>
      <w:r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skills for Microsoft SQ</w:t>
      </w:r>
      <w:r w:rsidR="00202275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L Server 2016. By </w:t>
      </w:r>
      <w:r w:rsidR="00491B8B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means of </w:t>
      </w:r>
      <w:r w:rsidR="00202275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completing this exam course</w:t>
      </w:r>
      <w:r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</w:t>
      </w:r>
      <w:r w:rsidR="00202275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you are able to</w:t>
      </w:r>
      <w:r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improve your practical skills in </w:t>
      </w:r>
      <w:r w:rsidR="00202275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configuring and managing</w:t>
      </w:r>
      <w:r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data with T-SQL, and programmin</w:t>
      </w:r>
      <w:r w:rsidR="00653FAF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g databases using Transact-SQL. </w:t>
      </w:r>
      <w:r w:rsidR="0013282D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Microsoft </w:t>
      </w:r>
      <w:r w:rsidR="000E0A6B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70-761 </w:t>
      </w:r>
      <w:r w:rsidR="00353C48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exam</w:t>
      </w:r>
      <w:r w:rsidR="0066312A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</w:t>
      </w:r>
      <w:r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will help you </w:t>
      </w:r>
      <w:r w:rsidR="000E0A6B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to </w:t>
      </w:r>
      <w:r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understand the </w:t>
      </w:r>
      <w:r w:rsidR="000E0A6B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main </w:t>
      </w:r>
      <w:r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objectives</w:t>
      </w:r>
      <w:r w:rsidR="000E0A6B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of programming in SQL</w:t>
      </w:r>
      <w:r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</w:t>
      </w:r>
      <w:r w:rsidR="000E0A6B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and managing</w:t>
      </w:r>
      <w:r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Data with Transact-SQL</w:t>
      </w:r>
      <w:r w:rsidR="000E0A6B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.</w:t>
      </w:r>
      <w:r w:rsidR="00653FAF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With the help of </w:t>
      </w:r>
      <w:r w:rsidR="00653FAF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lastRenderedPageBreak/>
        <w:t xml:space="preserve">video </w:t>
      </w:r>
      <w:proofErr w:type="gramStart"/>
      <w:r w:rsidR="00653FAF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lectures</w:t>
      </w:r>
      <w:proofErr w:type="gramEnd"/>
      <w:r w:rsidR="00653FAF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you are able to understand the tools and concepts of querying data successfully and then study advance</w:t>
      </w:r>
      <w:r w:rsidR="00353C48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d</w:t>
      </w:r>
      <w:r w:rsidR="00653FAF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level of T-SQL components for configuring and managing data by introducing essential parts for programming in SQL. </w:t>
      </w:r>
    </w:p>
    <w:p w:rsidR="00DA5693" w:rsidRPr="00493146" w:rsidRDefault="00653FAF" w:rsidP="00493146">
      <w:pPr>
        <w:spacing w:after="0" w:line="480" w:lineRule="auto"/>
        <w:jc w:val="both"/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</w:pPr>
      <w:r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70-761 exam video course is </w:t>
      </w:r>
      <w:r w:rsidR="00353C48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i</w:t>
      </w:r>
      <w:r w:rsidR="00DA5693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deal for all working SQL Server database </w:t>
      </w:r>
      <w:r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administrators;</w:t>
      </w:r>
      <w:r w:rsidR="00DA5693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this </w:t>
      </w:r>
      <w:r w:rsidR="007F6F61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exam </w:t>
      </w:r>
      <w:r w:rsidR="00DA5693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course combines </w:t>
      </w:r>
      <w:r w:rsidR="007F6F61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unmatched</w:t>
      </w:r>
      <w:r w:rsidR="00DA5693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</w:t>
      </w:r>
      <w:r w:rsidR="007F6F61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knowledge on</w:t>
      </w:r>
      <w:r w:rsidR="00DA5693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MCSA 70-761 exam preparation with </w:t>
      </w:r>
      <w:r w:rsidR="00894864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professional </w:t>
      </w:r>
      <w:r w:rsidR="00DA5693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skill</w:t>
      </w:r>
      <w:r w:rsidR="00894864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s</w:t>
      </w:r>
      <w:r w:rsidR="00DA5693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</w:t>
      </w:r>
      <w:r w:rsidR="00894864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to build and manage data</w:t>
      </w:r>
      <w:r w:rsidR="00DA5693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.</w:t>
      </w:r>
    </w:p>
    <w:p w:rsidR="00244E40" w:rsidRPr="00493146" w:rsidRDefault="00244E40" w:rsidP="00493146">
      <w:pPr>
        <w:spacing w:after="0" w:line="480" w:lineRule="auto"/>
        <w:jc w:val="both"/>
        <w:rPr>
          <w:rFonts w:ascii="Eras Medium ITC" w:eastAsia="Times New Roman" w:hAnsi="Eras Medium ITC" w:cs="Calibri"/>
          <w:b/>
          <w:color w:val="000000"/>
          <w:sz w:val="24"/>
          <w:szCs w:val="24"/>
          <w:lang w:val="en-US" w:eastAsia="ru-RU"/>
        </w:rPr>
      </w:pPr>
      <w:r w:rsidRPr="00493146">
        <w:rPr>
          <w:rFonts w:ascii="Eras Medium ITC" w:eastAsia="Times New Roman" w:hAnsi="Eras Medium ITC" w:cs="Calibri"/>
          <w:b/>
          <w:color w:val="000000"/>
          <w:sz w:val="24"/>
          <w:szCs w:val="24"/>
          <w:lang w:val="en-US" w:eastAsia="ru-RU"/>
        </w:rPr>
        <w:t>Knowledge and skills students develop:</w:t>
      </w:r>
    </w:p>
    <w:p w:rsidR="00EB3D3C" w:rsidRPr="00493146" w:rsidRDefault="00353C48" w:rsidP="00493146">
      <w:pPr>
        <w:spacing w:after="0" w:line="480" w:lineRule="auto"/>
        <w:jc w:val="both"/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</w:pPr>
      <w:r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The s</w:t>
      </w:r>
      <w:r w:rsidR="00134E98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tudents can learn these </w:t>
      </w:r>
      <w:r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concepts </w:t>
      </w:r>
      <w:r w:rsidR="00134E98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after successfully completion of the course.</w:t>
      </w:r>
    </w:p>
    <w:p w:rsidR="00377062" w:rsidRPr="00493146" w:rsidRDefault="00491B8B" w:rsidP="00493146">
      <w:pPr>
        <w:pStyle w:val="a3"/>
        <w:numPr>
          <w:ilvl w:val="0"/>
          <w:numId w:val="16"/>
        </w:numPr>
        <w:spacing w:after="0" w:line="480" w:lineRule="auto"/>
        <w:jc w:val="both"/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</w:pPr>
      <w:r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Efficient utilization</w:t>
      </w:r>
      <w:r w:rsidR="00377062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</w:t>
      </w:r>
      <w:r w:rsidR="00C16B55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of </w:t>
      </w:r>
      <w:r w:rsidR="00377062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Microsoft’s SQL Server </w:t>
      </w:r>
      <w:r w:rsidR="00C16B55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2016 for </w:t>
      </w:r>
      <w:r w:rsidR="00377062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data </w:t>
      </w:r>
      <w:r w:rsidR="00C16B55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querying and </w:t>
      </w:r>
      <w:r w:rsidR="00377062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management</w:t>
      </w:r>
    </w:p>
    <w:p w:rsidR="00377062" w:rsidRPr="00493146" w:rsidRDefault="00CA6F49" w:rsidP="00493146">
      <w:pPr>
        <w:pStyle w:val="a3"/>
        <w:numPr>
          <w:ilvl w:val="0"/>
          <w:numId w:val="16"/>
        </w:numPr>
        <w:spacing w:after="0" w:line="480" w:lineRule="auto"/>
        <w:jc w:val="both"/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</w:pPr>
      <w:r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Building</w:t>
      </w:r>
      <w:r w:rsidR="00377062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queries that </w:t>
      </w:r>
      <w:r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will </w:t>
      </w:r>
      <w:r w:rsidR="00377062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satisfy business requirements</w:t>
      </w:r>
    </w:p>
    <w:p w:rsidR="00EC70A1" w:rsidRPr="00493146" w:rsidRDefault="00377062" w:rsidP="00493146">
      <w:pPr>
        <w:pStyle w:val="a3"/>
        <w:numPr>
          <w:ilvl w:val="0"/>
          <w:numId w:val="16"/>
        </w:numPr>
        <w:spacing w:after="0" w:line="480" w:lineRule="auto"/>
        <w:jc w:val="both"/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</w:pPr>
      <w:r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Use</w:t>
      </w:r>
      <w:r w:rsidR="00EC70A1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of </w:t>
      </w:r>
      <w:r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powerful T</w:t>
      </w:r>
      <w:r w:rsidR="00EC70A1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ransact</w:t>
      </w:r>
      <w:r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-SQL functions and </w:t>
      </w:r>
      <w:r w:rsidR="00EC70A1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concepts to configure programming. </w:t>
      </w:r>
    </w:p>
    <w:p w:rsidR="00377062" w:rsidRPr="00493146" w:rsidRDefault="00377062" w:rsidP="00493146">
      <w:pPr>
        <w:pStyle w:val="a3"/>
        <w:numPr>
          <w:ilvl w:val="0"/>
          <w:numId w:val="16"/>
        </w:numPr>
        <w:spacing w:after="0" w:line="480" w:lineRule="auto"/>
        <w:jc w:val="both"/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</w:pPr>
      <w:r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Query and output </w:t>
      </w:r>
      <w:r w:rsidR="00EC70A1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SQL </w:t>
      </w:r>
      <w:r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data</w:t>
      </w:r>
      <w:r w:rsidR="00EC70A1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management</w:t>
      </w:r>
    </w:p>
    <w:p w:rsidR="004F0380" w:rsidRPr="00493146" w:rsidRDefault="004F0380" w:rsidP="00493146">
      <w:pPr>
        <w:pStyle w:val="a3"/>
        <w:numPr>
          <w:ilvl w:val="0"/>
          <w:numId w:val="16"/>
        </w:numPr>
        <w:spacing w:after="0" w:line="480" w:lineRule="auto"/>
        <w:jc w:val="both"/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</w:pPr>
      <w:r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Query and manage data with T-SQL </w:t>
      </w:r>
    </w:p>
    <w:p w:rsidR="004F0380" w:rsidRPr="00493146" w:rsidRDefault="004F0380" w:rsidP="00493146">
      <w:pPr>
        <w:pStyle w:val="a3"/>
        <w:numPr>
          <w:ilvl w:val="0"/>
          <w:numId w:val="16"/>
        </w:numPr>
        <w:spacing w:after="0" w:line="480" w:lineRule="auto"/>
        <w:jc w:val="both"/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</w:pPr>
      <w:r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Manage data by using sub-queries</w:t>
      </w:r>
    </w:p>
    <w:p w:rsidR="004F0380" w:rsidRPr="00493146" w:rsidRDefault="004F0380" w:rsidP="00493146">
      <w:pPr>
        <w:pStyle w:val="a3"/>
        <w:numPr>
          <w:ilvl w:val="0"/>
          <w:numId w:val="16"/>
        </w:numPr>
        <w:spacing w:after="0" w:line="480" w:lineRule="auto"/>
        <w:jc w:val="both"/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</w:pPr>
      <w:r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Query data by using add new expressions</w:t>
      </w:r>
    </w:p>
    <w:p w:rsidR="00377062" w:rsidRPr="00493146" w:rsidRDefault="00377062" w:rsidP="00493146">
      <w:pPr>
        <w:pStyle w:val="a3"/>
        <w:numPr>
          <w:ilvl w:val="0"/>
          <w:numId w:val="16"/>
        </w:numPr>
        <w:spacing w:after="0" w:line="480" w:lineRule="auto"/>
        <w:jc w:val="both"/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</w:pPr>
      <w:r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Create </w:t>
      </w:r>
      <w:r w:rsidR="00EC70A1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refined</w:t>
      </w:r>
      <w:r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queries </w:t>
      </w:r>
      <w:r w:rsidR="00EC70A1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for business using</w:t>
      </w:r>
      <w:r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T-SQL co</w:t>
      </w:r>
      <w:r w:rsidR="00EC70A1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ncepts</w:t>
      </w:r>
    </w:p>
    <w:p w:rsidR="00377062" w:rsidRPr="00493146" w:rsidRDefault="00EC70A1" w:rsidP="00493146">
      <w:pPr>
        <w:pStyle w:val="a3"/>
        <w:numPr>
          <w:ilvl w:val="0"/>
          <w:numId w:val="16"/>
        </w:numPr>
        <w:spacing w:after="0" w:line="480" w:lineRule="auto"/>
        <w:jc w:val="both"/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</w:pPr>
      <w:r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lastRenderedPageBreak/>
        <w:t xml:space="preserve">Choose </w:t>
      </w:r>
      <w:r w:rsidR="00377062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and convert data types</w:t>
      </w:r>
      <w:r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according to programming needs</w:t>
      </w:r>
    </w:p>
    <w:p w:rsidR="00377062" w:rsidRPr="00493146" w:rsidRDefault="00377062" w:rsidP="00493146">
      <w:pPr>
        <w:pStyle w:val="a3"/>
        <w:numPr>
          <w:ilvl w:val="0"/>
          <w:numId w:val="16"/>
        </w:numPr>
        <w:spacing w:after="0" w:line="480" w:lineRule="auto"/>
        <w:jc w:val="both"/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</w:pPr>
      <w:r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Avoid</w:t>
      </w:r>
      <w:r w:rsidR="00EC70A1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ing</w:t>
      </w:r>
      <w:r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errors in writing T</w:t>
      </w:r>
      <w:r w:rsidR="00EC70A1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ransact</w:t>
      </w:r>
      <w:r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-SQL programs</w:t>
      </w:r>
    </w:p>
    <w:p w:rsidR="00244E40" w:rsidRPr="00493146" w:rsidRDefault="00244E40" w:rsidP="00493146">
      <w:pPr>
        <w:spacing w:after="0" w:line="480" w:lineRule="auto"/>
        <w:jc w:val="both"/>
        <w:rPr>
          <w:rFonts w:ascii="Eras Medium ITC" w:eastAsia="Times New Roman" w:hAnsi="Eras Medium ITC" w:cs="Calibri"/>
          <w:b/>
          <w:color w:val="000000"/>
          <w:sz w:val="24"/>
          <w:szCs w:val="24"/>
          <w:lang w:val="en-US" w:eastAsia="ru-RU"/>
        </w:rPr>
      </w:pPr>
      <w:r w:rsidRPr="00493146">
        <w:rPr>
          <w:rFonts w:ascii="Eras Medium ITC" w:eastAsia="Times New Roman" w:hAnsi="Eras Medium ITC" w:cs="Calibri"/>
          <w:b/>
          <w:color w:val="000000"/>
          <w:sz w:val="24"/>
          <w:szCs w:val="24"/>
          <w:lang w:val="en-US" w:eastAsia="ru-RU"/>
        </w:rPr>
        <w:t>Requirements for this course:</w:t>
      </w:r>
    </w:p>
    <w:p w:rsidR="00C94D94" w:rsidRPr="00493146" w:rsidRDefault="007A39D7" w:rsidP="00493146">
      <w:pPr>
        <w:pStyle w:val="a3"/>
        <w:numPr>
          <w:ilvl w:val="0"/>
          <w:numId w:val="17"/>
        </w:numPr>
        <w:spacing w:line="480" w:lineRule="auto"/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</w:pPr>
      <w:r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The candidates r</w:t>
      </w:r>
      <w:r w:rsidR="00C94D94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equires basic knowledge of databases</w:t>
      </w:r>
      <w:r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and SQL programming</w:t>
      </w:r>
    </w:p>
    <w:p w:rsidR="00244E40" w:rsidRPr="00493146" w:rsidRDefault="00244E40" w:rsidP="00493146">
      <w:pPr>
        <w:spacing w:after="0" w:line="480" w:lineRule="auto"/>
        <w:jc w:val="both"/>
        <w:rPr>
          <w:rFonts w:ascii="Eras Medium ITC" w:eastAsia="Times New Roman" w:hAnsi="Eras Medium ITC" w:cs="Calibri"/>
          <w:b/>
          <w:color w:val="000000"/>
          <w:sz w:val="24"/>
          <w:szCs w:val="24"/>
          <w:lang w:val="en-US" w:eastAsia="ru-RU"/>
        </w:rPr>
      </w:pPr>
      <w:r w:rsidRPr="00493146">
        <w:rPr>
          <w:rFonts w:ascii="Eras Medium ITC" w:eastAsia="Times New Roman" w:hAnsi="Eras Medium ITC" w:cs="Calibri"/>
          <w:b/>
          <w:color w:val="000000"/>
          <w:sz w:val="24"/>
          <w:szCs w:val="24"/>
          <w:lang w:val="en-US" w:eastAsia="ru-RU"/>
        </w:rPr>
        <w:t>Examination paper design:</w:t>
      </w:r>
    </w:p>
    <w:p w:rsidR="005A2587" w:rsidRPr="00B97CBE" w:rsidRDefault="005A2587" w:rsidP="005A2587">
      <w:pPr>
        <w:pStyle w:val="a3"/>
        <w:numPr>
          <w:ilvl w:val="0"/>
          <w:numId w:val="17"/>
        </w:numPr>
        <w:spacing w:after="200"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120 minutes</w:t>
      </w:r>
      <w:r w:rsidRPr="00B97CBE">
        <w:rPr>
          <w:rFonts w:ascii="Eras Medium ITC" w:hAnsi="Eras Medium ITC"/>
          <w:sz w:val="24"/>
          <w:szCs w:val="24"/>
        </w:rPr>
        <w:t xml:space="preserve"> </w:t>
      </w:r>
      <w:r>
        <w:rPr>
          <w:rFonts w:ascii="Eras Medium ITC" w:hAnsi="Eras Medium ITC"/>
          <w:sz w:val="24"/>
          <w:szCs w:val="24"/>
        </w:rPr>
        <w:t>paper time</w:t>
      </w:r>
    </w:p>
    <w:p w:rsidR="005A2587" w:rsidRPr="00B97CBE" w:rsidRDefault="005A2587" w:rsidP="005A2587">
      <w:pPr>
        <w:pStyle w:val="a3"/>
        <w:numPr>
          <w:ilvl w:val="0"/>
          <w:numId w:val="17"/>
        </w:numPr>
        <w:spacing w:after="200"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 xml:space="preserve">Around </w:t>
      </w:r>
      <w:r w:rsidRPr="00B97CBE">
        <w:rPr>
          <w:rFonts w:ascii="Eras Medium ITC" w:hAnsi="Eras Medium ITC"/>
          <w:sz w:val="24"/>
          <w:szCs w:val="24"/>
        </w:rPr>
        <w:t>50 questions</w:t>
      </w:r>
    </w:p>
    <w:p w:rsidR="005A2587" w:rsidRPr="00626FEE" w:rsidRDefault="005A2587" w:rsidP="00626FEE">
      <w:pPr>
        <w:pStyle w:val="a3"/>
        <w:numPr>
          <w:ilvl w:val="0"/>
          <w:numId w:val="17"/>
        </w:numPr>
        <w:spacing w:after="200" w:line="480" w:lineRule="auto"/>
        <w:jc w:val="both"/>
        <w:rPr>
          <w:rFonts w:ascii="Eras Medium ITC" w:hAnsi="Eras Medium ITC"/>
          <w:sz w:val="24"/>
          <w:szCs w:val="24"/>
        </w:rPr>
      </w:pPr>
      <w:r w:rsidRPr="00626FEE">
        <w:rPr>
          <w:rFonts w:ascii="Eras Medium ITC" w:hAnsi="Eras Medium ITC"/>
          <w:sz w:val="24"/>
          <w:szCs w:val="24"/>
        </w:rPr>
        <w:t>MCQs</w:t>
      </w:r>
    </w:p>
    <w:p w:rsidR="00D11D8B" w:rsidRPr="00626FEE" w:rsidRDefault="00D11D8B" w:rsidP="00493146">
      <w:pPr>
        <w:pStyle w:val="a3"/>
        <w:numPr>
          <w:ilvl w:val="0"/>
          <w:numId w:val="17"/>
        </w:numPr>
        <w:spacing w:line="480" w:lineRule="auto"/>
        <w:jc w:val="both"/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</w:pPr>
      <w:r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Passing score </w:t>
      </w:r>
      <w:r w:rsidRPr="00493146">
        <w:rPr>
          <w:rFonts w:ascii="Eras Medium ITC" w:hAnsi="Eras Medium ITC"/>
          <w:color w:val="222222"/>
          <w:sz w:val="24"/>
          <w:szCs w:val="24"/>
          <w:shd w:val="clear" w:color="auto" w:fill="FFFFFF"/>
        </w:rPr>
        <w:t>700/1000</w:t>
      </w:r>
    </w:p>
    <w:p w:rsidR="00626FEE" w:rsidRPr="00493146" w:rsidRDefault="00626FEE" w:rsidP="00626FEE">
      <w:pPr>
        <w:pStyle w:val="a3"/>
        <w:numPr>
          <w:ilvl w:val="0"/>
          <w:numId w:val="17"/>
        </w:numPr>
        <w:spacing w:line="480" w:lineRule="auto"/>
        <w:jc w:val="both"/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</w:pPr>
      <w:r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This exam</w:t>
      </w:r>
      <w:r w:rsidRPr="00626FEE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cost $150 for each attempt</w:t>
      </w:r>
    </w:p>
    <w:p w:rsidR="00244E40" w:rsidRPr="00493146" w:rsidRDefault="00244E40" w:rsidP="00493146">
      <w:pPr>
        <w:spacing w:after="0" w:line="480" w:lineRule="auto"/>
        <w:jc w:val="both"/>
        <w:rPr>
          <w:rFonts w:ascii="Eras Medium ITC" w:eastAsia="Times New Roman" w:hAnsi="Eras Medium ITC" w:cs="Calibri"/>
          <w:b/>
          <w:color w:val="000000"/>
          <w:sz w:val="24"/>
          <w:szCs w:val="24"/>
          <w:lang w:val="en-US" w:eastAsia="ru-RU"/>
        </w:rPr>
      </w:pPr>
      <w:r w:rsidRPr="00493146">
        <w:rPr>
          <w:rFonts w:ascii="Eras Medium ITC" w:eastAsia="Times New Roman" w:hAnsi="Eras Medium ITC" w:cs="Calibri"/>
          <w:b/>
          <w:color w:val="000000"/>
          <w:sz w:val="24"/>
          <w:szCs w:val="24"/>
          <w:lang w:val="en-US" w:eastAsia="ru-RU"/>
        </w:rPr>
        <w:t>Audience to target:</w:t>
      </w:r>
    </w:p>
    <w:p w:rsidR="007A39D7" w:rsidRPr="00493146" w:rsidRDefault="007A39D7" w:rsidP="00493146">
      <w:pPr>
        <w:pStyle w:val="a3"/>
        <w:numPr>
          <w:ilvl w:val="0"/>
          <w:numId w:val="17"/>
        </w:numPr>
        <w:spacing w:after="0" w:line="480" w:lineRule="auto"/>
        <w:jc w:val="both"/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</w:pPr>
      <w:r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Software Developers</w:t>
      </w:r>
    </w:p>
    <w:p w:rsidR="007A39D7" w:rsidRPr="00493146" w:rsidRDefault="007A39D7" w:rsidP="00493146">
      <w:pPr>
        <w:pStyle w:val="a3"/>
        <w:numPr>
          <w:ilvl w:val="0"/>
          <w:numId w:val="17"/>
        </w:numPr>
        <w:spacing w:after="0" w:line="480" w:lineRule="auto"/>
        <w:jc w:val="both"/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</w:pPr>
      <w:r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Programmers</w:t>
      </w:r>
    </w:p>
    <w:p w:rsidR="007A39D7" w:rsidRPr="00493146" w:rsidRDefault="007A39D7" w:rsidP="00493146">
      <w:pPr>
        <w:pStyle w:val="a3"/>
        <w:numPr>
          <w:ilvl w:val="0"/>
          <w:numId w:val="17"/>
        </w:numPr>
        <w:spacing w:after="0" w:line="480" w:lineRule="auto"/>
        <w:jc w:val="both"/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</w:pPr>
      <w:r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Web Developers</w:t>
      </w:r>
    </w:p>
    <w:p w:rsidR="006F3C35" w:rsidRPr="00493146" w:rsidRDefault="006F3C35" w:rsidP="00493146">
      <w:pPr>
        <w:pStyle w:val="a3"/>
        <w:numPr>
          <w:ilvl w:val="0"/>
          <w:numId w:val="17"/>
        </w:numPr>
        <w:spacing w:after="0" w:line="480" w:lineRule="auto"/>
        <w:jc w:val="both"/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</w:pPr>
      <w:r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Students who love to learn </w:t>
      </w:r>
      <w:r w:rsidR="007A39D7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Microsoft SQL can</w:t>
      </w:r>
      <w:r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apply</w:t>
      </w:r>
      <w:r w:rsidR="007A39D7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for this course</w:t>
      </w:r>
    </w:p>
    <w:p w:rsidR="00244E40" w:rsidRPr="00493146" w:rsidRDefault="00244E40" w:rsidP="00493146">
      <w:pPr>
        <w:spacing w:after="0" w:line="480" w:lineRule="auto"/>
        <w:jc w:val="both"/>
        <w:rPr>
          <w:rFonts w:ascii="Eras Medium ITC" w:eastAsia="Times New Roman" w:hAnsi="Eras Medium ITC" w:cs="Calibri"/>
          <w:b/>
          <w:color w:val="000000"/>
          <w:sz w:val="24"/>
          <w:szCs w:val="24"/>
          <w:lang w:val="en-US" w:eastAsia="ru-RU"/>
        </w:rPr>
      </w:pPr>
      <w:r w:rsidRPr="00493146">
        <w:rPr>
          <w:rFonts w:ascii="Eras Medium ITC" w:eastAsia="Times New Roman" w:hAnsi="Eras Medium ITC" w:cs="Calibri"/>
          <w:b/>
          <w:color w:val="000000"/>
          <w:sz w:val="24"/>
          <w:szCs w:val="24"/>
          <w:lang w:val="en-US" w:eastAsia="ru-RU"/>
        </w:rPr>
        <w:t>Conclusion:</w:t>
      </w:r>
    </w:p>
    <w:p w:rsidR="00244E40" w:rsidRPr="00493146" w:rsidRDefault="002B421D" w:rsidP="00493146">
      <w:pPr>
        <w:spacing w:after="0" w:line="480" w:lineRule="auto"/>
        <w:jc w:val="both"/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</w:pPr>
      <w:r w:rsidRPr="00353C48">
        <w:rPr>
          <w:rFonts w:ascii="Eras Medium ITC" w:hAnsi="Eras Medium ITC" w:cs="Arial"/>
          <w:color w:val="000000"/>
          <w:sz w:val="24"/>
          <w:szCs w:val="24"/>
          <w:shd w:val="clear" w:color="auto" w:fill="FFFFFF"/>
          <w:lang w:val="en-US"/>
        </w:rPr>
        <w:t xml:space="preserve">This </w:t>
      </w:r>
      <w:r w:rsidR="00041355" w:rsidRPr="00493146">
        <w:rPr>
          <w:rFonts w:ascii="Eras Medium ITC" w:hAnsi="Eras Medium ITC" w:cs="Arial"/>
          <w:color w:val="000000"/>
          <w:sz w:val="24"/>
          <w:szCs w:val="24"/>
          <w:shd w:val="clear" w:color="auto" w:fill="FFFFFF"/>
          <w:lang w:val="en-US"/>
        </w:rPr>
        <w:t>Microsoft</w:t>
      </w:r>
      <w:r w:rsidR="00F06687" w:rsidRPr="00493146">
        <w:rPr>
          <w:rFonts w:ascii="Eras Medium ITC" w:hAnsi="Eras Medium ITC" w:cs="Arial"/>
          <w:color w:val="000000"/>
          <w:sz w:val="24"/>
          <w:szCs w:val="24"/>
          <w:shd w:val="clear" w:color="auto" w:fill="FFFFFF"/>
          <w:lang w:val="en-US"/>
        </w:rPr>
        <w:t xml:space="preserve"> 70-761 </w:t>
      </w:r>
      <w:r w:rsidRPr="00353C48">
        <w:rPr>
          <w:rFonts w:ascii="Eras Medium ITC" w:hAnsi="Eras Medium ITC" w:cs="Arial"/>
          <w:color w:val="000000"/>
          <w:sz w:val="24"/>
          <w:szCs w:val="24"/>
          <w:shd w:val="clear" w:color="auto" w:fill="FFFFFF"/>
          <w:lang w:val="en-US"/>
        </w:rPr>
        <w:t>exam</w:t>
      </w:r>
      <w:r w:rsidR="00F06687" w:rsidRPr="00493146">
        <w:rPr>
          <w:rFonts w:ascii="Eras Medium ITC" w:hAnsi="Eras Medium ITC" w:cs="Arial"/>
          <w:color w:val="000000"/>
          <w:sz w:val="24"/>
          <w:szCs w:val="24"/>
          <w:shd w:val="clear" w:color="auto" w:fill="FFFFFF"/>
          <w:lang w:val="en-US"/>
        </w:rPr>
        <w:t xml:space="preserve"> video course</w:t>
      </w:r>
      <w:r w:rsidRPr="00353C48">
        <w:rPr>
          <w:rFonts w:ascii="Eras Medium ITC" w:hAnsi="Eras Medium ITC" w:cs="Arial"/>
          <w:color w:val="000000"/>
          <w:sz w:val="24"/>
          <w:szCs w:val="24"/>
          <w:shd w:val="clear" w:color="auto" w:fill="FFFFFF"/>
          <w:lang w:val="en-US"/>
        </w:rPr>
        <w:t xml:space="preserve"> is </w:t>
      </w:r>
      <w:r w:rsidR="00F06687" w:rsidRPr="00493146">
        <w:rPr>
          <w:rFonts w:ascii="Eras Medium ITC" w:hAnsi="Eras Medium ITC" w:cs="Arial"/>
          <w:color w:val="000000"/>
          <w:sz w:val="24"/>
          <w:szCs w:val="24"/>
          <w:shd w:val="clear" w:color="auto" w:fill="FFFFFF"/>
          <w:lang w:val="en-US"/>
        </w:rPr>
        <w:t xml:space="preserve">organized truly for </w:t>
      </w:r>
      <w:r w:rsidRPr="00353C48">
        <w:rPr>
          <w:rFonts w:ascii="Eras Medium ITC" w:hAnsi="Eras Medium ITC" w:cs="Arial"/>
          <w:color w:val="000000"/>
          <w:sz w:val="24"/>
          <w:szCs w:val="24"/>
          <w:shd w:val="clear" w:color="auto" w:fill="FFFFFF"/>
          <w:lang w:val="en-US"/>
        </w:rPr>
        <w:t xml:space="preserve">SQL Server administrators, system engineers, and developers </w:t>
      </w:r>
      <w:r w:rsidR="00F06687" w:rsidRPr="00493146">
        <w:rPr>
          <w:rFonts w:ascii="Eras Medium ITC" w:hAnsi="Eras Medium ITC" w:cs="Arial"/>
          <w:color w:val="000000"/>
          <w:sz w:val="24"/>
          <w:szCs w:val="24"/>
          <w:shd w:val="clear" w:color="auto" w:fill="FFFFFF"/>
          <w:lang w:val="en-US"/>
        </w:rPr>
        <w:t xml:space="preserve">who have two or more years </w:t>
      </w:r>
      <w:r w:rsidR="00F06687" w:rsidRPr="00493146">
        <w:rPr>
          <w:rFonts w:ascii="Eras Medium ITC" w:hAnsi="Eras Medium ITC" w:cs="Arial"/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of </w:t>
      </w:r>
      <w:r w:rsidRPr="00353C48">
        <w:rPr>
          <w:rFonts w:ascii="Eras Medium ITC" w:hAnsi="Eras Medium ITC" w:cs="Arial"/>
          <w:color w:val="000000"/>
          <w:sz w:val="24"/>
          <w:szCs w:val="24"/>
          <w:shd w:val="clear" w:color="auto" w:fill="FFFFFF"/>
          <w:lang w:val="en-US"/>
        </w:rPr>
        <w:t xml:space="preserve">experience </w:t>
      </w:r>
      <w:r w:rsidR="00F06687" w:rsidRPr="00493146">
        <w:rPr>
          <w:rFonts w:ascii="Eras Medium ITC" w:hAnsi="Eras Medium ITC" w:cs="Arial"/>
          <w:color w:val="000000"/>
          <w:sz w:val="24"/>
          <w:szCs w:val="24"/>
          <w:shd w:val="clear" w:color="auto" w:fill="FFFFFF"/>
          <w:lang w:val="en-US"/>
        </w:rPr>
        <w:t xml:space="preserve">and seeking </w:t>
      </w:r>
      <w:r w:rsidRPr="00353C48">
        <w:rPr>
          <w:rFonts w:ascii="Eras Medium ITC" w:hAnsi="Eras Medium ITC" w:cs="Arial"/>
          <w:color w:val="000000"/>
          <w:sz w:val="24"/>
          <w:szCs w:val="24"/>
          <w:shd w:val="clear" w:color="auto" w:fill="FFFFFF"/>
          <w:lang w:val="en-US"/>
        </w:rPr>
        <w:t>their skills and knowledge in writing queries</w:t>
      </w:r>
      <w:r w:rsidR="00F06687" w:rsidRPr="00493146">
        <w:rPr>
          <w:rFonts w:ascii="Eras Medium ITC" w:hAnsi="Eras Medium ITC" w:cs="Arial"/>
          <w:color w:val="000000"/>
          <w:sz w:val="24"/>
          <w:szCs w:val="24"/>
          <w:shd w:val="clear" w:color="auto" w:fill="FFFFFF"/>
          <w:lang w:val="en-US"/>
        </w:rPr>
        <w:t xml:space="preserve"> with Structure Query Language</w:t>
      </w:r>
      <w:r w:rsidRPr="00353C48">
        <w:rPr>
          <w:rFonts w:ascii="Eras Medium ITC" w:hAnsi="Eras Medium ITC" w:cs="Arial"/>
          <w:color w:val="000000"/>
          <w:sz w:val="24"/>
          <w:szCs w:val="24"/>
          <w:shd w:val="clear" w:color="auto" w:fill="FFFFFF"/>
          <w:lang w:val="en-US"/>
        </w:rPr>
        <w:t>.</w:t>
      </w:r>
      <w:r w:rsidR="0013282D" w:rsidRPr="00493146">
        <w:rPr>
          <w:rFonts w:ascii="Eras Medium ITC" w:hAnsi="Eras Medium ITC" w:cs="Arial"/>
          <w:color w:val="000000"/>
          <w:sz w:val="24"/>
          <w:szCs w:val="24"/>
          <w:shd w:val="clear" w:color="auto" w:fill="FFFFFF"/>
          <w:lang w:val="en-US"/>
        </w:rPr>
        <w:t xml:space="preserve"> This exam </w:t>
      </w:r>
      <w:r w:rsidR="00353C48">
        <w:rPr>
          <w:rFonts w:ascii="Eras Medium ITC" w:hAnsi="Eras Medium ITC" w:cs="Arial"/>
          <w:color w:val="000000"/>
          <w:sz w:val="24"/>
          <w:szCs w:val="24"/>
          <w:shd w:val="clear" w:color="auto" w:fill="FFFFFF"/>
          <w:lang w:val="en-US"/>
        </w:rPr>
        <w:t xml:space="preserve">which includes </w:t>
      </w:r>
      <w:r w:rsidR="0013282D" w:rsidRPr="00493146">
        <w:rPr>
          <w:rFonts w:ascii="Eras Medium ITC" w:hAnsi="Eras Medium ITC" w:cs="Arial"/>
          <w:color w:val="000000"/>
          <w:sz w:val="24"/>
          <w:szCs w:val="24"/>
          <w:shd w:val="clear" w:color="auto" w:fill="FFFFFF"/>
          <w:lang w:val="en-US"/>
        </w:rPr>
        <w:t xml:space="preserve">Transact-SQL can be a challenging language for programmers and developers to learn. </w:t>
      </w:r>
      <w:r w:rsidR="0013282D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Microsoft 70-761 </w:t>
      </w:r>
      <w:r w:rsidR="00353C48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video </w:t>
      </w:r>
      <w:r w:rsidR="0013282D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course will help students to understand the main components of T-SQL and managing Queries in SQL. </w:t>
      </w:r>
    </w:p>
    <w:p w:rsidR="00244E40" w:rsidRPr="00493146" w:rsidRDefault="00244E40" w:rsidP="00493146">
      <w:pPr>
        <w:spacing w:after="0" w:line="480" w:lineRule="auto"/>
        <w:jc w:val="both"/>
        <w:rPr>
          <w:rFonts w:ascii="Eras Medium ITC" w:eastAsia="Times New Roman" w:hAnsi="Eras Medium ITC" w:cs="Calibri"/>
          <w:b/>
          <w:color w:val="000000"/>
          <w:sz w:val="24"/>
          <w:szCs w:val="24"/>
          <w:lang w:val="en-US" w:eastAsia="ru-RU"/>
        </w:rPr>
      </w:pPr>
      <w:r w:rsidRPr="00493146">
        <w:rPr>
          <w:rFonts w:ascii="Eras Medium ITC" w:eastAsia="Times New Roman" w:hAnsi="Eras Medium ITC" w:cs="Calibri"/>
          <w:b/>
          <w:color w:val="000000"/>
          <w:sz w:val="24"/>
          <w:szCs w:val="24"/>
          <w:lang w:val="en-US" w:eastAsia="ru-RU"/>
        </w:rPr>
        <w:t>Job Opportunities:</w:t>
      </w:r>
    </w:p>
    <w:p w:rsidR="00041CD1" w:rsidRPr="00493146" w:rsidRDefault="00041CD1" w:rsidP="00493146">
      <w:pPr>
        <w:pStyle w:val="a3"/>
        <w:numPr>
          <w:ilvl w:val="0"/>
          <w:numId w:val="12"/>
        </w:numPr>
        <w:spacing w:after="0" w:line="480" w:lineRule="auto"/>
        <w:jc w:val="both"/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</w:pPr>
      <w:r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SQL Server database administrator</w:t>
      </w:r>
    </w:p>
    <w:p w:rsidR="00244E40" w:rsidRPr="00493146" w:rsidRDefault="00244E40" w:rsidP="00493146">
      <w:pPr>
        <w:pStyle w:val="a3"/>
        <w:numPr>
          <w:ilvl w:val="0"/>
          <w:numId w:val="12"/>
        </w:numPr>
        <w:spacing w:after="0" w:line="480" w:lineRule="auto"/>
        <w:jc w:val="both"/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</w:pPr>
      <w:r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Network Engineer</w:t>
      </w:r>
    </w:p>
    <w:p w:rsidR="00041CD1" w:rsidRPr="00493146" w:rsidRDefault="00041CD1" w:rsidP="00493146">
      <w:pPr>
        <w:pStyle w:val="a3"/>
        <w:numPr>
          <w:ilvl w:val="0"/>
          <w:numId w:val="12"/>
        </w:numPr>
        <w:spacing w:after="0" w:line="480" w:lineRule="auto"/>
        <w:jc w:val="both"/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</w:pPr>
      <w:r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System Engineer</w:t>
      </w:r>
    </w:p>
    <w:p w:rsidR="00244E40" w:rsidRPr="00493146" w:rsidRDefault="00244E40" w:rsidP="00493146">
      <w:pPr>
        <w:pStyle w:val="a3"/>
        <w:numPr>
          <w:ilvl w:val="0"/>
          <w:numId w:val="12"/>
        </w:numPr>
        <w:spacing w:after="0" w:line="480" w:lineRule="auto"/>
        <w:jc w:val="both"/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</w:pPr>
      <w:r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Network Administrator</w:t>
      </w:r>
    </w:p>
    <w:p w:rsidR="00244E40" w:rsidRPr="00493146" w:rsidRDefault="00244E40" w:rsidP="00493146">
      <w:pPr>
        <w:pStyle w:val="a3"/>
        <w:numPr>
          <w:ilvl w:val="0"/>
          <w:numId w:val="12"/>
        </w:numPr>
        <w:spacing w:after="0" w:line="480" w:lineRule="auto"/>
        <w:jc w:val="both"/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</w:pPr>
      <w:r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Software Engineer</w:t>
      </w:r>
    </w:p>
    <w:p w:rsidR="00244E40" w:rsidRPr="00491B8B" w:rsidRDefault="00244E40" w:rsidP="00493146">
      <w:pPr>
        <w:pStyle w:val="a3"/>
        <w:numPr>
          <w:ilvl w:val="0"/>
          <w:numId w:val="12"/>
        </w:numPr>
        <w:spacing w:after="0" w:line="480" w:lineRule="auto"/>
        <w:jc w:val="both"/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</w:pPr>
      <w:r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Systems </w:t>
      </w:r>
      <w:r w:rsidR="00041CD1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Developers</w:t>
      </w:r>
    </w:p>
    <w:p w:rsidR="00244E40" w:rsidRDefault="00041355" w:rsidP="00493146">
      <w:pPr>
        <w:spacing w:after="0" w:line="480" w:lineRule="auto"/>
        <w:jc w:val="both"/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</w:pPr>
      <w:r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Microsoft</w:t>
      </w:r>
      <w:r w:rsidR="00244E40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</w:t>
      </w:r>
      <w:r w:rsidR="006C29FB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70-761</w:t>
      </w:r>
      <w:r w:rsidR="00C417E0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certified</w:t>
      </w:r>
      <w:r w:rsidR="00244E40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</w:t>
      </w:r>
      <w:r w:rsidR="00C417E0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individuals</w:t>
      </w:r>
      <w:r w:rsidR="00244E40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are </w:t>
      </w:r>
      <w:r w:rsidR="00C417E0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able to get</w:t>
      </w:r>
      <w:r w:rsidR="00244E40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an annual</w:t>
      </w:r>
      <w:r w:rsidR="00C417E0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salary ranging from </w:t>
      </w:r>
      <w:r w:rsidR="00244E40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$</w:t>
      </w:r>
      <w:r w:rsidR="005B4605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929</w:t>
      </w:r>
      <w:r w:rsidR="001630A4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,</w:t>
      </w:r>
      <w:r w:rsidR="005B4605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136</w:t>
      </w:r>
      <w:r w:rsidR="00244E40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to $</w:t>
      </w:r>
      <w:r w:rsidR="005B4605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1,245,672</w:t>
      </w:r>
      <w:r w:rsidR="00244E40" w:rsidRPr="00493146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.</w:t>
      </w:r>
    </w:p>
    <w:p w:rsidR="00BE7A9B" w:rsidRDefault="00BE7A9B" w:rsidP="00493146">
      <w:pPr>
        <w:spacing w:after="0" w:line="480" w:lineRule="auto"/>
        <w:jc w:val="both"/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</w:pPr>
    </w:p>
    <w:p w:rsidR="00BE7A9B" w:rsidRDefault="00BE7A9B" w:rsidP="00493146">
      <w:pPr>
        <w:spacing w:after="0" w:line="480" w:lineRule="auto"/>
        <w:jc w:val="both"/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</w:pPr>
    </w:p>
    <w:p w:rsidR="00BE7A9B" w:rsidRDefault="00BE7A9B" w:rsidP="00493146">
      <w:pPr>
        <w:spacing w:after="0" w:line="480" w:lineRule="auto"/>
        <w:jc w:val="both"/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</w:pPr>
    </w:p>
    <w:p w:rsidR="00BE7A9B" w:rsidRDefault="00BE7A9B" w:rsidP="00493146">
      <w:pPr>
        <w:spacing w:after="0" w:line="480" w:lineRule="auto"/>
        <w:jc w:val="both"/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</w:pPr>
    </w:p>
    <w:p w:rsidR="00BE7A9B" w:rsidRDefault="00BE7A9B" w:rsidP="00493146">
      <w:pPr>
        <w:spacing w:after="0" w:line="480" w:lineRule="auto"/>
        <w:jc w:val="both"/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</w:pPr>
    </w:p>
    <w:p w:rsidR="00BE7A9B" w:rsidRDefault="00BE7A9B" w:rsidP="00493146">
      <w:pPr>
        <w:spacing w:after="0" w:line="480" w:lineRule="auto"/>
        <w:jc w:val="both"/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</w:pPr>
    </w:p>
    <w:p w:rsidR="00BE7A9B" w:rsidRDefault="00BE7A9B" w:rsidP="00493146">
      <w:pPr>
        <w:spacing w:after="0" w:line="480" w:lineRule="auto"/>
        <w:jc w:val="both"/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</w:pPr>
    </w:p>
    <w:p w:rsidR="00493146" w:rsidRPr="00493146" w:rsidRDefault="00493146" w:rsidP="00493146">
      <w:pPr>
        <w:spacing w:after="0" w:line="480" w:lineRule="auto"/>
        <w:jc w:val="both"/>
        <w:rPr>
          <w:rFonts w:ascii="Eras Medium ITC" w:eastAsia="Times New Roman" w:hAnsi="Eras Medium ITC" w:cs="Calibri"/>
          <w:b/>
          <w:color w:val="000000"/>
          <w:sz w:val="24"/>
          <w:szCs w:val="24"/>
          <w:lang w:val="en-US" w:eastAsia="ru-RU"/>
        </w:rPr>
      </w:pPr>
      <w:r w:rsidRPr="00493146">
        <w:rPr>
          <w:rFonts w:ascii="Eras Medium ITC" w:eastAsia="Times New Roman" w:hAnsi="Eras Medium ITC" w:cs="Calibri"/>
          <w:b/>
          <w:color w:val="000000"/>
          <w:sz w:val="24"/>
          <w:szCs w:val="24"/>
          <w:lang w:val="en-US" w:eastAsia="ru-RU"/>
        </w:rPr>
        <w:t>Reviews:</w:t>
      </w:r>
    </w:p>
    <w:p w:rsidR="00493146" w:rsidRDefault="00353C48" w:rsidP="00C01695">
      <w:pPr>
        <w:pStyle w:val="a3"/>
        <w:numPr>
          <w:ilvl w:val="0"/>
          <w:numId w:val="18"/>
        </w:numPr>
        <w:spacing w:after="0" w:line="480" w:lineRule="auto"/>
        <w:jc w:val="both"/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</w:pPr>
      <w:r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Microsoft 70-761</w:t>
      </w:r>
      <w:r w:rsidR="00C01695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</w:t>
      </w:r>
      <w:r w:rsidR="00491B8B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video </w:t>
      </w:r>
      <w:r w:rsidR="00C01695" w:rsidRPr="00C01695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course is well structured and </w:t>
      </w:r>
      <w:r w:rsidR="005513EF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video lectures are </w:t>
      </w:r>
      <w:r w:rsidR="00C01695" w:rsidRPr="00C01695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easy to understand even for beginners</w:t>
      </w:r>
      <w:r w:rsidR="00B473F5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who have basic knowledge of programming</w:t>
      </w:r>
      <w:r w:rsidR="00C01695" w:rsidRPr="00C01695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. </w:t>
      </w:r>
      <w:r w:rsidR="00B473F5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I like this course as now I am able to put </w:t>
      </w:r>
      <w:r w:rsidR="0064699B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more difficult </w:t>
      </w:r>
      <w:r w:rsidR="00B473F5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queries to achieve my </w:t>
      </w:r>
      <w:r w:rsidR="0064699B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ultimate </w:t>
      </w:r>
      <w:r w:rsidR="00B473F5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target. </w:t>
      </w:r>
    </w:p>
    <w:p w:rsidR="00B473F5" w:rsidRDefault="000E579C" w:rsidP="00C01695">
      <w:pPr>
        <w:pStyle w:val="a3"/>
        <w:numPr>
          <w:ilvl w:val="0"/>
          <w:numId w:val="18"/>
        </w:numPr>
        <w:spacing w:after="0" w:line="480" w:lineRule="auto"/>
        <w:jc w:val="both"/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</w:pPr>
      <w:r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Great </w:t>
      </w:r>
      <w:r w:rsidR="002D02F0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70-761 exam video </w:t>
      </w:r>
      <w:r w:rsidR="002D02F0" w:rsidRPr="00C01695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course</w:t>
      </w:r>
      <w:r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! The whole course is very easy to follow and understand. I read this </w:t>
      </w:r>
      <w:r w:rsidR="004131FC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video course</w:t>
      </w:r>
      <w:r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first and then decided to take the exam. These lectures enhance and strengthen my knowledge of developing queries in SQL.</w:t>
      </w:r>
    </w:p>
    <w:p w:rsidR="00F817E9" w:rsidRDefault="00584567" w:rsidP="00C01695">
      <w:pPr>
        <w:pStyle w:val="a3"/>
        <w:numPr>
          <w:ilvl w:val="0"/>
          <w:numId w:val="18"/>
        </w:numPr>
        <w:spacing w:after="0" w:line="480" w:lineRule="auto"/>
        <w:jc w:val="both"/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</w:pPr>
      <w:r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Good Class! I like this</w:t>
      </w:r>
      <w:r w:rsidR="007D357A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70-761 exam video </w:t>
      </w:r>
      <w:r w:rsidRPr="00C01695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course</w:t>
      </w:r>
      <w:r w:rsidR="007D357A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, </w:t>
      </w:r>
      <w:r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as </w:t>
      </w:r>
      <w:r w:rsidR="007D357A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it is very easy to follow. The material of the course is </w:t>
      </w:r>
      <w:r w:rsidR="00BC0002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very well </w:t>
      </w:r>
      <w:r w:rsidR="007D357A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explained and </w:t>
      </w:r>
      <w:r w:rsidR="00BC0002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course instructor was </w:t>
      </w:r>
      <w:r w:rsidR="007D357A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also very knowledgeable</w:t>
      </w:r>
      <w:r w:rsidR="00A04A27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, he made his way for the whole course by explaining things well.</w:t>
      </w:r>
    </w:p>
    <w:p w:rsidR="000E579C" w:rsidRDefault="008F086A" w:rsidP="00C01695">
      <w:pPr>
        <w:pStyle w:val="a3"/>
        <w:numPr>
          <w:ilvl w:val="0"/>
          <w:numId w:val="18"/>
        </w:numPr>
        <w:spacing w:after="0" w:line="480" w:lineRule="auto"/>
        <w:jc w:val="both"/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</w:pPr>
      <w:r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I </w:t>
      </w:r>
      <w:r w:rsidR="003D632C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really </w:t>
      </w:r>
      <w:r w:rsidR="00353C48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love </w:t>
      </w:r>
      <w:r w:rsidR="00BC0002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70-761 exam video </w:t>
      </w:r>
      <w:r w:rsidR="00BC0002" w:rsidRPr="00C01695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course</w:t>
      </w:r>
      <w:r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, </w:t>
      </w:r>
      <w:r w:rsidR="003D632C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as</w:t>
      </w:r>
      <w:r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it </w:t>
      </w:r>
      <w:r w:rsidR="00A376C8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wa</w:t>
      </w:r>
      <w:r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s very helpful and well structured, also I like the way i</w:t>
      </w:r>
      <w:r w:rsidR="00A376C8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nstructor explained topics. It was</w:t>
      </w:r>
      <w:r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really good and give</w:t>
      </w:r>
      <w:r w:rsidR="00A376C8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s me</w:t>
      </w:r>
      <w:r w:rsidR="00353C48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confidence to learn T-SQL.</w:t>
      </w:r>
      <w:r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Thank you!</w:t>
      </w:r>
      <w:r w:rsidR="007D357A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</w:t>
      </w:r>
    </w:p>
    <w:p w:rsidR="00E1261C" w:rsidRPr="00C04531" w:rsidRDefault="00A376C8" w:rsidP="00C01695">
      <w:pPr>
        <w:pStyle w:val="a3"/>
        <w:numPr>
          <w:ilvl w:val="0"/>
          <w:numId w:val="18"/>
        </w:numPr>
        <w:spacing w:after="0" w:line="480" w:lineRule="auto"/>
        <w:jc w:val="both"/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</w:pPr>
      <w:r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Very informative and</w:t>
      </w:r>
      <w:r w:rsidR="00E1261C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impressive explanation. </w:t>
      </w:r>
      <w:r w:rsidR="00353C48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This </w:t>
      </w:r>
      <w:r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Microsoft 70-761 exam video </w:t>
      </w:r>
      <w:r w:rsidRPr="00C01695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>course</w:t>
      </w:r>
      <w:r w:rsidR="00353C48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provides</w:t>
      </w:r>
      <w:r w:rsidR="006C1D89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 a well-explained overview and </w:t>
      </w:r>
      <w:r w:rsidR="00DB22EF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knowledge to </w:t>
      </w:r>
      <w:r w:rsidR="00DB22EF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lastRenderedPageBreak/>
        <w:t xml:space="preserve">understand SQL server installation. </w:t>
      </w:r>
      <w:r w:rsidR="00D15D11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It’s </w:t>
      </w:r>
      <w:r w:rsidR="00F94120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really </w:t>
      </w:r>
      <w:r w:rsidR="00D15D11">
        <w:rPr>
          <w:rFonts w:ascii="Eras Medium ITC" w:eastAsia="Times New Roman" w:hAnsi="Eras Medium ITC" w:cs="Calibri"/>
          <w:color w:val="000000"/>
          <w:sz w:val="24"/>
          <w:szCs w:val="24"/>
          <w:lang w:val="en-US" w:eastAsia="ru-RU"/>
        </w:rPr>
        <w:t xml:space="preserve">wonderful and easy to understand. Thanks for this course work. </w:t>
      </w:r>
    </w:p>
    <w:sectPr w:rsidR="00E1261C" w:rsidRPr="00C04531" w:rsidSect="00654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Eras Medium ITC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17E8"/>
    <w:multiLevelType w:val="hybridMultilevel"/>
    <w:tmpl w:val="BA4C8160"/>
    <w:lvl w:ilvl="0" w:tplc="FFB670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756D7"/>
    <w:multiLevelType w:val="hybridMultilevel"/>
    <w:tmpl w:val="614C3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D6BD7"/>
    <w:multiLevelType w:val="hybridMultilevel"/>
    <w:tmpl w:val="DC18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A7716"/>
    <w:multiLevelType w:val="hybridMultilevel"/>
    <w:tmpl w:val="CC1AB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16C75"/>
    <w:multiLevelType w:val="hybridMultilevel"/>
    <w:tmpl w:val="116A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83010"/>
    <w:multiLevelType w:val="hybridMultilevel"/>
    <w:tmpl w:val="1FA672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472D2"/>
    <w:multiLevelType w:val="hybridMultilevel"/>
    <w:tmpl w:val="4FAE5C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A465F8"/>
    <w:multiLevelType w:val="hybridMultilevel"/>
    <w:tmpl w:val="3C84F04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27482"/>
    <w:multiLevelType w:val="hybridMultilevel"/>
    <w:tmpl w:val="FE7C8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B08F9"/>
    <w:multiLevelType w:val="hybridMultilevel"/>
    <w:tmpl w:val="B150F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23B01"/>
    <w:multiLevelType w:val="hybridMultilevel"/>
    <w:tmpl w:val="B264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730777"/>
    <w:multiLevelType w:val="hybridMultilevel"/>
    <w:tmpl w:val="48B6BC00"/>
    <w:lvl w:ilvl="0" w:tplc="6E16E3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F5877"/>
    <w:multiLevelType w:val="hybridMultilevel"/>
    <w:tmpl w:val="3B9EA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B6420E"/>
    <w:multiLevelType w:val="hybridMultilevel"/>
    <w:tmpl w:val="9E70DDF6"/>
    <w:lvl w:ilvl="0" w:tplc="FFB670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C86C56"/>
    <w:multiLevelType w:val="hybridMultilevel"/>
    <w:tmpl w:val="00F4C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2B24DC"/>
    <w:multiLevelType w:val="hybridMultilevel"/>
    <w:tmpl w:val="9CAA8C6A"/>
    <w:lvl w:ilvl="0" w:tplc="FFB6700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329631D"/>
    <w:multiLevelType w:val="hybridMultilevel"/>
    <w:tmpl w:val="40BA7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3D40B6"/>
    <w:multiLevelType w:val="hybridMultilevel"/>
    <w:tmpl w:val="2B52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176C19"/>
    <w:multiLevelType w:val="hybridMultilevel"/>
    <w:tmpl w:val="B2C4B4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4"/>
  </w:num>
  <w:num w:numId="4">
    <w:abstractNumId w:val="13"/>
  </w:num>
  <w:num w:numId="5">
    <w:abstractNumId w:val="15"/>
  </w:num>
  <w:num w:numId="6">
    <w:abstractNumId w:val="0"/>
  </w:num>
  <w:num w:numId="7">
    <w:abstractNumId w:val="18"/>
  </w:num>
  <w:num w:numId="8">
    <w:abstractNumId w:val="8"/>
  </w:num>
  <w:num w:numId="9">
    <w:abstractNumId w:val="7"/>
  </w:num>
  <w:num w:numId="10">
    <w:abstractNumId w:val="9"/>
  </w:num>
  <w:num w:numId="11">
    <w:abstractNumId w:val="1"/>
  </w:num>
  <w:num w:numId="12">
    <w:abstractNumId w:val="4"/>
  </w:num>
  <w:num w:numId="13">
    <w:abstractNumId w:val="2"/>
  </w:num>
  <w:num w:numId="14">
    <w:abstractNumId w:val="10"/>
  </w:num>
  <w:num w:numId="15">
    <w:abstractNumId w:val="12"/>
  </w:num>
  <w:num w:numId="16">
    <w:abstractNumId w:val="3"/>
  </w:num>
  <w:num w:numId="17">
    <w:abstractNumId w:val="17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827"/>
    <w:rsid w:val="000342CF"/>
    <w:rsid w:val="00041355"/>
    <w:rsid w:val="00041CD1"/>
    <w:rsid w:val="00042455"/>
    <w:rsid w:val="00050E7C"/>
    <w:rsid w:val="00065DBF"/>
    <w:rsid w:val="00066458"/>
    <w:rsid w:val="00073B58"/>
    <w:rsid w:val="00074C5D"/>
    <w:rsid w:val="000910B0"/>
    <w:rsid w:val="000A1F93"/>
    <w:rsid w:val="000A5724"/>
    <w:rsid w:val="000A6DD2"/>
    <w:rsid w:val="000E0A6B"/>
    <w:rsid w:val="000E22F1"/>
    <w:rsid w:val="000E579C"/>
    <w:rsid w:val="00110367"/>
    <w:rsid w:val="001133B1"/>
    <w:rsid w:val="00123A6C"/>
    <w:rsid w:val="00125549"/>
    <w:rsid w:val="0013282D"/>
    <w:rsid w:val="00134E98"/>
    <w:rsid w:val="001630A4"/>
    <w:rsid w:val="00183CE7"/>
    <w:rsid w:val="001A276A"/>
    <w:rsid w:val="001A631B"/>
    <w:rsid w:val="001B78D0"/>
    <w:rsid w:val="001C2497"/>
    <w:rsid w:val="001D7B23"/>
    <w:rsid w:val="001E7869"/>
    <w:rsid w:val="001F2328"/>
    <w:rsid w:val="00202275"/>
    <w:rsid w:val="002256A1"/>
    <w:rsid w:val="00244E40"/>
    <w:rsid w:val="00255DE0"/>
    <w:rsid w:val="00291F8D"/>
    <w:rsid w:val="002A4C46"/>
    <w:rsid w:val="002B421D"/>
    <w:rsid w:val="002C26F2"/>
    <w:rsid w:val="002D02F0"/>
    <w:rsid w:val="002E4746"/>
    <w:rsid w:val="00317E3A"/>
    <w:rsid w:val="0033790A"/>
    <w:rsid w:val="0034361D"/>
    <w:rsid w:val="00351E67"/>
    <w:rsid w:val="00353C48"/>
    <w:rsid w:val="00372943"/>
    <w:rsid w:val="00377062"/>
    <w:rsid w:val="00386508"/>
    <w:rsid w:val="003A6E2C"/>
    <w:rsid w:val="003C4964"/>
    <w:rsid w:val="003D632C"/>
    <w:rsid w:val="003E4E70"/>
    <w:rsid w:val="003E570E"/>
    <w:rsid w:val="003E7EEA"/>
    <w:rsid w:val="003F7849"/>
    <w:rsid w:val="004131FC"/>
    <w:rsid w:val="004171A6"/>
    <w:rsid w:val="00417827"/>
    <w:rsid w:val="004242C8"/>
    <w:rsid w:val="00434E86"/>
    <w:rsid w:val="004475A7"/>
    <w:rsid w:val="00455E98"/>
    <w:rsid w:val="00456C7B"/>
    <w:rsid w:val="004668CB"/>
    <w:rsid w:val="0046738C"/>
    <w:rsid w:val="00491B8B"/>
    <w:rsid w:val="004930FA"/>
    <w:rsid w:val="00493146"/>
    <w:rsid w:val="004B33E7"/>
    <w:rsid w:val="004B4448"/>
    <w:rsid w:val="004B5329"/>
    <w:rsid w:val="004F0380"/>
    <w:rsid w:val="004F3A50"/>
    <w:rsid w:val="005023CD"/>
    <w:rsid w:val="005239EA"/>
    <w:rsid w:val="0054392E"/>
    <w:rsid w:val="005455BC"/>
    <w:rsid w:val="005513EF"/>
    <w:rsid w:val="00571192"/>
    <w:rsid w:val="005817E8"/>
    <w:rsid w:val="00584567"/>
    <w:rsid w:val="005A2587"/>
    <w:rsid w:val="005B4605"/>
    <w:rsid w:val="00626FEE"/>
    <w:rsid w:val="0064699B"/>
    <w:rsid w:val="00653174"/>
    <w:rsid w:val="006538DC"/>
    <w:rsid w:val="00653FAF"/>
    <w:rsid w:val="006542D1"/>
    <w:rsid w:val="0066312A"/>
    <w:rsid w:val="00671432"/>
    <w:rsid w:val="00673037"/>
    <w:rsid w:val="00681FF6"/>
    <w:rsid w:val="00692389"/>
    <w:rsid w:val="006C1D89"/>
    <w:rsid w:val="006C29FB"/>
    <w:rsid w:val="006C41C9"/>
    <w:rsid w:val="006E5184"/>
    <w:rsid w:val="006F2892"/>
    <w:rsid w:val="006F3C35"/>
    <w:rsid w:val="00710C48"/>
    <w:rsid w:val="00724273"/>
    <w:rsid w:val="0076022B"/>
    <w:rsid w:val="007A39D7"/>
    <w:rsid w:val="007A6910"/>
    <w:rsid w:val="007B3D1E"/>
    <w:rsid w:val="007C6412"/>
    <w:rsid w:val="007D357A"/>
    <w:rsid w:val="007D690E"/>
    <w:rsid w:val="007E5CA8"/>
    <w:rsid w:val="007F3625"/>
    <w:rsid w:val="007F4A49"/>
    <w:rsid w:val="007F6F61"/>
    <w:rsid w:val="00807531"/>
    <w:rsid w:val="00813D03"/>
    <w:rsid w:val="00844B76"/>
    <w:rsid w:val="00851276"/>
    <w:rsid w:val="008605FB"/>
    <w:rsid w:val="00875C90"/>
    <w:rsid w:val="00894864"/>
    <w:rsid w:val="008969BE"/>
    <w:rsid w:val="008A41EA"/>
    <w:rsid w:val="008B74F6"/>
    <w:rsid w:val="008C03BE"/>
    <w:rsid w:val="008C6EBB"/>
    <w:rsid w:val="008D4A20"/>
    <w:rsid w:val="008D5449"/>
    <w:rsid w:val="008F086A"/>
    <w:rsid w:val="0092149F"/>
    <w:rsid w:val="009809E2"/>
    <w:rsid w:val="00985A79"/>
    <w:rsid w:val="00993C39"/>
    <w:rsid w:val="009B0000"/>
    <w:rsid w:val="009D0D93"/>
    <w:rsid w:val="009D3A83"/>
    <w:rsid w:val="009D4C13"/>
    <w:rsid w:val="009E7E4D"/>
    <w:rsid w:val="009F54AC"/>
    <w:rsid w:val="00A04A27"/>
    <w:rsid w:val="00A06490"/>
    <w:rsid w:val="00A1225A"/>
    <w:rsid w:val="00A376C8"/>
    <w:rsid w:val="00A52A6D"/>
    <w:rsid w:val="00A71757"/>
    <w:rsid w:val="00A72C02"/>
    <w:rsid w:val="00A804F6"/>
    <w:rsid w:val="00A97250"/>
    <w:rsid w:val="00AD5EE2"/>
    <w:rsid w:val="00AE58D3"/>
    <w:rsid w:val="00B00BFC"/>
    <w:rsid w:val="00B04C96"/>
    <w:rsid w:val="00B300AB"/>
    <w:rsid w:val="00B473F5"/>
    <w:rsid w:val="00B5286A"/>
    <w:rsid w:val="00B87842"/>
    <w:rsid w:val="00BA5DF4"/>
    <w:rsid w:val="00BC0002"/>
    <w:rsid w:val="00BE7660"/>
    <w:rsid w:val="00BE7A9B"/>
    <w:rsid w:val="00C01695"/>
    <w:rsid w:val="00C043BF"/>
    <w:rsid w:val="00C04531"/>
    <w:rsid w:val="00C16B55"/>
    <w:rsid w:val="00C417E0"/>
    <w:rsid w:val="00C57B5A"/>
    <w:rsid w:val="00C64A5B"/>
    <w:rsid w:val="00C65E91"/>
    <w:rsid w:val="00C74A19"/>
    <w:rsid w:val="00C82DEF"/>
    <w:rsid w:val="00C83770"/>
    <w:rsid w:val="00C94D94"/>
    <w:rsid w:val="00CA6F49"/>
    <w:rsid w:val="00CB4D0C"/>
    <w:rsid w:val="00CC5834"/>
    <w:rsid w:val="00CD06CB"/>
    <w:rsid w:val="00CF1478"/>
    <w:rsid w:val="00CF1494"/>
    <w:rsid w:val="00CF67B0"/>
    <w:rsid w:val="00D001A0"/>
    <w:rsid w:val="00D11D8B"/>
    <w:rsid w:val="00D13988"/>
    <w:rsid w:val="00D14B6A"/>
    <w:rsid w:val="00D15D11"/>
    <w:rsid w:val="00D240BA"/>
    <w:rsid w:val="00D321D8"/>
    <w:rsid w:val="00D365EC"/>
    <w:rsid w:val="00D8116D"/>
    <w:rsid w:val="00D933FC"/>
    <w:rsid w:val="00DA5693"/>
    <w:rsid w:val="00DB22EF"/>
    <w:rsid w:val="00DD2DDC"/>
    <w:rsid w:val="00DE3C13"/>
    <w:rsid w:val="00DE7071"/>
    <w:rsid w:val="00DE7D63"/>
    <w:rsid w:val="00DF206C"/>
    <w:rsid w:val="00E02E38"/>
    <w:rsid w:val="00E04F4E"/>
    <w:rsid w:val="00E1261C"/>
    <w:rsid w:val="00E255DE"/>
    <w:rsid w:val="00E25AD4"/>
    <w:rsid w:val="00E34192"/>
    <w:rsid w:val="00E469E0"/>
    <w:rsid w:val="00E704B1"/>
    <w:rsid w:val="00E92DAD"/>
    <w:rsid w:val="00EB3D3C"/>
    <w:rsid w:val="00EB68AD"/>
    <w:rsid w:val="00EC1F04"/>
    <w:rsid w:val="00EC70A1"/>
    <w:rsid w:val="00F06687"/>
    <w:rsid w:val="00F16570"/>
    <w:rsid w:val="00F2206A"/>
    <w:rsid w:val="00F232B7"/>
    <w:rsid w:val="00F2667E"/>
    <w:rsid w:val="00F31779"/>
    <w:rsid w:val="00F33038"/>
    <w:rsid w:val="00F366A6"/>
    <w:rsid w:val="00F51281"/>
    <w:rsid w:val="00F55060"/>
    <w:rsid w:val="00F5571B"/>
    <w:rsid w:val="00F817E9"/>
    <w:rsid w:val="00F90B3A"/>
    <w:rsid w:val="00F94120"/>
    <w:rsid w:val="00FA471F"/>
    <w:rsid w:val="00FB11B8"/>
    <w:rsid w:val="00FB2952"/>
    <w:rsid w:val="00FB5BB2"/>
    <w:rsid w:val="00FB5E3B"/>
    <w:rsid w:val="00FC2D64"/>
    <w:rsid w:val="00FE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578A2"/>
  <w15:docId w15:val="{A6146ABD-BC79-4B77-B1A0-8DA244CA4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42D1"/>
  </w:style>
  <w:style w:type="paragraph" w:styleId="2">
    <w:name w:val="heading 2"/>
    <w:basedOn w:val="a"/>
    <w:link w:val="20"/>
    <w:uiPriority w:val="9"/>
    <w:qFormat/>
    <w:rsid w:val="00F90B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827"/>
    <w:pPr>
      <w:ind w:left="720"/>
      <w:contextualSpacing/>
    </w:pPr>
  </w:style>
  <w:style w:type="table" w:styleId="a4">
    <w:name w:val="Table Grid"/>
    <w:basedOn w:val="a1"/>
    <w:uiPriority w:val="39"/>
    <w:rsid w:val="00417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17827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1782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90B3A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7">
    <w:name w:val="Strong"/>
    <w:basedOn w:val="a0"/>
    <w:uiPriority w:val="22"/>
    <w:qFormat/>
    <w:rsid w:val="004668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711</Words>
  <Characters>4054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Elena</cp:lastModifiedBy>
  <cp:revision>82</cp:revision>
  <dcterms:created xsi:type="dcterms:W3CDTF">2018-05-02T06:34:00Z</dcterms:created>
  <dcterms:modified xsi:type="dcterms:W3CDTF">2018-06-11T11:13:00Z</dcterms:modified>
</cp:coreProperties>
</file>