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About Cisco </w:t>
      </w:r>
      <w:r w:rsidR="001B34E2"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100</w:t>
      </w: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-1</w:t>
      </w:r>
      <w:r w:rsidR="001B34E2"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0</w:t>
      </w: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5</w:t>
      </w:r>
      <w:r w:rsidR="0014171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Video</w:t>
      </w: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Course</w:t>
      </w:r>
      <w:r w:rsidR="00141711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description</w:t>
      </w:r>
    </w:p>
    <w:p w:rsidR="00472A03" w:rsidRPr="00BA491F" w:rsidRDefault="00C131ED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100-105 </w:t>
      </w:r>
      <w:r w:rsidR="005147C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video course </w:t>
      </w:r>
      <w:r w:rsidR="001B34E2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tests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candidates’ </w:t>
      </w:r>
      <w:r w:rsidR="005147C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knowledge </w:t>
      </w:r>
      <w:r w:rsidR="001B34E2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related to network</w:t>
      </w:r>
      <w:r w:rsidR="005147C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ing, networking fundamentals, topologies, routing technologies and Infrastructure maintenance. </w:t>
      </w:r>
      <w:r w:rsidR="002A73B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This</w:t>
      </w:r>
      <w:r w:rsidR="003660C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2A73B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was </w:t>
      </w:r>
      <w:r w:rsidR="002A73B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planned to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help students in </w:t>
      </w:r>
      <w:r w:rsidR="00FD1589">
        <w:rPr>
          <w:rFonts w:eastAsia="Times New Roman" w:cstheme="minorHAnsi"/>
          <w:color w:val="000000"/>
          <w:sz w:val="24"/>
          <w:szCs w:val="24"/>
          <w:lang w:val="en-US" w:eastAsia="ru-RU"/>
        </w:rPr>
        <w:t>boosting</w:t>
      </w:r>
      <w:r w:rsidR="00B41D3E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their abilit</w:t>
      </w:r>
      <w:r w:rsidR="00FD1589">
        <w:rPr>
          <w:rFonts w:eastAsia="Times New Roman" w:cstheme="minorHAnsi"/>
          <w:color w:val="000000"/>
          <w:sz w:val="24"/>
          <w:szCs w:val="24"/>
          <w:lang w:val="en-US" w:eastAsia="ru-RU"/>
        </w:rPr>
        <w:t>ies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of implementing and executing </w:t>
      </w:r>
      <w:r w:rsidR="0072108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networking infrastructure technologies,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but also </w:t>
      </w:r>
      <w:r w:rsidR="00EF5242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very helpful in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practical </w:t>
      </w:r>
      <w:r w:rsidR="00EF5242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life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After the completion of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100-105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video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course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you can take Cisco 100-105 certification exam and get Cisco Certified Entry Networking Technician (CCENT) certification afterwards. This certification </w:t>
      </w:r>
      <w:r w:rsidR="004A7C57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is</w:t>
      </w:r>
      <w:r w:rsidR="00FD1589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an</w:t>
      </w:r>
      <w:r w:rsidR="004A7C57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advance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="004A7C57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level of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CCNA which is </w:t>
      </w:r>
      <w:r w:rsidRPr="00C131ED">
        <w:rPr>
          <w:rStyle w:val="a8"/>
          <w:i w:val="0"/>
          <w:sz w:val="24"/>
          <w:szCs w:val="24"/>
          <w:lang w:val="en-US"/>
        </w:rPr>
        <w:t>Cisco Certified</w:t>
      </w:r>
      <w:r w:rsidRPr="00C131ED">
        <w:rPr>
          <w:rStyle w:val="st"/>
          <w:sz w:val="24"/>
          <w:szCs w:val="24"/>
          <w:lang w:val="en-US"/>
        </w:rPr>
        <w:t xml:space="preserve"> Network Associate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4A7C57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certification. </w:t>
      </w:r>
      <w:r w:rsidR="008A1195">
        <w:rPr>
          <w:rFonts w:eastAsia="Times New Roman" w:cstheme="minorHAnsi"/>
          <w:color w:val="000000"/>
          <w:sz w:val="24"/>
          <w:szCs w:val="24"/>
          <w:lang w:val="en-US" w:eastAsia="ru-RU"/>
        </w:rPr>
        <w:t>In order to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8A1195">
        <w:rPr>
          <w:rFonts w:eastAsia="Times New Roman" w:cstheme="minorHAnsi"/>
          <w:color w:val="000000"/>
          <w:sz w:val="24"/>
          <w:szCs w:val="24"/>
          <w:lang w:val="en-US" w:eastAsia="ru-RU"/>
        </w:rPr>
        <w:t>qualify</w:t>
      </w:r>
      <w:r w:rsidR="00C7490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for </w:t>
      </w:r>
      <w:r w:rsidR="00C7490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 Cisco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certification, the candidates need to </w:t>
      </w:r>
      <w:r w:rsidR="00AD744D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pass </w:t>
      </w:r>
      <w:r w:rsidR="00472A0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CCENT exams.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Description:</w:t>
      </w:r>
    </w:p>
    <w:p w:rsidR="007A3308" w:rsidRPr="00BA491F" w:rsidRDefault="00271C0F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Cisco 100-105</w:t>
      </w:r>
      <w:r w:rsidR="00434A3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video course </w:t>
      </w:r>
      <w:r w:rsidR="0004259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was </w:t>
      </w:r>
      <w:r w:rsidR="0024665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helpful</w:t>
      </w:r>
      <w:r w:rsidR="0004259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comprehend student</w:t>
      </w:r>
      <w:r w:rsidR="0024665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’</w:t>
      </w:r>
      <w:r w:rsidR="0004259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 ability to implement and execute </w:t>
      </w:r>
      <w:r w:rsidR="0024665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networking terminologies </w:t>
      </w:r>
      <w:r w:rsidR="0004259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in real </w:t>
      </w:r>
      <w:r w:rsidR="0024665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organizations</w:t>
      </w:r>
      <w:r w:rsidR="0004259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24665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video course </w:t>
      </w:r>
      <w:r w:rsidR="007A3308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would help you in learning how to implement </w:t>
      </w:r>
      <w:r w:rsidR="00B3102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 fundamentals, routing, and network maintenance </w:t>
      </w:r>
      <w:r w:rsidR="007A3308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on global grounds. </w:t>
      </w:r>
      <w:r w:rsidR="00B3102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This course </w:t>
      </w:r>
      <w:r w:rsidR="00EF35E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would also provide help to candidates </w:t>
      </w:r>
      <w:r w:rsidR="00325AE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for other</w:t>
      </w:r>
      <w:r w:rsidR="007A3308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CISCO certification</w:t>
      </w:r>
      <w:r w:rsidR="00325AE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7A3308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EB1338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100-105 CCENT certification </w:t>
      </w:r>
      <w:r w:rsidR="00E331D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is the first certification which is compulsory for obtaining other advance</w:t>
      </w:r>
      <w:r w:rsidR="00CF2EAB">
        <w:rPr>
          <w:rFonts w:eastAsia="Times New Roman" w:cstheme="minorHAnsi"/>
          <w:color w:val="000000"/>
          <w:sz w:val="24"/>
          <w:szCs w:val="24"/>
          <w:lang w:val="en-US" w:eastAsia="ru-RU"/>
        </w:rPr>
        <w:t>d</w:t>
      </w:r>
      <w:r w:rsidR="00E331D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certification </w:t>
      </w:r>
      <w:r w:rsidR="00664F2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within </w:t>
      </w:r>
      <w:r w:rsidR="000B04A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track. It means that </w:t>
      </w:r>
      <w:r w:rsidR="00CF2EA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a student has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qualify</w:t>
      </w:r>
      <w:r w:rsidR="000B04A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100-105 certification exam to continue </w:t>
      </w:r>
      <w:r w:rsidR="00CF2EA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</w:t>
      </w:r>
      <w:r w:rsidR="000B04A4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 other Cisco certification. </w:t>
      </w:r>
    </w:p>
    <w:p w:rsidR="00244E40" w:rsidRPr="00BA491F" w:rsidRDefault="000E44F0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100-10</w:t>
      </w:r>
      <w:r w:rsidR="00CF2EAB">
        <w:rPr>
          <w:rFonts w:eastAsia="Times New Roman" w:cstheme="minorHAnsi"/>
          <w:color w:val="000000"/>
          <w:sz w:val="24"/>
          <w:szCs w:val="24"/>
          <w:lang w:val="en-US" w:eastAsia="ru-RU"/>
        </w:rPr>
        <w:t>5 exam video course is an entry-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level certification provided by Cisco. </w:t>
      </w:r>
      <w:r w:rsidR="00F0068F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This course is perfect for those candidates who are looking for </w:t>
      </w:r>
      <w:r w:rsidR="00CF2EA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 </w:t>
      </w:r>
      <w:r w:rsidR="00F0068F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bright career in networking field. 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 </w:t>
      </w:r>
      <w:r w:rsidR="00072D05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video course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covers</w:t>
      </w:r>
      <w:r w:rsidR="00072D05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all the basic terms and topics including fundamentals of networking, networking topologies, and infrastructure maintenance, which are helpfu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>l in configuring Cisco devices.</w:t>
      </w:r>
      <w:r w:rsidR="00846A3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Cisco 100-105 exam video course meets and provides you </w:t>
      </w:r>
      <w:r w:rsidR="00897A7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with </w:t>
      </w:r>
      <w:r w:rsidR="00846A3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detail</w:t>
      </w:r>
      <w:r w:rsidR="00CF2EAB">
        <w:rPr>
          <w:rFonts w:eastAsia="Times New Roman" w:cstheme="minorHAnsi"/>
          <w:color w:val="000000"/>
          <w:sz w:val="24"/>
          <w:szCs w:val="24"/>
          <w:lang w:val="en-US" w:eastAsia="ru-RU"/>
        </w:rPr>
        <w:t>ed</w:t>
      </w:r>
      <w:r w:rsidR="00846A3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knowledge that exceeds your expectations as a network professional. 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Knowledge and skills students develop:</w:t>
      </w:r>
    </w:p>
    <w:p w:rsidR="00A36AB5" w:rsidRPr="00BA491F" w:rsidRDefault="00A36AB5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Basic foundational level</w:t>
      </w:r>
      <w:r w:rsidR="006B31C6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6B31C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</w:t>
      </w:r>
    </w:p>
    <w:p w:rsidR="00CE55F1" w:rsidRPr="00BA491F" w:rsidRDefault="00A36AB5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Fundamentals of </w:t>
      </w:r>
      <w:r w:rsidR="00CE55F1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</w:p>
    <w:p w:rsidR="00CA4A70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 topologies</w:t>
      </w:r>
    </w:p>
    <w:p w:rsidR="00CE55F1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Fundamentals for </w:t>
      </w:r>
      <w:r w:rsidR="00CE55F1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Routing</w:t>
      </w:r>
    </w:p>
    <w:p w:rsidR="00CE55F1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Networking </w:t>
      </w:r>
      <w:r w:rsidR="00CE55F1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Infrastructure</w:t>
      </w:r>
    </w:p>
    <w:p w:rsidR="00CE55F1" w:rsidRPr="00BA491F" w:rsidRDefault="00CE55F1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Infrastructure Maintenance</w:t>
      </w:r>
    </w:p>
    <w:p w:rsidR="00CA4A70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devices</w:t>
      </w:r>
    </w:p>
    <w:p w:rsidR="00CA4A70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 security</w:t>
      </w:r>
    </w:p>
    <w:p w:rsidR="00CA4A70" w:rsidRPr="00BA491F" w:rsidRDefault="00CA4A70" w:rsidP="00BA491F">
      <w:pPr>
        <w:pStyle w:val="a3"/>
        <w:numPr>
          <w:ilvl w:val="0"/>
          <w:numId w:val="17"/>
        </w:num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Switching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Requirements for this course:</w:t>
      </w:r>
    </w:p>
    <w:p w:rsidR="00E5398A" w:rsidRPr="00BA491F" w:rsidRDefault="00E5398A" w:rsidP="00BA491F">
      <w:pPr>
        <w:pStyle w:val="a3"/>
        <w:numPr>
          <w:ilvl w:val="0"/>
          <w:numId w:val="14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The candidates should have knowledge of networking terminologies used in networking environment of an organization</w:t>
      </w:r>
      <w:r w:rsidR="00042FC8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D8486E" w:rsidRPr="00BA491F" w:rsidRDefault="00042FC8" w:rsidP="00BA491F">
      <w:pPr>
        <w:pStyle w:val="a3"/>
        <w:numPr>
          <w:ilvl w:val="0"/>
          <w:numId w:val="14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It is highly recommended to use </w:t>
      </w:r>
      <w:r w:rsidR="00D8486E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t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he</w:t>
      </w:r>
      <w:r w:rsidR="00D8486E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CENT course book</w:t>
      </w:r>
      <w:r w:rsidR="00D8486E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that </w:t>
      </w:r>
      <w:r w:rsidR="006B31C6">
        <w:rPr>
          <w:rFonts w:eastAsia="Times New Roman" w:cstheme="minorHAnsi"/>
          <w:color w:val="000000"/>
          <w:sz w:val="24"/>
          <w:szCs w:val="24"/>
          <w:lang w:val="en-US" w:eastAsia="ru-RU"/>
        </w:rPr>
        <w:t>should</w:t>
      </w:r>
      <w:r w:rsidR="00D8486E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also be available with students,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who are interested in Cisco 100-105 </w:t>
      </w:r>
      <w:r w:rsidR="001A1F7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video course.</w:t>
      </w:r>
    </w:p>
    <w:p w:rsidR="001A1F73" w:rsidRPr="00BA491F" w:rsidRDefault="001A1F73" w:rsidP="00BA491F">
      <w:pPr>
        <w:pStyle w:val="a3"/>
        <w:numPr>
          <w:ilvl w:val="0"/>
          <w:numId w:val="14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Any individual who is willing to learn about networking </w:t>
      </w:r>
      <w:r w:rsidR="00A12AE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can apply for this certification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A12AEA" w:rsidRPr="00BA491F" w:rsidRDefault="004A2FAA" w:rsidP="00BA491F">
      <w:pPr>
        <w:pStyle w:val="a3"/>
        <w:numPr>
          <w:ilvl w:val="0"/>
          <w:numId w:val="14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Candidate</w:t>
      </w:r>
      <w:r w:rsidR="00A12AE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E930EC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need a simulator </w:t>
      </w:r>
      <w:r w:rsidR="00A12AE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to attempt this </w:t>
      </w:r>
      <w:r w:rsidR="00042FC8">
        <w:rPr>
          <w:rFonts w:eastAsia="Times New Roman" w:cstheme="minorHAnsi"/>
          <w:color w:val="000000"/>
          <w:sz w:val="24"/>
          <w:szCs w:val="24"/>
          <w:lang w:val="en-US" w:eastAsia="ru-RU"/>
        </w:rPr>
        <w:t>course.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Examination paper design:</w:t>
      </w:r>
    </w:p>
    <w:p w:rsidR="00E963EA" w:rsidRPr="00BA491F" w:rsidRDefault="000443DA" w:rsidP="00BA49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45-55 questions to attempt </w:t>
      </w:r>
      <w:r w:rsidR="004A2FAA">
        <w:rPr>
          <w:rFonts w:eastAsia="Times New Roman" w:cstheme="minorHAnsi"/>
          <w:color w:val="000000"/>
          <w:sz w:val="24"/>
          <w:szCs w:val="24"/>
          <w:lang w:val="en-US" w:eastAsia="ru-RU"/>
        </w:rPr>
        <w:t>in total</w:t>
      </w:r>
    </w:p>
    <w:p w:rsidR="00E963EA" w:rsidRPr="00BA491F" w:rsidRDefault="00E963EA" w:rsidP="00BA49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Multiple </w:t>
      </w:r>
      <w:r w:rsidR="000443D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choice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questions</w:t>
      </w:r>
    </w:p>
    <w:p w:rsidR="00E963EA" w:rsidRPr="00BA491F" w:rsidRDefault="00E963EA" w:rsidP="00BA49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90 minutes total time</w:t>
      </w:r>
      <w:r w:rsidR="000443D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answer </w:t>
      </w:r>
      <w:r w:rsidR="004A2FA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these </w:t>
      </w:r>
      <w:r w:rsidR="000443DA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questions</w:t>
      </w:r>
    </w:p>
    <w:p w:rsidR="00973438" w:rsidRPr="00BA491F" w:rsidRDefault="00973438" w:rsidP="00BA491F">
      <w:pPr>
        <w:pStyle w:val="a3"/>
        <w:numPr>
          <w:ilvl w:val="0"/>
          <w:numId w:val="13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Exam cost for this course is estimated at $150 per attempt</w:t>
      </w:r>
    </w:p>
    <w:p w:rsidR="000443DA" w:rsidRPr="00BA491F" w:rsidRDefault="000443DA" w:rsidP="00BA491F">
      <w:pPr>
        <w:pStyle w:val="a3"/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Audience to target:</w:t>
      </w:r>
    </w:p>
    <w:p w:rsidR="00200F1B" w:rsidRPr="00BA491F" w:rsidRDefault="00C86608" w:rsidP="00BA491F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Candidates interested in </w:t>
      </w:r>
      <w:r w:rsidR="00200F1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having a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networking </w:t>
      </w:r>
      <w:r w:rsidR="00200F1B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career</w:t>
      </w:r>
    </w:p>
    <w:p w:rsidR="00EF0390" w:rsidRPr="00BA491F" w:rsidRDefault="00D36CF5" w:rsidP="00BA491F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>S</w:t>
      </w:r>
      <w:r w:rsidR="00EF039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tudents willing to become a network</w:t>
      </w:r>
      <w:r w:rsidR="00770797">
        <w:rPr>
          <w:rFonts w:eastAsia="Times New Roman" w:cstheme="minorHAnsi"/>
          <w:color w:val="000000"/>
          <w:sz w:val="24"/>
          <w:szCs w:val="24"/>
          <w:lang w:val="en-US" w:eastAsia="ru-RU"/>
        </w:rPr>
        <w:t>ing</w:t>
      </w:r>
      <w:r w:rsidR="00EF039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Engineer</w:t>
      </w:r>
    </w:p>
    <w:p w:rsidR="003B1833" w:rsidRPr="00BA491F" w:rsidRDefault="003B1833" w:rsidP="00BA491F">
      <w:pPr>
        <w:pStyle w:val="a3"/>
        <w:numPr>
          <w:ilvl w:val="0"/>
          <w:numId w:val="16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Any</w:t>
      </w:r>
      <w:r w:rsidR="00EF039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individual </w:t>
      </w:r>
      <w:r w:rsidR="00D36CF5">
        <w:rPr>
          <w:rFonts w:eastAsia="Times New Roman" w:cstheme="minorHAnsi"/>
          <w:color w:val="000000"/>
          <w:sz w:val="24"/>
          <w:szCs w:val="24"/>
          <w:lang w:val="en-US" w:eastAsia="ru-RU"/>
        </w:rPr>
        <w:t>who wants to get Cisco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CCENT certification.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Conclusion:</w:t>
      </w:r>
    </w:p>
    <w:p w:rsidR="00244E40" w:rsidRPr="00BA491F" w:rsidRDefault="00B04F37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After </w:t>
      </w:r>
      <w:r w:rsidR="006E127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successfully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completion of this </w:t>
      </w:r>
      <w:r w:rsidR="006E127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100-105 exam video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course, students will be prepared to </w:t>
      </w:r>
      <w:r w:rsidR="006E127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qualify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CCENT certification. </w:t>
      </w:r>
      <w:r w:rsidR="00D36CF5">
        <w:rPr>
          <w:rFonts w:eastAsia="Times New Roman" w:cstheme="minorHAnsi"/>
          <w:color w:val="000000"/>
          <w:sz w:val="24"/>
          <w:szCs w:val="24"/>
          <w:lang w:val="en-US" w:eastAsia="ru-RU"/>
        </w:rPr>
        <w:t>The c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ompletion of this course will allow students to </w:t>
      </w:r>
      <w:r w:rsidR="002B165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further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move on</w:t>
      </w:r>
      <w:r w:rsidR="002B165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or apply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any other Cisco certification.</w:t>
      </w:r>
      <w:r w:rsidR="006272E5" w:rsidRPr="00141711">
        <w:rPr>
          <w:rFonts w:cstheme="minorHAnsi"/>
          <w:sz w:val="24"/>
          <w:szCs w:val="24"/>
          <w:lang w:val="en-US"/>
        </w:rPr>
        <w:t xml:space="preserve"> </w:t>
      </w:r>
      <w:r w:rsidR="002B1656" w:rsidRPr="00BA491F">
        <w:rPr>
          <w:rFonts w:cstheme="minorHAnsi"/>
          <w:sz w:val="24"/>
          <w:szCs w:val="24"/>
          <w:lang w:val="en-US"/>
        </w:rPr>
        <w:t xml:space="preserve">After </w:t>
      </w:r>
      <w:r w:rsidR="00D36CF5">
        <w:rPr>
          <w:rFonts w:cstheme="minorHAnsi"/>
          <w:sz w:val="24"/>
          <w:szCs w:val="24"/>
          <w:lang w:val="en-US"/>
        </w:rPr>
        <w:t xml:space="preserve">the </w:t>
      </w:r>
      <w:r w:rsidR="002B1656" w:rsidRPr="00BA491F">
        <w:rPr>
          <w:rFonts w:cstheme="minorHAnsi"/>
          <w:sz w:val="24"/>
          <w:szCs w:val="24"/>
          <w:lang w:val="en-US"/>
        </w:rPr>
        <w:t xml:space="preserve">course </w:t>
      </w:r>
      <w:r w:rsidR="006272E5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student</w:t>
      </w:r>
      <w:r w:rsidR="003E741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="006272E5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be able to implement </w:t>
      </w:r>
      <w:r w:rsidR="003E741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basic </w:t>
      </w:r>
      <w:r w:rsidR="00D36CF5">
        <w:rPr>
          <w:rFonts w:eastAsia="Times New Roman" w:cstheme="minorHAnsi"/>
          <w:color w:val="000000"/>
          <w:sz w:val="24"/>
          <w:szCs w:val="24"/>
          <w:lang w:val="en-US" w:eastAsia="ru-RU"/>
        </w:rPr>
        <w:t>networking terminology and apply it to</w:t>
      </w:r>
      <w:r w:rsidR="006272E5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real world </w:t>
      </w:r>
      <w:r w:rsidR="003E7413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situations</w:t>
      </w:r>
      <w:r w:rsidR="00F01F55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EA0026" w:rsidRPr="00BA491F" w:rsidRDefault="00202DC4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Cisco 100-105 exam video </w:t>
      </w:r>
      <w:r w:rsidR="00EA002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course would help students in learning basics </w:t>
      </w:r>
      <w:r w:rsidR="00E10519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of networking</w:t>
      </w:r>
      <w:r w:rsidR="00EA002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 </w:t>
      </w:r>
    </w:p>
    <w:p w:rsidR="00244E40" w:rsidRPr="00BA491F" w:rsidRDefault="00244E40" w:rsidP="00BA491F">
      <w:pPr>
        <w:spacing w:after="0" w:line="480" w:lineRule="auto"/>
        <w:jc w:val="both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Job Opportunities:</w:t>
      </w:r>
    </w:p>
    <w:p w:rsidR="00AE09BE" w:rsidRPr="00BA491F" w:rsidRDefault="00AE09BE" w:rsidP="00BA491F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Administrator</w:t>
      </w:r>
    </w:p>
    <w:p w:rsidR="00AE09BE" w:rsidRPr="00BA491F" w:rsidRDefault="00AE09BE" w:rsidP="00BA491F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Engineer</w:t>
      </w:r>
    </w:p>
    <w:p w:rsidR="00AE09BE" w:rsidRPr="00BA491F" w:rsidRDefault="00AE09BE" w:rsidP="00BA491F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Network Engineer</w:t>
      </w:r>
    </w:p>
    <w:p w:rsidR="00AE09BE" w:rsidRPr="00BA491F" w:rsidRDefault="00AE09BE" w:rsidP="00BA491F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Network Support Specialist</w:t>
      </w:r>
    </w:p>
    <w:p w:rsidR="00AE09BE" w:rsidRPr="00BA491F" w:rsidRDefault="00AE09BE" w:rsidP="00BA491F">
      <w:pPr>
        <w:pStyle w:val="a3"/>
        <w:numPr>
          <w:ilvl w:val="0"/>
          <w:numId w:val="19"/>
        </w:num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Certified Entry Networking Technician</w:t>
      </w:r>
    </w:p>
    <w:p w:rsidR="00244E40" w:rsidRPr="00BA491F" w:rsidRDefault="00B13AE6" w:rsidP="00BA491F">
      <w:pPr>
        <w:spacing w:after="0" w:line="480" w:lineRule="auto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Cisco 1</w:t>
      </w:r>
      <w:r w:rsidR="00244E4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00-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105</w:t>
      </w:r>
      <w:r w:rsidR="00244E4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certified individuals </w:t>
      </w:r>
      <w:r w:rsidR="00244E4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are getting an annual pay ranging from $</w:t>
      </w:r>
      <w:r w:rsidR="001418D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848,376</w:t>
      </w:r>
      <w:r w:rsidR="00244E4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$</w:t>
      </w:r>
      <w:r w:rsidR="001418D6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1,281,328</w:t>
      </w:r>
      <w:r w:rsidR="00244E40" w:rsidRPr="00BA491F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DC1BC8" w:rsidRPr="00BA491F" w:rsidRDefault="00DC1BC8" w:rsidP="00BA491F">
      <w:pPr>
        <w:spacing w:after="0" w:line="48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b/>
          <w:color w:val="000000"/>
          <w:sz w:val="24"/>
          <w:szCs w:val="24"/>
          <w:lang w:val="en-US" w:eastAsia="ru-RU"/>
        </w:rPr>
        <w:t>Reviews</w:t>
      </w:r>
    </w:p>
    <w:p w:rsidR="001B34E2" w:rsidRPr="00BA491F" w:rsidRDefault="00DC1BC8" w:rsidP="00BA491F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Great </w:t>
      </w:r>
      <w:r w:rsidR="00D8010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100-105 exam video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course!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Excellent work of the</w:t>
      </w:r>
      <w:r w:rsidR="00D8010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instructor, he gave amazing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tips you need to </w:t>
      </w:r>
      <w:r w:rsidR="002841C7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qualify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for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exam. </w:t>
      </w:r>
      <w:r w:rsidR="006C627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Just watch all these videos of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</w:t>
      </w:r>
      <w:r w:rsidR="006C627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course and you are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almost ready to take</w:t>
      </w:r>
      <w:r w:rsidR="006C627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 exam. </w:t>
      </w:r>
    </w:p>
    <w:p w:rsidR="00EA0026" w:rsidRPr="00BA491F" w:rsidRDefault="00EA0026" w:rsidP="00BA491F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2C403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instructor was one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of the best teachers and proved</w:t>
      </w:r>
      <w:r w:rsidR="00EF3B4C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himself as 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 best trainer. H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</w:t>
      </w:r>
      <w:r w:rsidR="00225668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gave advance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</w:t>
      </w:r>
      <w:r w:rsidR="00225668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6B0DB0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ideas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6B0DB0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for the exam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with deep knowledge</w:t>
      </w:r>
      <w:r w:rsidR="004176ED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0234A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100-105 exam course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videos</w:t>
      </w:r>
      <w:r w:rsidR="004176ED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2C403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were</w:t>
      </w:r>
      <w:r w:rsidR="004176ED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also helpful for understanding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the</w:t>
      </w:r>
      <w:r w:rsidR="004176ED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fundamentals of networking. </w:t>
      </w:r>
    </w:p>
    <w:p w:rsidR="00EA0026" w:rsidRPr="00BA491F" w:rsidRDefault="00EA0026" w:rsidP="00BA491F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lastRenderedPageBreak/>
        <w:t xml:space="preserve">A </w:t>
      </w:r>
      <w:r w:rsidR="009C091F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very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good </w:t>
      </w:r>
      <w:r w:rsidR="009C091F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100-105 exam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to 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initiate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your career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in networking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</w:t>
      </w:r>
      <w:r w:rsidR="00B1489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video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lectures truly work for learning 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all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032E1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core </w:t>
      </w:r>
      <w:r w:rsidR="00B1489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fundamental of networking.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B1489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whole 100-105 exam course is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0518A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very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well-organized for students to </w:t>
      </w:r>
      <w:r w:rsidR="00B1489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study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step-by-step. </w:t>
      </w:r>
      <w:r w:rsidR="00B14892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 loved it. </w:t>
      </w:r>
    </w:p>
    <w:p w:rsidR="00EA0026" w:rsidRPr="00BA491F" w:rsidRDefault="000A0527" w:rsidP="00BA491F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Excellent Cisco 100-105 exam video course! </w:t>
      </w:r>
      <w:r w:rsidR="007E355E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instructor </w:t>
      </w:r>
      <w:r w:rsidR="00EA002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kept me completely focused in a </w:t>
      </w:r>
      <w:r w:rsidR="0053650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cooperative</w:t>
      </w:r>
      <w:r w:rsidR="00EA0026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way.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It’s t</w:t>
      </w:r>
      <w:r w:rsidR="00B7275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ruly a recommended course work as it helped me to get maximum </w:t>
      </w:r>
      <w:r w:rsidR="0053650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scores</w:t>
      </w:r>
      <w:r w:rsidR="00B7275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53650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in</w:t>
      </w:r>
      <w:r w:rsidR="00B7275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the </w:t>
      </w:r>
      <w:r w:rsidR="0053650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final</w:t>
      </w:r>
      <w:r w:rsidR="00B72755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exam. </w:t>
      </w:r>
    </w:p>
    <w:p w:rsidR="00EA0026" w:rsidRPr="00BA491F" w:rsidRDefault="00EA0026" w:rsidP="00BA491F">
      <w:pPr>
        <w:pStyle w:val="a3"/>
        <w:numPr>
          <w:ilvl w:val="0"/>
          <w:numId w:val="21"/>
        </w:numPr>
        <w:spacing w:after="0" w:line="48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Awesome </w:t>
      </w:r>
      <w:r w:rsidR="00546121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100-105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video course</w:t>
      </w:r>
      <w:r w:rsidR="00546121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!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It </w:t>
      </w:r>
      <w:r w:rsidR="005922B3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really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helped me to develop </w:t>
      </w:r>
      <w:r w:rsidR="00D36CF5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 practical skills</w:t>
      </w:r>
      <w:r w:rsidR="006111A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 The key point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="0053650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of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this </w:t>
      </w:r>
      <w:r w:rsidR="005922B3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video </w:t>
      </w:r>
      <w:r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course </w:t>
      </w:r>
      <w:r w:rsidR="006111A3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is that it is </w:t>
      </w:r>
      <w:r w:rsidR="005922B3" w:rsidRPr="00BA491F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very well set up. </w:t>
      </w:r>
      <w:r w:rsidR="005545C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Thank </w:t>
      </w:r>
      <w:bookmarkStart w:id="0" w:name="_GoBack"/>
      <w:bookmarkEnd w:id="0"/>
      <w:r w:rsidR="005545CD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you guys!</w:t>
      </w:r>
    </w:p>
    <w:sectPr w:rsidR="00EA0026" w:rsidRPr="00BA491F" w:rsidSect="0065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D4A"/>
    <w:multiLevelType w:val="hybridMultilevel"/>
    <w:tmpl w:val="DAA4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7E8"/>
    <w:multiLevelType w:val="hybridMultilevel"/>
    <w:tmpl w:val="BA4C8160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56D7"/>
    <w:multiLevelType w:val="hybridMultilevel"/>
    <w:tmpl w:val="614C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BD7"/>
    <w:multiLevelType w:val="hybridMultilevel"/>
    <w:tmpl w:val="DC1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16C75"/>
    <w:multiLevelType w:val="hybridMultilevel"/>
    <w:tmpl w:val="116A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3010"/>
    <w:multiLevelType w:val="hybridMultilevel"/>
    <w:tmpl w:val="1FA67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3E92"/>
    <w:multiLevelType w:val="multilevel"/>
    <w:tmpl w:val="5B4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465F8"/>
    <w:multiLevelType w:val="hybridMultilevel"/>
    <w:tmpl w:val="3C84F0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A1E8D"/>
    <w:multiLevelType w:val="hybridMultilevel"/>
    <w:tmpl w:val="82E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27482"/>
    <w:multiLevelType w:val="hybridMultilevel"/>
    <w:tmpl w:val="FE7C8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08F9"/>
    <w:multiLevelType w:val="hybridMultilevel"/>
    <w:tmpl w:val="B1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B01"/>
    <w:multiLevelType w:val="hybridMultilevel"/>
    <w:tmpl w:val="B26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F5877"/>
    <w:multiLevelType w:val="hybridMultilevel"/>
    <w:tmpl w:val="3B9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4024"/>
    <w:multiLevelType w:val="hybridMultilevel"/>
    <w:tmpl w:val="DE8C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6420E"/>
    <w:multiLevelType w:val="hybridMultilevel"/>
    <w:tmpl w:val="9E70DDF6"/>
    <w:lvl w:ilvl="0" w:tplc="FFB67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86C56"/>
    <w:multiLevelType w:val="hybridMultilevel"/>
    <w:tmpl w:val="00F4C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24DC"/>
    <w:multiLevelType w:val="hybridMultilevel"/>
    <w:tmpl w:val="9CAA8C6A"/>
    <w:lvl w:ilvl="0" w:tplc="FFB670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29631D"/>
    <w:multiLevelType w:val="hybridMultilevel"/>
    <w:tmpl w:val="40BA7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C6B02"/>
    <w:multiLevelType w:val="hybridMultilevel"/>
    <w:tmpl w:val="EB32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D674F"/>
    <w:multiLevelType w:val="hybridMultilevel"/>
    <w:tmpl w:val="289C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6C19"/>
    <w:multiLevelType w:val="hybridMultilevel"/>
    <w:tmpl w:val="B2C4B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4"/>
  </w:num>
  <w:num w:numId="5">
    <w:abstractNumId w:val="16"/>
  </w:num>
  <w:num w:numId="6">
    <w:abstractNumId w:val="1"/>
  </w:num>
  <w:num w:numId="7">
    <w:abstractNumId w:val="20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4"/>
  </w:num>
  <w:num w:numId="13">
    <w:abstractNumId w:val="3"/>
  </w:num>
  <w:num w:numId="14">
    <w:abstractNumId w:val="11"/>
  </w:num>
  <w:num w:numId="15">
    <w:abstractNumId w:val="12"/>
  </w:num>
  <w:num w:numId="16">
    <w:abstractNumId w:val="8"/>
  </w:num>
  <w:num w:numId="17">
    <w:abstractNumId w:val="13"/>
  </w:num>
  <w:num w:numId="18">
    <w:abstractNumId w:val="6"/>
  </w:num>
  <w:num w:numId="19">
    <w:abstractNumId w:val="18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27"/>
    <w:rsid w:val="000221A9"/>
    <w:rsid w:val="00022B90"/>
    <w:rsid w:val="000232AA"/>
    <w:rsid w:val="000234A2"/>
    <w:rsid w:val="00032E16"/>
    <w:rsid w:val="00042596"/>
    <w:rsid w:val="00042FC8"/>
    <w:rsid w:val="000443DA"/>
    <w:rsid w:val="000518A5"/>
    <w:rsid w:val="000561F3"/>
    <w:rsid w:val="00065DBF"/>
    <w:rsid w:val="00066458"/>
    <w:rsid w:val="00072D05"/>
    <w:rsid w:val="000848E0"/>
    <w:rsid w:val="000910B0"/>
    <w:rsid w:val="000977F3"/>
    <w:rsid w:val="000A0527"/>
    <w:rsid w:val="000B04A4"/>
    <w:rsid w:val="000E44F0"/>
    <w:rsid w:val="001133B1"/>
    <w:rsid w:val="00123A6C"/>
    <w:rsid w:val="00125549"/>
    <w:rsid w:val="00130883"/>
    <w:rsid w:val="00141711"/>
    <w:rsid w:val="001418D6"/>
    <w:rsid w:val="001A1F73"/>
    <w:rsid w:val="001A276A"/>
    <w:rsid w:val="001A3228"/>
    <w:rsid w:val="001B19D8"/>
    <w:rsid w:val="001B34E2"/>
    <w:rsid w:val="001C2497"/>
    <w:rsid w:val="00200F1B"/>
    <w:rsid w:val="00202DC4"/>
    <w:rsid w:val="00225668"/>
    <w:rsid w:val="002440BE"/>
    <w:rsid w:val="00244E40"/>
    <w:rsid w:val="0024665B"/>
    <w:rsid w:val="00271C0F"/>
    <w:rsid w:val="00282BE3"/>
    <w:rsid w:val="002841C7"/>
    <w:rsid w:val="0029603A"/>
    <w:rsid w:val="002A4C46"/>
    <w:rsid w:val="002A73B4"/>
    <w:rsid w:val="002B1656"/>
    <w:rsid w:val="002C4036"/>
    <w:rsid w:val="00325AEB"/>
    <w:rsid w:val="00355D92"/>
    <w:rsid w:val="003660CB"/>
    <w:rsid w:val="00372943"/>
    <w:rsid w:val="003B1833"/>
    <w:rsid w:val="003C4964"/>
    <w:rsid w:val="003C6E38"/>
    <w:rsid w:val="003E6496"/>
    <w:rsid w:val="003E7413"/>
    <w:rsid w:val="004171A6"/>
    <w:rsid w:val="004176ED"/>
    <w:rsid w:val="00417827"/>
    <w:rsid w:val="00434A30"/>
    <w:rsid w:val="004475A7"/>
    <w:rsid w:val="004668CB"/>
    <w:rsid w:val="00472A03"/>
    <w:rsid w:val="004A2FAA"/>
    <w:rsid w:val="004A7C57"/>
    <w:rsid w:val="004B4448"/>
    <w:rsid w:val="004B5329"/>
    <w:rsid w:val="004C2791"/>
    <w:rsid w:val="005067EF"/>
    <w:rsid w:val="005147C6"/>
    <w:rsid w:val="00536507"/>
    <w:rsid w:val="00546121"/>
    <w:rsid w:val="005545CD"/>
    <w:rsid w:val="0056102F"/>
    <w:rsid w:val="005817E8"/>
    <w:rsid w:val="00581B36"/>
    <w:rsid w:val="005922B3"/>
    <w:rsid w:val="006111A3"/>
    <w:rsid w:val="006272E5"/>
    <w:rsid w:val="00636FC2"/>
    <w:rsid w:val="006542D1"/>
    <w:rsid w:val="00664F2B"/>
    <w:rsid w:val="00673037"/>
    <w:rsid w:val="006B0DB0"/>
    <w:rsid w:val="006B31C6"/>
    <w:rsid w:val="006C6275"/>
    <w:rsid w:val="006E1279"/>
    <w:rsid w:val="00710C48"/>
    <w:rsid w:val="00714987"/>
    <w:rsid w:val="0072108B"/>
    <w:rsid w:val="00770797"/>
    <w:rsid w:val="007A3308"/>
    <w:rsid w:val="007E355E"/>
    <w:rsid w:val="007E5CA8"/>
    <w:rsid w:val="00807531"/>
    <w:rsid w:val="00844B76"/>
    <w:rsid w:val="00846A33"/>
    <w:rsid w:val="008605FB"/>
    <w:rsid w:val="00897A71"/>
    <w:rsid w:val="008A1195"/>
    <w:rsid w:val="008A41EA"/>
    <w:rsid w:val="008B74F6"/>
    <w:rsid w:val="008C03BE"/>
    <w:rsid w:val="008D5449"/>
    <w:rsid w:val="0092149F"/>
    <w:rsid w:val="00973438"/>
    <w:rsid w:val="00993C39"/>
    <w:rsid w:val="009C091F"/>
    <w:rsid w:val="009F54AC"/>
    <w:rsid w:val="00A0047F"/>
    <w:rsid w:val="00A12AEA"/>
    <w:rsid w:val="00A36AB5"/>
    <w:rsid w:val="00A71757"/>
    <w:rsid w:val="00A904E1"/>
    <w:rsid w:val="00AD5EE2"/>
    <w:rsid w:val="00AD744D"/>
    <w:rsid w:val="00AE09BE"/>
    <w:rsid w:val="00B00BFC"/>
    <w:rsid w:val="00B04F37"/>
    <w:rsid w:val="00B13AE6"/>
    <w:rsid w:val="00B14892"/>
    <w:rsid w:val="00B300AB"/>
    <w:rsid w:val="00B3046C"/>
    <w:rsid w:val="00B31029"/>
    <w:rsid w:val="00B41D3E"/>
    <w:rsid w:val="00B50F15"/>
    <w:rsid w:val="00B5719D"/>
    <w:rsid w:val="00B72755"/>
    <w:rsid w:val="00BA491F"/>
    <w:rsid w:val="00BF777A"/>
    <w:rsid w:val="00C131ED"/>
    <w:rsid w:val="00C65E91"/>
    <w:rsid w:val="00C73548"/>
    <w:rsid w:val="00C74904"/>
    <w:rsid w:val="00C74A19"/>
    <w:rsid w:val="00C83770"/>
    <w:rsid w:val="00C86608"/>
    <w:rsid w:val="00CA4A70"/>
    <w:rsid w:val="00CC5834"/>
    <w:rsid w:val="00CE55F1"/>
    <w:rsid w:val="00CF2EAB"/>
    <w:rsid w:val="00D001A0"/>
    <w:rsid w:val="00D0141E"/>
    <w:rsid w:val="00D14B6A"/>
    <w:rsid w:val="00D36CF5"/>
    <w:rsid w:val="00D80106"/>
    <w:rsid w:val="00D8486E"/>
    <w:rsid w:val="00D933FC"/>
    <w:rsid w:val="00D941C5"/>
    <w:rsid w:val="00DC1BC8"/>
    <w:rsid w:val="00DE3C13"/>
    <w:rsid w:val="00DE7D63"/>
    <w:rsid w:val="00E02E38"/>
    <w:rsid w:val="00E10519"/>
    <w:rsid w:val="00E2224D"/>
    <w:rsid w:val="00E331D3"/>
    <w:rsid w:val="00E469E0"/>
    <w:rsid w:val="00E5398A"/>
    <w:rsid w:val="00E64D9E"/>
    <w:rsid w:val="00E704B1"/>
    <w:rsid w:val="00E930EC"/>
    <w:rsid w:val="00E963EA"/>
    <w:rsid w:val="00EA0026"/>
    <w:rsid w:val="00EB1338"/>
    <w:rsid w:val="00EB68AD"/>
    <w:rsid w:val="00EC1F04"/>
    <w:rsid w:val="00ED383C"/>
    <w:rsid w:val="00EF0390"/>
    <w:rsid w:val="00EF35EB"/>
    <w:rsid w:val="00EF3B4C"/>
    <w:rsid w:val="00EF5242"/>
    <w:rsid w:val="00F0068F"/>
    <w:rsid w:val="00F01F55"/>
    <w:rsid w:val="00F232B7"/>
    <w:rsid w:val="00F405D2"/>
    <w:rsid w:val="00F51281"/>
    <w:rsid w:val="00F90B3A"/>
    <w:rsid w:val="00FC2D64"/>
    <w:rsid w:val="00FD1589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4990"/>
  <w15:docId w15:val="{FB3A29C6-20CA-4B90-9E67-FB9A52D3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D1"/>
  </w:style>
  <w:style w:type="paragraph" w:styleId="2">
    <w:name w:val="heading 2"/>
    <w:basedOn w:val="a"/>
    <w:link w:val="20"/>
    <w:uiPriority w:val="9"/>
    <w:qFormat/>
    <w:rsid w:val="00F90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827"/>
    <w:pPr>
      <w:ind w:left="720"/>
      <w:contextualSpacing/>
    </w:pPr>
  </w:style>
  <w:style w:type="table" w:styleId="a4">
    <w:name w:val="Table Grid"/>
    <w:basedOn w:val="a1"/>
    <w:uiPriority w:val="39"/>
    <w:rsid w:val="0041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782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782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B3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7">
    <w:name w:val="Strong"/>
    <w:basedOn w:val="a0"/>
    <w:uiPriority w:val="22"/>
    <w:qFormat/>
    <w:rsid w:val="004668C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04F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t">
    <w:name w:val="st"/>
    <w:basedOn w:val="a0"/>
    <w:rsid w:val="00C131ED"/>
  </w:style>
  <w:style w:type="character" w:styleId="a8">
    <w:name w:val="Emphasis"/>
    <w:basedOn w:val="a0"/>
    <w:uiPriority w:val="20"/>
    <w:qFormat/>
    <w:rsid w:val="00C13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Elena</cp:lastModifiedBy>
  <cp:revision>124</cp:revision>
  <dcterms:created xsi:type="dcterms:W3CDTF">2018-04-25T06:51:00Z</dcterms:created>
  <dcterms:modified xsi:type="dcterms:W3CDTF">2018-06-06T11:49:00Z</dcterms:modified>
</cp:coreProperties>
</file>