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FA7E54" w14:textId="77777777" w:rsidR="00CC2F0A" w:rsidRPr="00CC2F0A" w:rsidRDefault="00CC2F0A" w:rsidP="00CC2F0A">
      <w:pPr>
        <w:bidi/>
        <w:jc w:val="both"/>
        <w:rPr>
          <w:rFonts w:ascii="Yekan Bakh" w:hAnsi="Yekan Bakh" w:cs="Yekan Bakh"/>
          <w:b/>
          <w:bCs/>
          <w:sz w:val="28"/>
          <w:szCs w:val="28"/>
          <w:rtl/>
          <w:lang w:bidi="fa-IR"/>
        </w:rPr>
      </w:pPr>
      <w:r w:rsidRPr="00CC2F0A">
        <w:rPr>
          <w:rFonts w:ascii="Yekan Bakh" w:hAnsi="Yekan Bakh" w:cs="Yekan Bakh"/>
          <w:b/>
          <w:bCs/>
          <w:sz w:val="28"/>
          <w:szCs w:val="28"/>
          <w:rtl/>
          <w:lang w:bidi="fa-IR"/>
        </w:rPr>
        <w:t>موقعیت دیتاسنتر</w:t>
      </w:r>
    </w:p>
    <w:p w14:paraId="36F5626C" w14:textId="755DBDC2" w:rsidR="00366C80" w:rsidRPr="00CC2F0A" w:rsidRDefault="00CC2F0A" w:rsidP="00CC2F0A">
      <w:pPr>
        <w:bidi/>
        <w:jc w:val="both"/>
        <w:rPr>
          <w:rFonts w:ascii="Yekan Bakh" w:hAnsi="Yekan Bakh" w:cs="Yekan Bakh"/>
          <w:sz w:val="24"/>
          <w:szCs w:val="24"/>
          <w:rtl/>
          <w:lang w:bidi="fa-IR"/>
        </w:rPr>
      </w:pPr>
      <w:r w:rsidRPr="00CC2F0A">
        <w:rPr>
          <w:rFonts w:ascii="Yekan Bakh" w:hAnsi="Yekan Bakh" w:cs="Yekan Bakh"/>
          <w:sz w:val="24"/>
          <w:szCs w:val="24"/>
          <w:rtl/>
          <w:lang w:bidi="fa-IR"/>
        </w:rPr>
        <w:t>موقعیت استراتژیک دیتاسنتر اختصاصی مبناکلود برای ارائه پینگ و سرعت بالا در منطقه تجاری پیام واقع در استان البرز با نام دیتاسنتر آوا، میزبان خدمات سرور مجازی و سرور ابری به شما می باشد.</w:t>
      </w:r>
    </w:p>
    <w:p w14:paraId="151E60E5" w14:textId="77777777" w:rsidR="00CC2F0A" w:rsidRPr="00CC2F0A" w:rsidRDefault="00CC2F0A" w:rsidP="00CC2F0A">
      <w:pPr>
        <w:bidi/>
        <w:jc w:val="both"/>
        <w:rPr>
          <w:rFonts w:ascii="Yekan Bakh" w:hAnsi="Yekan Bakh" w:cs="Yekan Bakh"/>
          <w:sz w:val="24"/>
          <w:szCs w:val="24"/>
          <w:rtl/>
          <w:lang w:bidi="fa-IR"/>
        </w:rPr>
      </w:pPr>
    </w:p>
    <w:p w14:paraId="13D6545F" w14:textId="77777777" w:rsidR="00CC2F0A" w:rsidRPr="00CC2F0A" w:rsidRDefault="00CC2F0A" w:rsidP="00CC2F0A">
      <w:pPr>
        <w:bidi/>
        <w:jc w:val="both"/>
        <w:rPr>
          <w:rFonts w:ascii="Yekan Bakh" w:hAnsi="Yekan Bakh" w:cs="Yekan Bakh"/>
          <w:b/>
          <w:bCs/>
          <w:sz w:val="28"/>
          <w:szCs w:val="28"/>
          <w:rtl/>
          <w:lang w:bidi="fa-IR"/>
        </w:rPr>
      </w:pPr>
      <w:r w:rsidRPr="00CC2F0A">
        <w:rPr>
          <w:rFonts w:ascii="Yekan Bakh" w:hAnsi="Yekan Bakh" w:cs="Yekan Bakh"/>
          <w:b/>
          <w:bCs/>
          <w:sz w:val="28"/>
          <w:szCs w:val="28"/>
          <w:rtl/>
          <w:lang w:bidi="fa-IR"/>
        </w:rPr>
        <w:t>امنیت</w:t>
      </w:r>
    </w:p>
    <w:p w14:paraId="170AEB9E" w14:textId="206F8F1D" w:rsidR="00CC2F0A" w:rsidRPr="00CC2F0A" w:rsidRDefault="00CC2F0A" w:rsidP="00CC2F0A">
      <w:pPr>
        <w:bidi/>
        <w:jc w:val="both"/>
        <w:rPr>
          <w:rFonts w:ascii="Yekan Bakh" w:hAnsi="Yekan Bakh" w:cs="Yekan Bakh"/>
          <w:sz w:val="24"/>
          <w:szCs w:val="24"/>
          <w:rtl/>
          <w:lang w:bidi="fa-IR"/>
        </w:rPr>
      </w:pPr>
      <w:r w:rsidRPr="00CC2F0A">
        <w:rPr>
          <w:rFonts w:ascii="Yekan Bakh" w:hAnsi="Yekan Bakh" w:cs="Yekan Bakh"/>
          <w:sz w:val="24"/>
          <w:szCs w:val="24"/>
          <w:rtl/>
          <w:lang w:bidi="fa-IR"/>
        </w:rPr>
        <w:t>ما برای حفظ امنیت اطلاعات شما، اقدامات امنیتی پیشرفته ای را در دیتاسنتر اختصاصی خود از جمله دوربین های امنیتی، کنترل دسترسی فیزیکی و فایروال ها اعمال کرده ایم.</w:t>
      </w:r>
    </w:p>
    <w:p w14:paraId="004D23F1" w14:textId="77777777" w:rsidR="00CC2F0A" w:rsidRPr="00CC2F0A" w:rsidRDefault="00CC2F0A" w:rsidP="00CC2F0A">
      <w:pPr>
        <w:bidi/>
        <w:jc w:val="both"/>
        <w:rPr>
          <w:rFonts w:ascii="Yekan Bakh" w:hAnsi="Yekan Bakh" w:cs="Yekan Bakh"/>
          <w:sz w:val="24"/>
          <w:szCs w:val="24"/>
          <w:rtl/>
          <w:lang w:bidi="fa-IR"/>
        </w:rPr>
      </w:pPr>
    </w:p>
    <w:p w14:paraId="089036B3" w14:textId="77777777" w:rsidR="00CC2F0A" w:rsidRPr="00CC2F0A" w:rsidRDefault="00CC2F0A" w:rsidP="00CC2F0A">
      <w:pPr>
        <w:bidi/>
        <w:jc w:val="both"/>
        <w:rPr>
          <w:rFonts w:ascii="Yekan Bakh" w:hAnsi="Yekan Bakh" w:cs="Yekan Bakh"/>
          <w:sz w:val="24"/>
          <w:szCs w:val="24"/>
          <w:rtl/>
          <w:lang w:bidi="fa-IR"/>
        </w:rPr>
      </w:pPr>
    </w:p>
    <w:p w14:paraId="73588197" w14:textId="77777777" w:rsidR="00CC2F0A" w:rsidRPr="00CC2F0A" w:rsidRDefault="00CC2F0A" w:rsidP="00CC2F0A">
      <w:pPr>
        <w:bidi/>
        <w:jc w:val="both"/>
        <w:rPr>
          <w:rFonts w:ascii="Yekan Bakh" w:hAnsi="Yekan Bakh" w:cs="Yekan Bakh"/>
          <w:b/>
          <w:bCs/>
          <w:sz w:val="28"/>
          <w:szCs w:val="28"/>
          <w:rtl/>
          <w:lang w:bidi="fa-IR"/>
        </w:rPr>
      </w:pPr>
      <w:r w:rsidRPr="00CC2F0A">
        <w:rPr>
          <w:rFonts w:ascii="Yekan Bakh" w:hAnsi="Yekan Bakh" w:cs="Yekan Bakh"/>
          <w:b/>
          <w:bCs/>
          <w:sz w:val="28"/>
          <w:szCs w:val="28"/>
          <w:rtl/>
          <w:lang w:bidi="fa-IR"/>
        </w:rPr>
        <w:t>قابلیت اطمنیان</w:t>
      </w:r>
    </w:p>
    <w:p w14:paraId="542FDB3D" w14:textId="25708062" w:rsidR="00CC2F0A" w:rsidRPr="00CC2F0A" w:rsidRDefault="00CC2F0A" w:rsidP="00CC2F0A">
      <w:pPr>
        <w:bidi/>
        <w:jc w:val="both"/>
        <w:rPr>
          <w:rFonts w:ascii="Yekan Bakh" w:hAnsi="Yekan Bakh" w:cs="Yekan Bakh"/>
          <w:sz w:val="24"/>
          <w:szCs w:val="24"/>
          <w:rtl/>
          <w:lang w:bidi="fa-IR"/>
        </w:rPr>
      </w:pPr>
      <w:r w:rsidRPr="00CC2F0A">
        <w:rPr>
          <w:rFonts w:ascii="Yekan Bakh" w:hAnsi="Yekan Bakh" w:cs="Yekan Bakh"/>
          <w:sz w:val="24"/>
          <w:szCs w:val="24"/>
          <w:rtl/>
          <w:lang w:bidi="fa-IR"/>
        </w:rPr>
        <w:t>مبناکلود برای حفظ پویایی و ثبات عملکرد سرورهای شما، زیرساخت های پیشرفته ای شامل ژنراتورهای پشتیبان و سیستم های خنک کننده اضافی قرار داده است تا در صورت قطعی برق یا سایر مشکلات، سرورهای شما با آپ تایم 99.9 درصد به فعالیت خود ادامه دهد.</w:t>
      </w:r>
    </w:p>
    <w:sectPr w:rsidR="00CC2F0A" w:rsidRPr="00CC2F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ekan Bakh">
    <w:panose1 w:val="01000504000000020004"/>
    <w:charset w:val="00"/>
    <w:family w:val="auto"/>
    <w:pitch w:val="variable"/>
    <w:sig w:usb0="80002003" w:usb1="80002060" w:usb2="0000002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C80"/>
    <w:rsid w:val="00366C80"/>
    <w:rsid w:val="00724CB0"/>
    <w:rsid w:val="00CC2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25543"/>
  <w15:chartTrackingRefBased/>
  <w15:docId w15:val="{EFF1B679-AD4D-4C96-AB4B-C48FA3E16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Marketing MabnaCloud</dc:creator>
  <cp:keywords/>
  <dc:description/>
  <cp:lastModifiedBy>Marketing MabnaCloud</cp:lastModifiedBy>
  <cp:revision>2</cp:revision>
  <dcterms:created xsi:type="dcterms:W3CDTF">2024-06-23T12:18:00Z</dcterms:created>
  <dcterms:modified xsi:type="dcterms:W3CDTF">2024-06-23T12:21:00Z</dcterms:modified>
</cp:coreProperties>
</file>