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жесткую модель хищник-жертва и построить эту модель.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[4]</w:t>
      </w:r>
    </w:p>
    <w:p>
      <w:pPr>
        <w:pStyle w:val="FirstParagraph"/>
      </w:pPr>
      <w:r>
        <w:t xml:space="preserve">Данная двувидовая модель основывается на</w:t>
      </w:r>
      <w:r>
        <w:t xml:space="preserve"> </w:t>
      </w:r>
      <w:r>
        <w:t xml:space="preserve">следующих предположениях [4]:</w:t>
      </w:r>
    </w:p>
    <w:p>
      <w:pPr>
        <w:numPr>
          <w:ilvl w:val="0"/>
          <w:numId w:val="1002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</w:t>
      </w:r>
      <w:r>
        <w:t xml:space="preserve"> </w:t>
      </w:r>
      <w:r>
        <w:t xml:space="preserve">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</w:t>
      </w:r>
      <w:r>
        <w:t xml:space="preserve"> </w:t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m:t>x</m:t>
        </m:r>
        <m:r>
          <m:t>y</m:t>
        </m:r>
      </m:oMath>
      <w:r>
        <w:t xml:space="preserve">).</w:t>
      </w:r>
      <w:r>
        <w:t xml:space="preserve"> </w:t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</w:t>
      </w:r>
      <w:r>
        <w:t xml:space="preserve"> </w:t>
      </w:r>
      <w:r>
        <w:t xml:space="preserve">к периодическому 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решения) будет находиться</w:t>
      </w:r>
      <w:r>
        <w:t xml:space="preserve"> </w:t>
      </w:r>
      <w:r>
        <w:t xml:space="preserve">в точке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 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 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1"/>
    <w:bookmarkStart w:id="22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3"/>
        </w:numPr>
      </w:pPr>
      <w:r>
        <w:t xml:space="preserve">Построить график зависимости численности хищников и численности жертв от времени</w:t>
      </w:r>
    </w:p>
    <w:p>
      <w:pPr>
        <w:numPr>
          <w:ilvl w:val="0"/>
          <w:numId w:val="1003"/>
        </w:numPr>
      </w:pPr>
      <w:r>
        <w:t xml:space="preserve">Найти стационарное состояние системы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59: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21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3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6</w:t>
      </w:r>
      <w:r>
        <w:br/>
      </w:r>
      <w:r>
        <w:rPr>
          <w:rStyle w:val="VerbatimChar"/>
        </w:rPr>
        <w:t xml:space="preserve">y0 = 21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0.52</w:t>
      </w:r>
      <w:r>
        <w:br/>
      </w:r>
      <w:r>
        <w:rPr>
          <w:rStyle w:val="VerbatimChar"/>
        </w:rPr>
        <w:t xml:space="preserve">c = 0.053</w:t>
      </w:r>
      <w:r>
        <w:br/>
      </w:r>
      <w:r>
        <w:rPr>
          <w:rStyle w:val="VerbatimChar"/>
        </w:rPr>
        <w:t xml:space="preserve">d = 0.048</w:t>
      </w:r>
      <w:r>
        <w:br/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c * u[1] * u[2]</w:t>
      </w:r>
      <w:r>
        <w:br/>
      </w:r>
      <w:r>
        <w:rPr>
          <w:rStyle w:val="VerbatimChar"/>
        </w:rPr>
        <w:t xml:space="preserve">    du[2] = b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label="Зависимость численности хищников от численности жертв",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"julia1-1.png")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savefig(plt2, "julia1-2.png")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0.48</w:t>
      </w:r>
      <w:r>
        <w:br/>
      </w:r>
      <w:r>
        <w:rPr>
          <w:rStyle w:val="VerbatimChar"/>
        </w:rPr>
        <w:t xml:space="preserve">b = 0.52</w:t>
      </w:r>
      <w:r>
        <w:br/>
      </w:r>
      <w:r>
        <w:rPr>
          <w:rStyle w:val="VerbatimChar"/>
        </w:rPr>
        <w:t xml:space="preserve">c = 0.053</w:t>
      </w:r>
      <w:r>
        <w:br/>
      </w:r>
      <w:r>
        <w:rPr>
          <w:rStyle w:val="VerbatimChar"/>
        </w:rPr>
        <w:t xml:space="preserve">d = 0.048</w:t>
      </w:r>
      <w:r>
        <w:br/>
      </w:r>
      <w:r>
        <w:br/>
      </w:r>
      <w:r>
        <w:rPr>
          <w:rStyle w:val="VerbatimChar"/>
        </w:rPr>
        <w:t xml:space="preserve">x0 = c / d </w:t>
      </w:r>
      <w:r>
        <w:br/>
      </w:r>
      <w:r>
        <w:rPr>
          <w:rStyle w:val="VerbatimChar"/>
        </w:rPr>
        <w:t xml:space="preserve">y0 = a / b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c * u[1] * u[2]</w:t>
      </w:r>
      <w:r>
        <w:br/>
      </w:r>
      <w:r>
        <w:rPr>
          <w:rStyle w:val="VerbatimChar"/>
        </w:rPr>
        <w:t xml:space="preserve">    du[2] = b * u[2] - d * u[1]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color=:green)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savefig(plt2, "julia2.png")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End w:id="24"/>
    <w:bookmarkStart w:id="25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График численности жертв и хищников от времени</w:t>
      </w:r>
    </w:p>
    <w:p>
      <w:pPr>
        <w:pStyle w:val="BodyText"/>
      </w:pPr>
      <w:r>
        <w:t xml:space="preserve">Стационарное состояние</w:t>
      </w:r>
    </w:p>
    <w:bookmarkEnd w:id="25"/>
    <w:bookmarkEnd w:id="26"/>
    <w:bookmarkStart w:id="28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нестационарного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lab51</w:t>
      </w:r>
      <w:r>
        <w:br/>
      </w:r>
      <w:r>
        <w:rPr>
          <w:rStyle w:val="VerbatimChar"/>
        </w:rPr>
        <w:t xml:space="preserve">  Real a = 0.48;</w:t>
      </w:r>
      <w:r>
        <w:br/>
      </w:r>
      <w:r>
        <w:rPr>
          <w:rStyle w:val="VerbatimChar"/>
        </w:rPr>
        <w:t xml:space="preserve">  Real b = 0.52;</w:t>
      </w:r>
      <w:r>
        <w:br/>
      </w:r>
      <w:r>
        <w:rPr>
          <w:rStyle w:val="VerbatimChar"/>
        </w:rPr>
        <w:t xml:space="preserve">  Real c = 0.053;</w:t>
      </w:r>
      <w:r>
        <w:br/>
      </w:r>
      <w:r>
        <w:rPr>
          <w:rStyle w:val="VerbatimChar"/>
        </w:rPr>
        <w:t xml:space="preserve">  Real d = 0.048;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6;</w:t>
      </w:r>
      <w:r>
        <w:br/>
      </w:r>
      <w:r>
        <w:rPr>
          <w:rStyle w:val="VerbatimChar"/>
        </w:rPr>
        <w:t xml:space="preserve">  y = 21;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c*x*y;</w:t>
      </w:r>
      <w:r>
        <w:br/>
      </w:r>
      <w:r>
        <w:rPr>
          <w:rStyle w:val="VerbatimChar"/>
        </w:rPr>
        <w:t xml:space="preserve">  der(y) = b*y - d*x*y;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60, Tolerance = 1e-06, Interval = 0.05));</w:t>
      </w:r>
      <w:r>
        <w:br/>
      </w:r>
      <w:r>
        <w:rPr>
          <w:rStyle w:val="VerbatimChar"/>
        </w:rPr>
        <w:t xml:space="preserve">end lab51;</w:t>
      </w:r>
    </w:p>
    <w:p>
      <w:pPr>
        <w:pStyle w:val="FirstParagraph"/>
      </w:pPr>
      <w:r>
        <w:t xml:space="preserve">Код программы для стационарного состояния:</w:t>
      </w:r>
    </w:p>
    <w:p>
      <w:pPr>
        <w:pStyle w:val="SourceCode"/>
      </w:pPr>
      <w:r>
        <w:rPr>
          <w:rStyle w:val="VerbatimChar"/>
        </w:rPr>
        <w:t xml:space="preserve">model lab51</w:t>
      </w:r>
      <w:r>
        <w:br/>
      </w:r>
      <w:r>
        <w:rPr>
          <w:rStyle w:val="VerbatimChar"/>
        </w:rPr>
        <w:t xml:space="preserve">  Real a = 0.48;</w:t>
      </w:r>
      <w:r>
        <w:br/>
      </w:r>
      <w:r>
        <w:rPr>
          <w:rStyle w:val="VerbatimChar"/>
        </w:rPr>
        <w:t xml:space="preserve">  Real b = 0.52;</w:t>
      </w:r>
      <w:r>
        <w:br/>
      </w:r>
      <w:r>
        <w:rPr>
          <w:rStyle w:val="VerbatimChar"/>
        </w:rPr>
        <w:t xml:space="preserve">  Real c = 0.053;</w:t>
      </w:r>
      <w:r>
        <w:br/>
      </w:r>
      <w:r>
        <w:rPr>
          <w:rStyle w:val="VerbatimChar"/>
        </w:rPr>
        <w:t xml:space="preserve">  Real d = 0.048;</w:t>
      </w:r>
      <w:r>
        <w:br/>
      </w:r>
      <w:r>
        <w:rPr>
          <w:rStyle w:val="VerbatimChar"/>
        </w:rPr>
        <w:t xml:space="preserve">  Real x;</w:t>
      </w:r>
      <w:r>
        <w:br/>
      </w:r>
      <w:r>
        <w:rPr>
          <w:rStyle w:val="VerbatimChar"/>
        </w:rPr>
        <w:t xml:space="preserve">  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c/d;</w:t>
      </w:r>
      <w:r>
        <w:br/>
      </w:r>
      <w:r>
        <w:rPr>
          <w:rStyle w:val="VerbatimChar"/>
        </w:rPr>
        <w:t xml:space="preserve">  y = a/b;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c*x*y;</w:t>
      </w:r>
      <w:r>
        <w:br/>
      </w:r>
      <w:r>
        <w:rPr>
          <w:rStyle w:val="VerbatimChar"/>
        </w:rPr>
        <w:t xml:space="preserve">  der(y) = b*y - d*x*y;</w:t>
      </w:r>
      <w:r>
        <w:br/>
      </w:r>
      <w:r>
        <w:rPr>
          <w:rStyle w:val="VerbatimChar"/>
        </w:rPr>
        <w:t xml:space="preserve">  annotation(</w:t>
      </w:r>
      <w:r>
        <w:br/>
      </w:r>
      <w:r>
        <w:rPr>
          <w:rStyle w:val="VerbatimChar"/>
        </w:rPr>
        <w:t xml:space="preserve">    experiment(StartTime = 0, StopTime = 60, Tolerance = 1e-06, Interval = 0.05));</w:t>
      </w:r>
      <w:r>
        <w:br/>
      </w:r>
      <w:r>
        <w:rPr>
          <w:rStyle w:val="VerbatimChar"/>
        </w:rPr>
        <w:t xml:space="preserve">end lab51;</w:t>
      </w:r>
    </w:p>
    <w:p>
      <w:pPr>
        <w:pStyle w:val="FirstParagraph"/>
      </w:pPr>
      <w:r>
        <w:t xml:space="preserve">В стационарном состоянии решение вида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s</m:t>
        </m:r>
        <m:r>
          <m:t>o</m:t>
        </m:r>
        <m:r>
          <m:t>m</m:t>
        </m:r>
        <m:r>
          <m:t>e</m:t>
        </m:r>
        <m:r>
          <m:t>f</m:t>
        </m:r>
        <m:r>
          <m:t>u</m:t>
        </m:r>
        <m:r>
          <m:t>n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будет представлять собой точку.</w:t>
      </w:r>
    </w:p>
    <w:bookmarkStart w:id="27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График численности хищников от численности жертв</w:t>
      </w:r>
    </w:p>
    <w:p>
      <w:pPr>
        <w:pStyle w:val="BodyText"/>
      </w:pPr>
      <w:r>
        <w:t xml:space="preserve">График численности жертв и хищников от времени</w:t>
      </w:r>
    </w:p>
    <w:p>
      <w:pPr>
        <w:pStyle w:val="BodyText"/>
      </w:pPr>
      <w:r>
        <w:t xml:space="preserve">Стационарное состояние</w:t>
      </w:r>
    </w:p>
    <w:bookmarkEnd w:id="27"/>
    <w:bookmarkEnd w:id="28"/>
    <w:bookmarkEnd w:id="29"/>
    <w:bookmarkStart w:id="30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Julia и OpenModelica. Построение модели хищник-жертва на языке openModelica занимает меньше строк, чем аналогичное построение на Julia.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построена модель на языках Julia и Open Modelica.</w:t>
      </w:r>
    </w:p>
    <w:bookmarkEnd w:id="31"/>
    <w:bookmarkStart w:id="3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Модель Лотки—Вольтерры: https://math-it.petrsu.ru/users/semenova/MathECO/Lections/Lotka_Volterra.pdf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2024-04-14T04:40:14Z</dcterms:created>
  <dcterms:modified xsi:type="dcterms:W3CDTF">2024-04-14T04:40:14Z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">
    <vt:lpwstr>Times New Roman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Times New Roman</vt:lpwstr>
  </property>
  <property fmtid="{D5CDD505-2E9C-101B-9397-08002B2CF9AE}" pid="27" name="romanfontoptions">
    <vt:lpwstr>Ligatures=TeX</vt:lpwstr>
  </property>
  <property fmtid="{D5CDD505-2E9C-101B-9397-08002B2CF9AE}" pid="28" name="sansfont">
    <vt:lpwstr>Times New Roman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хищник-жертва. Вариант №59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