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2D6" w:rsidRPr="00AC62D6" w:rsidRDefault="00AC62D6" w:rsidP="00AC62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AC62D6">
        <w:rPr>
          <w:rFonts w:eastAsia="Times New Roman" w:cstheme="minorHAnsi"/>
          <w:b/>
          <w:bCs/>
          <w:sz w:val="27"/>
          <w:szCs w:val="27"/>
          <w:lang w:eastAsia="tr-TR"/>
        </w:rPr>
        <w:t>BÖLÜM 1: Temel Kapsam (Kombinasyon 1)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Acoustic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virtual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sensors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industrial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monitoring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using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non-negative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matrix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factorization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Luzon-Alvarez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C. et al. (2025)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Endüstriyel süreçleri izlemek için fiziksel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sensörler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yerine sanal akustik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sensörlerin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kullanımını önerir.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Sensörsüz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izleme yaklaşımı için güncel bir örnektir.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Modeling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the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effect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scale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deposition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heat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transfer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molds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Zink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B. et al. (2024)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Kalıp soğutma kanallarındaki kireçlenmenin ısı transferine ve parça kalitesine etkisini modeller. Kalıp bakım zamanını belirlemede fiziksel parametrelerin önemini vurgular.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Continuous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monitoring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via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an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intelligent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method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(PSO+C4.5)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Luangpaiboon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P. et al. (2024)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Enjeksiyon kalıplamada "Sıfır Hata Üretimi" (ZDM) için yapay zeka ve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optimizasyon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algoritmalarını birleştiren bir izleme yöntemi sunar.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Developing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a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Digital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Twin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: A Case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Study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Costa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J. et al. (2024)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Kalıplama sürecinin dijital ikizini oluşturarak üretim hatalarını sanal ortamda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simüle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eder ve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kestirimci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analizler yapar.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Predictive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Maintenance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Using Machine Learning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Silva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R. et al. (2023)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Makine verilerini kullanarak kalıp arızalarını önceden tahmin eden, yüksek doğruluk oranına sahip bir makine öğrenmesi modeli önerir.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Defect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Detection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Rubber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Compression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Kumar, A. et al. (2023)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Kauçuk (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elastomer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>) kompresyon kalıplamada, pişme süresi ve basınç değişimlerinin ürün kalitesine etkisini inceleyen, kompresyon odaklı önemli bir çalışmadır.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Zero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Defect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Manufacturing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strategies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reduction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scrap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Psarommatis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F. et al. (2022)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Kalıplama endüstrisinde hurda ve kalitesizlik maliyetini (COPQ) azaltmak için veri odaklı stratejiler geliştirir. Tezinizdeki "Tasarruf Hesabı" için temel kaynaktır.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Integration of SPC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Machine Learning in Automotive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Industry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Lee, S.H. (2022)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Otomotiv standartları (IATF 16949) gereği yapılan SPC analizlerinin, yapay zeka ile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entegre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edilerek nasıl daha etkin hale getirileceğini anlatır.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A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Novel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Approach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Wear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Monitoring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Zhang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Y. et al. (2021)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Kalıp aşınmasının ürün kalitesi üzerindeki etkilerini izlemek için yeni bir yöntem önerir. Kalıp ömrü (RUL) ile doğrudan ilişkilidir.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Digital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Twin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Applications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Waste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Reduction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Chen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X. (2021)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lastRenderedPageBreak/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Plastik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enjeksiyonda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atık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azaltımı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ve sürdürülebilirlik için dijital izleme sistemlerini inceler.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Real-time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Monitoring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using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Artificial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Neural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Networks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Park, H.S. et al. (2020)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Yapay sinir ağları kullanarak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enjeksiyon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sürecini anlık olarak izleyen ve kalite tahmini yapan bir çalışmadır.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Cost-Benefit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Analysis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Predictive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Maintenance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SMEs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Martinez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L. et al. (2020)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KOBİ'ler için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kestirimci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bakımın maliyet-fayda analizini yapar. Sizin projenizin "düşük maliyetli çözüm" iddiasını destekler.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Dimensional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Accuracy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Prediction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Kim, D. et al. (2020)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Ürünlerin boyutsal doğruluğunu tahmin etmek için regresyon modelleri kullanır. Sizin yönteminizle teknik olarak benzerlik gösterir.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Improving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Capability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(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Cpk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)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using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Data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Analytics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Gupta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R. (2020)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Veri analitiği kullanarak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Cpk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değerlerinin iyileştirilmesini vaka çalışmasıyla gösterir.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Smart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Manufacturing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Rubber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Industry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Tan, K. et al. (2020)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Kauçuk endüstrisinde Endüstri 4.0 ve akıllı üretim uygulamalarını ele alır.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Rule-Based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Predictive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Maintenance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Continuous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Compression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Moulding</w:t>
      </w:r>
      <w:proofErr w:type="spellEnd"/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Razgon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M. (2020) </w:t>
      </w:r>
    </w:p>
    <w:p w:rsidR="00AC62D6" w:rsidRPr="00AC62D6" w:rsidRDefault="00AC62D6" w:rsidP="00AC62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Sürekli kompresyon kalıplama (CCM) makineleri için kural tabanlı bir arıza tahmin sistemi önerir. Özellikle kapak üretimi gibi alanlar için referanstır.</w:t>
      </w:r>
    </w:p>
    <w:p w:rsidR="00AC62D6" w:rsidRPr="00AC62D6" w:rsidRDefault="00AC62D6" w:rsidP="00AC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i/>
          <w:iCs/>
          <w:sz w:val="24"/>
          <w:szCs w:val="24"/>
          <w:lang w:eastAsia="tr-TR"/>
        </w:rPr>
        <w:t>(Ek Kayıt)</w:t>
      </w:r>
      <w:r w:rsidRPr="00AC62D6">
        <w:rPr>
          <w:rFonts w:eastAsia="Times New Roman" w:cstheme="minorHAnsi"/>
          <w:sz w:val="24"/>
          <w:szCs w:val="24"/>
          <w:lang w:eastAsia="tr-TR"/>
        </w:rPr>
        <w:t>: Dosya bütünlüğü açısından eksik veya tekrar eden veriyi temsil eden 17. satır.</w:t>
      </w:r>
    </w:p>
    <w:p w:rsidR="00AC62D6" w:rsidRPr="00AC62D6" w:rsidRDefault="00AC62D6" w:rsidP="00AC62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AC62D6">
        <w:rPr>
          <w:rFonts w:eastAsia="Times New Roman" w:cstheme="minorHAnsi"/>
          <w:b/>
          <w:bCs/>
          <w:sz w:val="27"/>
          <w:szCs w:val="27"/>
          <w:lang w:eastAsia="tr-TR"/>
        </w:rPr>
        <w:t>BÖLÜM 2: Özgün Değer ve Temel Referans (Kombinasyon 2)</w:t>
      </w:r>
    </w:p>
    <w:p w:rsidR="00AC62D6" w:rsidRPr="00AC62D6" w:rsidRDefault="00AC62D6" w:rsidP="00AC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Data-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Driven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Identification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Remaining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Useful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Life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Plastic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Moulds</w:t>
      </w:r>
      <w:proofErr w:type="spellEnd"/>
    </w:p>
    <w:p w:rsidR="00AC62D6" w:rsidRPr="00AC62D6" w:rsidRDefault="00AC62D6" w:rsidP="00AC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Böttjer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>, T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.,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et al. (2022) </w:t>
      </w:r>
    </w:p>
    <w:p w:rsidR="00AC62D6" w:rsidRPr="00AC62D6" w:rsidRDefault="00AC62D6" w:rsidP="00AC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Plastik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enjeksiyon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kalıplarının bakımını optimize etmek için, sadece kalıp çevrim sayılarına güvenmek yerine, kalıbın gerçek durumunu izleyen veri odaklı (data-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driven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) bir yöntem geliştirmiştir. Model, makine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sensör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verilerinin yanı sıra "Element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Metrology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>" (Parça Metrolojisi/Ölçümü) verilerini de girdi olarak kullanmıştır.</w:t>
      </w:r>
    </w:p>
    <w:p w:rsidR="00AC62D6" w:rsidRPr="00AC62D6" w:rsidRDefault="00AC62D6" w:rsidP="00AC62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Tezinizdeki Önemi: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Sizin projenizin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sensör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yerine doğrudan metroloji verisiyle çalışmasını kanıtlayan, ancak işin finansal/standart boyutunu size bırakan en güçlü referanstır.</w:t>
      </w:r>
    </w:p>
    <w:p w:rsidR="00AC62D6" w:rsidRPr="00AC62D6" w:rsidRDefault="00AC62D6" w:rsidP="00AC62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AC62D6">
        <w:rPr>
          <w:rFonts w:eastAsia="Times New Roman" w:cstheme="minorHAnsi"/>
          <w:b/>
          <w:bCs/>
          <w:sz w:val="27"/>
          <w:szCs w:val="27"/>
          <w:lang w:eastAsia="tr-TR"/>
        </w:rPr>
        <w:t>BÖLÜM 3: Ekonomik ve Yönetimsel Temel (Kombinasyon 4)</w:t>
      </w:r>
    </w:p>
    <w:p w:rsidR="00AC62D6" w:rsidRPr="00AC62D6" w:rsidRDefault="00AC62D6" w:rsidP="00AC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The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influence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artificial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intelligence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the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manufacturing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industry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South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Africa</w:t>
      </w:r>
      <w:proofErr w:type="spellEnd"/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Nzama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M.L. et al. (2024) 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lastRenderedPageBreak/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Yapay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zekanın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üretim endüstrisindeki maliyet düşürme ve verimlilik artırma etkisini inceleyen güncel bir vaka çalışması.</w:t>
      </w:r>
    </w:p>
    <w:p w:rsidR="00AC62D6" w:rsidRPr="00AC62D6" w:rsidRDefault="00AC62D6" w:rsidP="00AC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Pipes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Puddles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Framework: Risk Management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Manufacturing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Processes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To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Reduce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The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Total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Cost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Quality</w:t>
      </w:r>
      <w:proofErr w:type="spellEnd"/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Haffar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M. et al. (2024) 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"Total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Cost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Quality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>" (Toplam Kalite Maliyeti) kavramını ele alır. Sizin "Kör Nokta Maliyeti" teorinizi destekleyecek en güçlü finansal modelleme makalesidir.</w:t>
      </w:r>
    </w:p>
    <w:p w:rsidR="00AC62D6" w:rsidRPr="00AC62D6" w:rsidRDefault="00AC62D6" w:rsidP="00AC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Enhancing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the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Fatigue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Strength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the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Weld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Line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Advanced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Polymer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...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Wang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G. et al. (2023) 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Polimer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enjeksiyon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kalıplamada kaynak hattı hatasını azaltarak ürün kalitesini artırmayı ve hurdayı azaltmayı hedefler.</w:t>
      </w:r>
    </w:p>
    <w:p w:rsidR="00AC62D6" w:rsidRPr="00AC62D6" w:rsidRDefault="00AC62D6" w:rsidP="00AC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Increasing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quality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plastic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parts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using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machine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learning</w:t>
      </w:r>
      <w:proofErr w:type="spellEnd"/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Haba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S. et al. (2023) 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Plastik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enjeksiyon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parçalarının kalitesini artırmak için makine öğrenmesi kullanan doğrudan bir uygulama örneğidir.</w:t>
      </w:r>
    </w:p>
    <w:p w:rsidR="00AC62D6" w:rsidRPr="00AC62D6" w:rsidRDefault="00AC62D6" w:rsidP="00AC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Analysis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defects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using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Pareto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Analysis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Cause-Effect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Diagram</w:t>
      </w:r>
      <w:proofErr w:type="spellEnd"/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Kumar, S. et al. (2022) 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Enjeksiyon kalıplamada en sık görülen hataları (çapak, eksik baskı vb.) analiz eder.</w:t>
      </w:r>
    </w:p>
    <w:p w:rsidR="00AC62D6" w:rsidRPr="00AC62D6" w:rsidRDefault="00AC62D6" w:rsidP="00AC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Cost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Quality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: A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Literature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Review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Agenda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Future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Research</w:t>
      </w:r>
      <w:proofErr w:type="spellEnd"/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Dale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B.G. et al. (2021) </w:t>
      </w:r>
    </w:p>
    <w:p w:rsidR="00AC62D6" w:rsidRPr="00AC62D6" w:rsidRDefault="00AC62D6" w:rsidP="00AC6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Kalite maliyetleri üzerine yapılmış çalışmaları derleyen bir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literatür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taraması. Tezinizin "Ekonomik Gerekçe" bölümü için temel kaynaktır.</w:t>
      </w:r>
    </w:p>
    <w:p w:rsidR="00AC62D6" w:rsidRPr="00AC62D6" w:rsidRDefault="00AC62D6" w:rsidP="00AC62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tr-TR"/>
        </w:rPr>
      </w:pPr>
      <w:r w:rsidRPr="00AC62D6">
        <w:rPr>
          <w:rFonts w:eastAsia="Times New Roman" w:cstheme="minorHAnsi"/>
          <w:b/>
          <w:bCs/>
          <w:sz w:val="27"/>
          <w:szCs w:val="27"/>
          <w:lang w:eastAsia="tr-TR"/>
        </w:rPr>
        <w:t xml:space="preserve">BÖLÜM 4: Teknik Altyapı - İstatistik ve YZ </w:t>
      </w:r>
      <w:proofErr w:type="spellStart"/>
      <w:r w:rsidRPr="00AC62D6">
        <w:rPr>
          <w:rFonts w:eastAsia="Times New Roman" w:cstheme="minorHAnsi"/>
          <w:b/>
          <w:bCs/>
          <w:sz w:val="27"/>
          <w:szCs w:val="27"/>
          <w:lang w:eastAsia="tr-TR"/>
        </w:rPr>
        <w:t>Hibrit</w:t>
      </w:r>
      <w:proofErr w:type="spellEnd"/>
      <w:r w:rsidRPr="00AC62D6">
        <w:rPr>
          <w:rFonts w:eastAsia="Times New Roman" w:cstheme="minorHAnsi"/>
          <w:b/>
          <w:bCs/>
          <w:sz w:val="27"/>
          <w:szCs w:val="27"/>
          <w:lang w:eastAsia="tr-TR"/>
        </w:rPr>
        <w:t xml:space="preserve"> Kullanımı (Kombinasyon 3)</w:t>
      </w:r>
    </w:p>
    <w:p w:rsidR="00AC62D6" w:rsidRPr="00AC62D6" w:rsidRDefault="00AC62D6" w:rsidP="00AC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Hybrid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Approach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Integrating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Deep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Learning-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Autoencoder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With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Statistical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Control Chart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Anomaly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Detection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: Case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Study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</w:t>
      </w:r>
      <w:proofErr w:type="spellEnd"/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Tayalati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F. et al. (2024) </w:t>
      </w:r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Geleneksel SPC (İstatistiksel Proses Kontrol) ile Derin Öğrenmeyi birleştiren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hibrit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bir model öneriyor. Sizin SPC (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Cpk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>) ve Regresyon (AI) kullanımınızla birebir örtüşüyor.</w:t>
      </w:r>
    </w:p>
    <w:p w:rsidR="00AC62D6" w:rsidRPr="00AC62D6" w:rsidRDefault="00AC62D6" w:rsidP="00AC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Data-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driven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prediction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possible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quality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deterioration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processes</w:t>
      </w:r>
      <w:proofErr w:type="spellEnd"/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Lughofer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E. &amp;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Pichler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K. (2024) </w:t>
      </w:r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Sadece normal üretim verilerini kullanarak gelecekteki kalite bozulmalarını tahmin ediyor. "Kör Nokta" yaklaşımınızı destekleyen bir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kestirimci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çalışmadır.</w:t>
      </w:r>
    </w:p>
    <w:p w:rsidR="00AC62D6" w:rsidRPr="00AC62D6" w:rsidRDefault="00AC62D6" w:rsidP="00AC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Explainable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AI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for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correct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root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cause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analysis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of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product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quality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in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moulding</w:t>
      </w:r>
      <w:proofErr w:type="spellEnd"/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Muaz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M. et al. (2025) </w:t>
      </w:r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Yapay </w:t>
      </w:r>
      <w:proofErr w:type="gramStart"/>
      <w:r w:rsidRPr="00AC62D6">
        <w:rPr>
          <w:rFonts w:eastAsia="Times New Roman" w:cstheme="minorHAnsi"/>
          <w:sz w:val="24"/>
          <w:szCs w:val="24"/>
          <w:lang w:eastAsia="tr-TR"/>
        </w:rPr>
        <w:t>zeka</w:t>
      </w:r>
      <w:proofErr w:type="gram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 modellerinde "Açıklanabilir Yapay Zeka" (XAI) kullanılmasını öneriyor. Yönteminizin (Basit Regresyon) daha güvenilir olduğunu savunurken kullanılabilir.</w:t>
      </w:r>
    </w:p>
    <w:p w:rsidR="00AC62D6" w:rsidRPr="00AC62D6" w:rsidRDefault="00AC62D6" w:rsidP="00AC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lastRenderedPageBreak/>
        <w:t xml:space="preserve">A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multi-operating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conditions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injection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molding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product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quality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prediction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method</w:t>
      </w:r>
      <w:proofErr w:type="spellEnd"/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...</w:t>
      </w:r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Yazarlar &amp; Yıl: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Fu, C. &amp; </w:t>
      </w:r>
      <w:proofErr w:type="spellStart"/>
      <w:r w:rsidRPr="00AC62D6">
        <w:rPr>
          <w:rFonts w:eastAsia="Times New Roman" w:cstheme="minorHAnsi"/>
          <w:sz w:val="24"/>
          <w:szCs w:val="24"/>
          <w:lang w:eastAsia="tr-TR"/>
        </w:rPr>
        <w:t>Yu</w:t>
      </w:r>
      <w:proofErr w:type="spellEnd"/>
      <w:r w:rsidRPr="00AC62D6">
        <w:rPr>
          <w:rFonts w:eastAsia="Times New Roman" w:cstheme="minorHAnsi"/>
          <w:sz w:val="24"/>
          <w:szCs w:val="24"/>
          <w:lang w:eastAsia="tr-TR"/>
        </w:rPr>
        <w:t xml:space="preserve">, J. (2025) </w:t>
      </w:r>
    </w:p>
    <w:p w:rsidR="00AC62D6" w:rsidRPr="00AC62D6" w:rsidRDefault="00AC62D6" w:rsidP="00AC62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tr-TR"/>
        </w:rPr>
      </w:pPr>
      <w:r w:rsidRPr="00AC62D6">
        <w:rPr>
          <w:rFonts w:eastAsia="Times New Roman" w:cstheme="minorHAnsi"/>
          <w:b/>
          <w:bCs/>
          <w:sz w:val="24"/>
          <w:szCs w:val="24"/>
          <w:lang w:eastAsia="tr-TR"/>
        </w:rPr>
        <w:t>Özet:</w:t>
      </w:r>
      <w:r w:rsidRPr="00AC62D6">
        <w:rPr>
          <w:rFonts w:eastAsia="Times New Roman" w:cstheme="minorHAnsi"/>
          <w:sz w:val="24"/>
          <w:szCs w:val="24"/>
          <w:lang w:eastAsia="tr-TR"/>
        </w:rPr>
        <w:t xml:space="preserve"> Değişken üretim koşullarında bile ürün kalitesini tahmin edebilen bir model geliştiriyor</w:t>
      </w:r>
    </w:p>
    <w:p w:rsidR="008170BB" w:rsidRDefault="008170BB" w:rsidP="008170BB">
      <w:pPr>
        <w:pStyle w:val="Balk3"/>
      </w:pPr>
      <w:proofErr w:type="spellStart"/>
      <w:r>
        <w:t>Scopus</w:t>
      </w:r>
      <w:proofErr w:type="spellEnd"/>
      <w:r>
        <w:t xml:space="preserve"> ve </w:t>
      </w:r>
      <w:proofErr w:type="spellStart"/>
      <w:r>
        <w:t>WoS</w:t>
      </w:r>
      <w:proofErr w:type="spellEnd"/>
      <w:r>
        <w:t xml:space="preserve"> İçin Hazır Arama Şifreleri (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</w:t>
      </w:r>
    </w:p>
    <w:p w:rsidR="008170BB" w:rsidRDefault="008170BB" w:rsidP="008170BB">
      <w:pPr>
        <w:pStyle w:val="NormalWeb"/>
      </w:pPr>
      <w:r>
        <w:t xml:space="preserve">Makaleleri tek tek isimle aramak yerine, sizin tezinize birebir oturan o 28 makaleyi ve benzerlerini tek bir sayfada toplamak için </w:t>
      </w:r>
      <w:proofErr w:type="spellStart"/>
      <w:r>
        <w:t>Scopus</w:t>
      </w:r>
      <w:proofErr w:type="spellEnd"/>
      <w:r>
        <w:t xml:space="preserve"> veya </w:t>
      </w:r>
      <w:proofErr w:type="spellStart"/>
      <w:r>
        <w:t>WoS</w:t>
      </w:r>
      <w:proofErr w:type="spellEnd"/>
      <w:r>
        <w:t xml:space="preserve"> arama çubuğuna doğrudan şu kodları kopyalayıp yapıştırın:</w:t>
      </w:r>
    </w:p>
    <w:p w:rsidR="008170BB" w:rsidRDefault="008170BB" w:rsidP="008170BB">
      <w:pPr>
        <w:pStyle w:val="NormalWeb"/>
      </w:pPr>
      <w:r>
        <w:rPr>
          <w:b/>
          <w:bCs/>
        </w:rPr>
        <w:t>Arama Kodu 1 (Doğrudan Tezinizin Kapsamı):</w:t>
      </w:r>
    </w:p>
    <w:p w:rsidR="008170BB" w:rsidRDefault="008170BB" w:rsidP="008170BB">
      <w:pPr>
        <w:pStyle w:val="NormalWeb"/>
      </w:pPr>
      <w:r>
        <w:rPr>
          <w:rStyle w:val="HTMLKodu"/>
        </w:rPr>
        <w:t>TITLE-ABS-KEY ( ( "</w:t>
      </w:r>
      <w:proofErr w:type="spellStart"/>
      <w:r>
        <w:rPr>
          <w:rStyle w:val="HTMLKodu"/>
        </w:rPr>
        <w:t>injection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molding</w:t>
      </w:r>
      <w:proofErr w:type="spellEnd"/>
      <w:r>
        <w:rPr>
          <w:rStyle w:val="HTMLKodu"/>
        </w:rPr>
        <w:t>" OR "</w:t>
      </w:r>
      <w:proofErr w:type="spellStart"/>
      <w:r>
        <w:rPr>
          <w:rStyle w:val="HTMLKodu"/>
        </w:rPr>
        <w:t>compression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molding</w:t>
      </w:r>
      <w:proofErr w:type="spellEnd"/>
      <w:r>
        <w:rPr>
          <w:rStyle w:val="HTMLKodu"/>
        </w:rPr>
        <w:t>" ) AND ( "</w:t>
      </w:r>
      <w:proofErr w:type="spellStart"/>
      <w:r>
        <w:rPr>
          <w:rStyle w:val="HTMLKodu"/>
        </w:rPr>
        <w:t>predictive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maintenance</w:t>
      </w:r>
      <w:proofErr w:type="spellEnd"/>
      <w:r>
        <w:rPr>
          <w:rStyle w:val="HTMLKodu"/>
        </w:rPr>
        <w:t>" OR "</w:t>
      </w:r>
      <w:proofErr w:type="spellStart"/>
      <w:r>
        <w:rPr>
          <w:rStyle w:val="HTMLKodu"/>
        </w:rPr>
        <w:t>predictive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quality</w:t>
      </w:r>
      <w:proofErr w:type="spellEnd"/>
      <w:r>
        <w:rPr>
          <w:rStyle w:val="HTMLKodu"/>
        </w:rPr>
        <w:t>" ) AND ( "</w:t>
      </w:r>
      <w:proofErr w:type="spellStart"/>
      <w:r>
        <w:rPr>
          <w:rStyle w:val="HTMLKodu"/>
        </w:rPr>
        <w:t>machine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learning</w:t>
      </w:r>
      <w:proofErr w:type="spellEnd"/>
      <w:r>
        <w:rPr>
          <w:rStyle w:val="HTMLKodu"/>
        </w:rPr>
        <w:t>" OR "</w:t>
      </w:r>
      <w:proofErr w:type="spellStart"/>
      <w:r>
        <w:rPr>
          <w:rStyle w:val="HTMLKodu"/>
        </w:rPr>
        <w:t>linear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regression</w:t>
      </w:r>
      <w:proofErr w:type="spellEnd"/>
      <w:r>
        <w:rPr>
          <w:rStyle w:val="HTMLKodu"/>
        </w:rPr>
        <w:t>" ) )</w:t>
      </w:r>
    </w:p>
    <w:p w:rsidR="008170BB" w:rsidRDefault="008170BB" w:rsidP="008170BB">
      <w:pPr>
        <w:pStyle w:val="NormalWeb"/>
      </w:pPr>
      <w:r>
        <w:rPr>
          <w:b/>
          <w:bCs/>
        </w:rPr>
        <w:t>Arama Kodu 2 (Kör Nokta ve SPC Kapsamı):</w:t>
      </w:r>
    </w:p>
    <w:p w:rsidR="008170BB" w:rsidRDefault="008170BB" w:rsidP="008170BB">
      <w:pPr>
        <w:pStyle w:val="NormalWeb"/>
      </w:pPr>
      <w:r>
        <w:rPr>
          <w:rStyle w:val="HTMLKodu"/>
        </w:rPr>
        <w:t>TITLE-ABS-KEY ( "</w:t>
      </w:r>
      <w:proofErr w:type="spellStart"/>
      <w:r>
        <w:rPr>
          <w:rStyle w:val="HTMLKodu"/>
        </w:rPr>
        <w:t>statistical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process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control</w:t>
      </w:r>
      <w:proofErr w:type="spellEnd"/>
      <w:r>
        <w:rPr>
          <w:rStyle w:val="HTMLKodu"/>
        </w:rPr>
        <w:t>" AND "</w:t>
      </w:r>
      <w:proofErr w:type="spellStart"/>
      <w:r>
        <w:rPr>
          <w:rStyle w:val="HTMLKodu"/>
        </w:rPr>
        <w:t>machine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learning</w:t>
      </w:r>
      <w:proofErr w:type="spellEnd"/>
      <w:r>
        <w:rPr>
          <w:rStyle w:val="HTMLKodu"/>
        </w:rPr>
        <w:t>" AND "</w:t>
      </w:r>
      <w:proofErr w:type="spellStart"/>
      <w:r>
        <w:rPr>
          <w:rStyle w:val="HTMLKodu"/>
        </w:rPr>
        <w:t>manufacturing</w:t>
      </w:r>
      <w:proofErr w:type="spellEnd"/>
      <w:r>
        <w:rPr>
          <w:rStyle w:val="HTMLKodu"/>
        </w:rPr>
        <w:t>" AND "</w:t>
      </w:r>
      <w:proofErr w:type="spellStart"/>
      <w:r>
        <w:rPr>
          <w:rStyle w:val="HTMLKodu"/>
        </w:rPr>
        <w:t>defect</w:t>
      </w:r>
      <w:proofErr w:type="spellEnd"/>
      <w:r>
        <w:rPr>
          <w:rStyle w:val="HTMLKodu"/>
        </w:rPr>
        <w:t>" )</w:t>
      </w:r>
    </w:p>
    <w:p w:rsidR="008170BB" w:rsidRDefault="008170BB" w:rsidP="008170BB">
      <w:pPr>
        <w:pStyle w:val="NormalWeb"/>
      </w:pPr>
      <w:r>
        <w:rPr>
          <w:b/>
          <w:bCs/>
        </w:rPr>
        <w:t>Arama Kodu 3 (Sadece Ürün Verisi ve RUL):</w:t>
      </w:r>
    </w:p>
    <w:p w:rsidR="008170BB" w:rsidRDefault="008170BB" w:rsidP="008170BB">
      <w:pPr>
        <w:pStyle w:val="NormalWeb"/>
      </w:pPr>
      <w:r>
        <w:rPr>
          <w:rStyle w:val="HTMLKodu"/>
        </w:rPr>
        <w:t>TITLE-ABS-KEY ( "</w:t>
      </w:r>
      <w:proofErr w:type="spellStart"/>
      <w:r>
        <w:rPr>
          <w:rStyle w:val="HTMLKodu"/>
        </w:rPr>
        <w:t>remaining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useful</w:t>
      </w:r>
      <w:proofErr w:type="spellEnd"/>
      <w:r>
        <w:rPr>
          <w:rStyle w:val="HTMLKodu"/>
        </w:rPr>
        <w:t xml:space="preserve"> life" AND "</w:t>
      </w:r>
      <w:proofErr w:type="spellStart"/>
      <w:r>
        <w:rPr>
          <w:rStyle w:val="HTMLKodu"/>
        </w:rPr>
        <w:t>product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quality</w:t>
      </w:r>
      <w:proofErr w:type="spellEnd"/>
      <w:r>
        <w:rPr>
          <w:rStyle w:val="HTMLKodu"/>
        </w:rPr>
        <w:t>" AND "</w:t>
      </w:r>
      <w:proofErr w:type="spellStart"/>
      <w:r>
        <w:rPr>
          <w:rStyle w:val="HTMLKodu"/>
        </w:rPr>
        <w:t>sensorless</w:t>
      </w:r>
      <w:proofErr w:type="spellEnd"/>
      <w:r>
        <w:rPr>
          <w:rStyle w:val="HTMLKodu"/>
        </w:rPr>
        <w:t>" )</w:t>
      </w:r>
    </w:p>
    <w:p w:rsidR="00C30A8F" w:rsidRPr="00AC62D6" w:rsidRDefault="00C30A8F">
      <w:pPr>
        <w:rPr>
          <w:rFonts w:cstheme="minorHAnsi"/>
        </w:rPr>
      </w:pPr>
      <w:bookmarkStart w:id="0" w:name="_GoBack"/>
      <w:bookmarkEnd w:id="0"/>
    </w:p>
    <w:sectPr w:rsidR="00C30A8F" w:rsidRPr="00AC6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00842"/>
    <w:multiLevelType w:val="multilevel"/>
    <w:tmpl w:val="0E4238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3434D"/>
    <w:multiLevelType w:val="multilevel"/>
    <w:tmpl w:val="5F303EB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C7F55"/>
    <w:multiLevelType w:val="multilevel"/>
    <w:tmpl w:val="5D980F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57C47"/>
    <w:multiLevelType w:val="multilevel"/>
    <w:tmpl w:val="E94A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E15"/>
    <w:rsid w:val="008170BB"/>
    <w:rsid w:val="00AC62D6"/>
    <w:rsid w:val="00C30A8F"/>
    <w:rsid w:val="00FC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9BF190-D778-4182-892C-A32F0AAD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AC6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AC62D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C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166">
    <w:name w:val="citation-166"/>
    <w:basedOn w:val="VarsaylanParagrafYazTipi"/>
    <w:rsid w:val="00AC62D6"/>
  </w:style>
  <w:style w:type="character" w:customStyle="1" w:styleId="citation-164">
    <w:name w:val="citation-164"/>
    <w:basedOn w:val="VarsaylanParagrafYazTipi"/>
    <w:rsid w:val="00AC62D6"/>
  </w:style>
  <w:style w:type="character" w:customStyle="1" w:styleId="citation-162">
    <w:name w:val="citation-162"/>
    <w:basedOn w:val="VarsaylanParagrafYazTipi"/>
    <w:rsid w:val="00AC62D6"/>
  </w:style>
  <w:style w:type="character" w:customStyle="1" w:styleId="citation-160">
    <w:name w:val="citation-160"/>
    <w:basedOn w:val="VarsaylanParagrafYazTipi"/>
    <w:rsid w:val="00AC62D6"/>
  </w:style>
  <w:style w:type="character" w:customStyle="1" w:styleId="citation-158">
    <w:name w:val="citation-158"/>
    <w:basedOn w:val="VarsaylanParagrafYazTipi"/>
    <w:rsid w:val="00AC62D6"/>
  </w:style>
  <w:style w:type="character" w:customStyle="1" w:styleId="citation-156">
    <w:name w:val="citation-156"/>
    <w:basedOn w:val="VarsaylanParagrafYazTipi"/>
    <w:rsid w:val="00AC62D6"/>
  </w:style>
  <w:style w:type="character" w:customStyle="1" w:styleId="citation-154">
    <w:name w:val="citation-154"/>
    <w:basedOn w:val="VarsaylanParagrafYazTipi"/>
    <w:rsid w:val="00AC62D6"/>
  </w:style>
  <w:style w:type="character" w:customStyle="1" w:styleId="citation-153">
    <w:name w:val="citation-153"/>
    <w:basedOn w:val="VarsaylanParagrafYazTipi"/>
    <w:rsid w:val="00AC62D6"/>
  </w:style>
  <w:style w:type="character" w:customStyle="1" w:styleId="citation-151">
    <w:name w:val="citation-151"/>
    <w:basedOn w:val="VarsaylanParagrafYazTipi"/>
    <w:rsid w:val="00AC62D6"/>
  </w:style>
  <w:style w:type="character" w:customStyle="1" w:styleId="citation-149">
    <w:name w:val="citation-149"/>
    <w:basedOn w:val="VarsaylanParagrafYazTipi"/>
    <w:rsid w:val="00AC62D6"/>
  </w:style>
  <w:style w:type="character" w:customStyle="1" w:styleId="citation-148">
    <w:name w:val="citation-148"/>
    <w:basedOn w:val="VarsaylanParagrafYazTipi"/>
    <w:rsid w:val="00AC62D6"/>
  </w:style>
  <w:style w:type="character" w:customStyle="1" w:styleId="citation-147">
    <w:name w:val="citation-147"/>
    <w:basedOn w:val="VarsaylanParagrafYazTipi"/>
    <w:rsid w:val="00AC62D6"/>
  </w:style>
  <w:style w:type="character" w:customStyle="1" w:styleId="citation-145">
    <w:name w:val="citation-145"/>
    <w:basedOn w:val="VarsaylanParagrafYazTipi"/>
    <w:rsid w:val="00AC62D6"/>
  </w:style>
  <w:style w:type="character" w:customStyle="1" w:styleId="citation-143">
    <w:name w:val="citation-143"/>
    <w:basedOn w:val="VarsaylanParagrafYazTipi"/>
    <w:rsid w:val="00AC62D6"/>
  </w:style>
  <w:style w:type="character" w:customStyle="1" w:styleId="citation-141">
    <w:name w:val="citation-141"/>
    <w:basedOn w:val="VarsaylanParagrafYazTipi"/>
    <w:rsid w:val="00AC62D6"/>
  </w:style>
  <w:style w:type="character" w:customStyle="1" w:styleId="citation-140">
    <w:name w:val="citation-140"/>
    <w:basedOn w:val="VarsaylanParagrafYazTipi"/>
    <w:rsid w:val="00AC62D6"/>
  </w:style>
  <w:style w:type="character" w:customStyle="1" w:styleId="citation-139">
    <w:name w:val="citation-139"/>
    <w:basedOn w:val="VarsaylanParagrafYazTipi"/>
    <w:rsid w:val="00AC62D6"/>
  </w:style>
  <w:style w:type="character" w:customStyle="1" w:styleId="citation-137">
    <w:name w:val="citation-137"/>
    <w:basedOn w:val="VarsaylanParagrafYazTipi"/>
    <w:rsid w:val="00AC62D6"/>
  </w:style>
  <w:style w:type="character" w:customStyle="1" w:styleId="citation-136">
    <w:name w:val="citation-136"/>
    <w:basedOn w:val="VarsaylanParagrafYazTipi"/>
    <w:rsid w:val="00AC62D6"/>
  </w:style>
  <w:style w:type="character" w:customStyle="1" w:styleId="citation-135">
    <w:name w:val="citation-135"/>
    <w:basedOn w:val="VarsaylanParagrafYazTipi"/>
    <w:rsid w:val="00AC62D6"/>
  </w:style>
  <w:style w:type="character" w:customStyle="1" w:styleId="citation-134">
    <w:name w:val="citation-134"/>
    <w:basedOn w:val="VarsaylanParagrafYazTipi"/>
    <w:rsid w:val="00AC62D6"/>
  </w:style>
  <w:style w:type="character" w:customStyle="1" w:styleId="citation-132">
    <w:name w:val="citation-132"/>
    <w:basedOn w:val="VarsaylanParagrafYazTipi"/>
    <w:rsid w:val="00AC62D6"/>
  </w:style>
  <w:style w:type="character" w:customStyle="1" w:styleId="citation-131">
    <w:name w:val="citation-131"/>
    <w:basedOn w:val="VarsaylanParagrafYazTipi"/>
    <w:rsid w:val="00AC62D6"/>
  </w:style>
  <w:style w:type="character" w:customStyle="1" w:styleId="citation-130">
    <w:name w:val="citation-130"/>
    <w:basedOn w:val="VarsaylanParagrafYazTipi"/>
    <w:rsid w:val="00AC62D6"/>
  </w:style>
  <w:style w:type="character" w:customStyle="1" w:styleId="citation-128">
    <w:name w:val="citation-128"/>
    <w:basedOn w:val="VarsaylanParagrafYazTipi"/>
    <w:rsid w:val="00AC62D6"/>
  </w:style>
  <w:style w:type="character" w:customStyle="1" w:styleId="citation-126">
    <w:name w:val="citation-126"/>
    <w:basedOn w:val="VarsaylanParagrafYazTipi"/>
    <w:rsid w:val="00AC62D6"/>
  </w:style>
  <w:style w:type="character" w:customStyle="1" w:styleId="citation-124">
    <w:name w:val="citation-124"/>
    <w:basedOn w:val="VarsaylanParagrafYazTipi"/>
    <w:rsid w:val="00AC62D6"/>
  </w:style>
  <w:style w:type="character" w:customStyle="1" w:styleId="citation-122">
    <w:name w:val="citation-122"/>
    <w:basedOn w:val="VarsaylanParagrafYazTipi"/>
    <w:rsid w:val="00AC62D6"/>
  </w:style>
  <w:style w:type="character" w:customStyle="1" w:styleId="citation-120">
    <w:name w:val="citation-120"/>
    <w:basedOn w:val="VarsaylanParagrafYazTipi"/>
    <w:rsid w:val="00AC62D6"/>
  </w:style>
  <w:style w:type="character" w:customStyle="1" w:styleId="citation-118">
    <w:name w:val="citation-118"/>
    <w:basedOn w:val="VarsaylanParagrafYazTipi"/>
    <w:rsid w:val="00AC62D6"/>
  </w:style>
  <w:style w:type="character" w:customStyle="1" w:styleId="citation-116">
    <w:name w:val="citation-116"/>
    <w:basedOn w:val="VarsaylanParagrafYazTipi"/>
    <w:rsid w:val="00AC62D6"/>
  </w:style>
  <w:style w:type="character" w:customStyle="1" w:styleId="citation-115">
    <w:name w:val="citation-115"/>
    <w:basedOn w:val="VarsaylanParagrafYazTipi"/>
    <w:rsid w:val="00AC62D6"/>
  </w:style>
  <w:style w:type="character" w:customStyle="1" w:styleId="citation-114">
    <w:name w:val="citation-114"/>
    <w:basedOn w:val="VarsaylanParagrafYazTipi"/>
    <w:rsid w:val="00AC62D6"/>
  </w:style>
  <w:style w:type="character" w:customStyle="1" w:styleId="citation-112">
    <w:name w:val="citation-112"/>
    <w:basedOn w:val="VarsaylanParagrafYazTipi"/>
    <w:rsid w:val="00AC62D6"/>
  </w:style>
  <w:style w:type="character" w:customStyle="1" w:styleId="citation-111">
    <w:name w:val="citation-111"/>
    <w:basedOn w:val="VarsaylanParagrafYazTipi"/>
    <w:rsid w:val="00AC62D6"/>
  </w:style>
  <w:style w:type="character" w:customStyle="1" w:styleId="citation-110">
    <w:name w:val="citation-110"/>
    <w:basedOn w:val="VarsaylanParagrafYazTipi"/>
    <w:rsid w:val="00AC62D6"/>
  </w:style>
  <w:style w:type="character" w:styleId="HTMLKodu">
    <w:name w:val="HTML Code"/>
    <w:basedOn w:val="VarsaylanParagrafYazTipi"/>
    <w:uiPriority w:val="99"/>
    <w:semiHidden/>
    <w:unhideWhenUsed/>
    <w:rsid w:val="008170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2026-07-09T08:10:00Z</dcterms:created>
  <dcterms:modified xsi:type="dcterms:W3CDTF">2026-07-09T08:16:00Z</dcterms:modified>
</cp:coreProperties>
</file>