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2A2A" w14:textId="77777777" w:rsidR="00895D7F" w:rsidRPr="009E049C" w:rsidRDefault="00895D7F">
      <w:pPr>
        <w:rPr>
          <w:rFonts w:ascii="Times New Roman" w:hAnsi="Times New Roman" w:cs="Times New Roman"/>
          <w:b/>
          <w:bCs/>
          <w:sz w:val="36"/>
          <w:szCs w:val="40"/>
          <w:u w:val="single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4414"/>
      </w:tblGrid>
      <w:tr w:rsidR="00895D7F" w:rsidRPr="009E049C" w14:paraId="45908837" w14:textId="77777777" w:rsidTr="00DE3C45">
        <w:trPr>
          <w:trHeight w:val="325"/>
        </w:trPr>
        <w:tc>
          <w:tcPr>
            <w:tcW w:w="1028" w:type="dxa"/>
          </w:tcPr>
          <w:p w14:paraId="27C67BDB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Reg. #</w:t>
            </w:r>
          </w:p>
        </w:tc>
        <w:tc>
          <w:tcPr>
            <w:tcW w:w="4414" w:type="dxa"/>
          </w:tcPr>
          <w:p w14:paraId="048A37EF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95D7F" w:rsidRPr="009E049C" w14:paraId="2664283C" w14:textId="77777777" w:rsidTr="00DE3C45">
        <w:trPr>
          <w:trHeight w:val="325"/>
        </w:trPr>
        <w:tc>
          <w:tcPr>
            <w:tcW w:w="1028" w:type="dxa"/>
          </w:tcPr>
          <w:p w14:paraId="54C68F41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E049C">
              <w:rPr>
                <w:rFonts w:ascii="Times New Roman" w:hAnsi="Times New Roman" w:cs="Times New Roman"/>
                <w:b/>
                <w:sz w:val="24"/>
                <w:szCs w:val="28"/>
              </w:rPr>
              <w:t>Marks</w:t>
            </w:r>
          </w:p>
        </w:tc>
        <w:tc>
          <w:tcPr>
            <w:tcW w:w="4414" w:type="dxa"/>
          </w:tcPr>
          <w:p w14:paraId="60729251" w14:textId="77777777" w:rsidR="00895D7F" w:rsidRPr="009E049C" w:rsidRDefault="00895D7F" w:rsidP="00DE3C45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6B685478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1C7D7529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14045939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05DFA372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6F8E07AE" w14:textId="1CFF0209" w:rsidR="00895D7F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 xml:space="preserve">EXPERIMENT # </w:t>
      </w:r>
      <w:r w:rsidR="006F5109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6</w:t>
      </w:r>
      <w:bookmarkStart w:id="0" w:name="_GoBack"/>
      <w:bookmarkEnd w:id="0"/>
    </w:p>
    <w:p w14:paraId="36C9920D" w14:textId="77777777" w:rsidR="007626C2" w:rsidRPr="009E049C" w:rsidRDefault="007626C2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</w:p>
    <w:p w14:paraId="6DF4CFAA" w14:textId="77777777" w:rsidR="00895D7F" w:rsidRPr="009E049C" w:rsidRDefault="009142F5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Single Phase Controlled Rectifiers</w:t>
      </w:r>
    </w:p>
    <w:p w14:paraId="63CFAFE1" w14:textId="77777777" w:rsidR="00895D7F" w:rsidRPr="009E049C" w:rsidRDefault="00895D7F" w:rsidP="00895D7F">
      <w:pPr>
        <w:spacing w:before="20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9B4625" w14:textId="77777777" w:rsidR="00895D7F" w:rsidRPr="009E049C" w:rsidRDefault="00475F87" w:rsidP="00895D7F">
      <w:pPr>
        <w:spacing w:before="200"/>
        <w:contextualSpacing/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</w:pPr>
      <w:r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Objective</w:t>
      </w:r>
      <w:r w:rsidR="00895D7F" w:rsidRPr="009E049C">
        <w:rPr>
          <w:rFonts w:ascii="Times New Roman" w:hAnsi="Times New Roman" w:cs="Times New Roman"/>
          <w:b/>
          <w:sz w:val="24"/>
          <w:szCs w:val="28"/>
          <w:u w:val="single"/>
          <w:lang w:bidi="en-US"/>
        </w:rPr>
        <w:t>:</w:t>
      </w:r>
    </w:p>
    <w:p w14:paraId="2CDED980" w14:textId="77777777" w:rsidR="00895D7F" w:rsidRPr="009E049C" w:rsidRDefault="009142F5" w:rsidP="00DA64C6">
      <w:pPr>
        <w:spacing w:before="200"/>
        <w:contextualSpacing/>
        <w:jc w:val="both"/>
        <w:rPr>
          <w:rFonts w:ascii="Times New Roman" w:hAnsi="Times New Roman" w:cs="Times New Roman"/>
          <w:sz w:val="24"/>
          <w:szCs w:val="28"/>
          <w:lang w:bidi="en-US"/>
        </w:rPr>
      </w:pPr>
      <w:r>
        <w:rPr>
          <w:rFonts w:ascii="Times New Roman" w:hAnsi="Times New Roman" w:cs="Times New Roman"/>
          <w:sz w:val="24"/>
          <w:szCs w:val="28"/>
        </w:rPr>
        <w:t xml:space="preserve">Hands-on experience of </w:t>
      </w:r>
      <w:proofErr w:type="gramStart"/>
      <w:r>
        <w:rPr>
          <w:rFonts w:ascii="Times New Roman" w:hAnsi="Times New Roman" w:cs="Times New Roman"/>
          <w:sz w:val="24"/>
          <w:szCs w:val="28"/>
        </w:rPr>
        <w:t>single phase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controlled rectifiers. </w:t>
      </w:r>
    </w:p>
    <w:p w14:paraId="7C4AD817" w14:textId="77777777" w:rsidR="00895D7F" w:rsidRPr="009E049C" w:rsidRDefault="00895D7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5E50ED54" w14:textId="77777777" w:rsidR="000E7C1B" w:rsidRDefault="00FA566C" w:rsidP="000E7C1B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Equipment</w:t>
      </w:r>
    </w:p>
    <w:p w14:paraId="61AD9CD6" w14:textId="77777777" w:rsidR="00FA566C" w:rsidRDefault="00FA566C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Nulle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Interface and Experimenters</w:t>
      </w:r>
      <w:r w:rsidR="004D6BA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connected to a PC with </w:t>
      </w:r>
      <w:proofErr w:type="spellStart"/>
      <w:r w:rsidR="004D6BA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Labsoft</w:t>
      </w:r>
      <w:proofErr w:type="spellEnd"/>
    </w:p>
    <w:p w14:paraId="5C66981B" w14:textId="77777777" w:rsidR="00FA566C" w:rsidRDefault="004D6BAB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Nulle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Power Electronics 1 (SO4203-4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D ,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RLC load Card)</w:t>
      </w:r>
    </w:p>
    <w:p w14:paraId="66E61FE5" w14:textId="77777777" w:rsidR="004D6BAB" w:rsidRDefault="004D6BAB" w:rsidP="00FA566C">
      <w:pPr>
        <w:pStyle w:val="ListParagraph"/>
        <w:numPr>
          <w:ilvl w:val="0"/>
          <w:numId w:val="17"/>
        </w:numPr>
        <w:spacing w:before="100" w:beforeAutospacing="1" w:after="100" w:afterAutospacing="1" w:line="280" w:lineRule="atLeast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Connecting wires for Lucas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Nulle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Equipment</w:t>
      </w:r>
    </w:p>
    <w:p w14:paraId="25627719" w14:textId="77777777" w:rsidR="00323F10" w:rsidRPr="009E049C" w:rsidRDefault="00323F10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4D7FCAEE" w14:textId="77777777" w:rsidR="00323F10" w:rsidRPr="009E049C" w:rsidRDefault="009142F5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Controlled Rectification with Resistive Load</w:t>
      </w:r>
    </w:p>
    <w:p w14:paraId="3A98E5ED" w14:textId="77777777" w:rsidR="00CB1A2F" w:rsidRPr="009E049C" w:rsidRDefault="00CB1A2F" w:rsidP="00895D7F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</w:p>
    <w:p w14:paraId="16B98A4B" w14:textId="77777777" w:rsidR="00C47BD5" w:rsidRDefault="00C47BD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Set up the circuit of 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single phase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9142F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controlled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rectifier on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Lucas </w:t>
      </w:r>
      <w:proofErr w:type="spellStart"/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Nulle</w:t>
      </w:r>
      <w:proofErr w:type="spellEnd"/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equipment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.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A schematic diagram of the rectifier system is shown in Fig. 1.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M1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,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 xml:space="preserve">2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and R</w:t>
      </w:r>
      <w:r w:rsidR="004467C4" w:rsidRP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M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vertAlign w:val="subscript"/>
          <w:lang w:bidi="en-US"/>
        </w:rPr>
        <w:t>3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are 1Ω resistances </w:t>
      </w:r>
      <w:r w:rsidR="009142F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which may be used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for observation of </w:t>
      </w:r>
      <w:r w:rsidR="009142F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load 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current waveform</w:t>
      </w:r>
      <w:r w:rsidR="009142F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on a scope</w:t>
      </w:r>
      <w:r w:rsidR="004467C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. </w:t>
      </w:r>
      <w:r w:rsidR="00260E1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The Lucas </w:t>
      </w:r>
      <w:proofErr w:type="spellStart"/>
      <w:r w:rsidR="00260E1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Nulle</w:t>
      </w:r>
      <w:proofErr w:type="spellEnd"/>
      <w:r w:rsidR="00260E1B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equipment picture for such a system is presented in Fig. 2. </w:t>
      </w:r>
    </w:p>
    <w:p w14:paraId="66FB26E0" w14:textId="77777777" w:rsidR="00C47BD5" w:rsidRDefault="00C47BD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p w14:paraId="4C0F5217" w14:textId="77777777" w:rsidR="004467C4" w:rsidRDefault="009142F5" w:rsidP="00CB1A2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1E6B7A81" wp14:editId="1C477B76">
            <wp:extent cx="6115050" cy="3581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D19B8" w14:textId="77777777" w:rsidR="00C47BD5" w:rsidRDefault="004467C4" w:rsidP="004467C4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1</w:t>
      </w:r>
    </w:p>
    <w:p w14:paraId="116067C3" w14:textId="77777777" w:rsidR="00260E1B" w:rsidRDefault="00BA19EE" w:rsidP="004467C4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D58141D" wp14:editId="370889DB">
            <wp:extent cx="6115050" cy="3076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954FF" w14:textId="77777777" w:rsidR="00260E1B" w:rsidRDefault="00260E1B" w:rsidP="00260E1B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2</w:t>
      </w:r>
    </w:p>
    <w:p w14:paraId="5BBE8B1C" w14:textId="77777777" w:rsidR="008A71A4" w:rsidRDefault="008A71A4" w:rsidP="00260E1B">
      <w:pPr>
        <w:tabs>
          <w:tab w:val="left" w:pos="2529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Select the Timing Diagram Tool from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Labsoft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. </w:t>
      </w:r>
      <w:r w:rsid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Go to Settings  </w:t>
      </w:r>
      <w:r w:rsidR="00D57923" w:rsidRP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sym w:font="Wingdings" w:char="F0E0"/>
      </w:r>
      <w:r w:rsidR="00D57923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Parameters and adjust according to Fig. 3. </w:t>
      </w:r>
    </w:p>
    <w:p w14:paraId="37EB8E29" w14:textId="77777777" w:rsidR="00D57923" w:rsidRDefault="00046931" w:rsidP="00D57923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5D9D70FF" wp14:editId="7C04C9B0">
            <wp:extent cx="2628900" cy="21096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09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4D70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5EBA6A15" wp14:editId="30849F4A">
            <wp:extent cx="2676523" cy="210758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85" cy="21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B97E54" w14:textId="77777777" w:rsidR="00D57923" w:rsidRDefault="00D57923" w:rsidP="00D57923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3</w:t>
      </w:r>
    </w:p>
    <w:p w14:paraId="013048A4" w14:textId="77777777" w:rsidR="00D57923" w:rsidRDefault="00D57923" w:rsidP="00D57923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Double click on the Timing Diagram and select the signals to be viewed as well as their colors. Select input voltage (Red), input current </w:t>
      </w:r>
      <w:r w:rsidR="00297B1E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(Blue) and output voltage (Green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).</w:t>
      </w:r>
      <w:r w:rsidR="00D41D8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Also view the signals Firing Impulse for gates 1 to 4.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651657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Then start the measurement by pressing </w:t>
      </w:r>
      <w:r w:rsidR="00651657" w:rsidRPr="009E049C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6ADFB6CB" wp14:editId="23746C94">
            <wp:extent cx="171450" cy="164592"/>
            <wp:effectExtent l="19050" t="0" r="0" b="0"/>
            <wp:docPr id="20" name="Picture 4" descr="C:\Program Files\LUCAS-NÜLLE\L@BSOFT\BooksENU\1E02\MTI42\images\Run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LUCAS-NÜLLE\L@BSOFT\BooksENU\1E02\MTI42\images\RunStop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1657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651657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in the tool bar.</w:t>
      </w:r>
      <w:r w:rsidR="00C57C5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D41D8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Paste </w:t>
      </w:r>
      <w:r w:rsidR="00C57C5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your results </w:t>
      </w:r>
      <w:r w:rsidR="00D41D8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i</w:t>
      </w:r>
      <w:r w:rsidR="00C57C5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n the </w:t>
      </w:r>
      <w:r w:rsidR="00D41D8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space above the caption </w:t>
      </w:r>
      <w:r w:rsidR="00C57C5D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Fig. 4. </w:t>
      </w:r>
    </w:p>
    <w:p w14:paraId="345F732D" w14:textId="77777777" w:rsidR="00651657" w:rsidRDefault="00651657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4CD256A5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3C52E05B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5275CE23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0C71EEB5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09DF4F01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56E68425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646874C7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1654E15E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51569C47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02B6346D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2305EAE7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35116754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77B5CFF6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14F81764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noProof/>
          <w:sz w:val="24"/>
          <w:szCs w:val="28"/>
        </w:rPr>
      </w:pPr>
    </w:p>
    <w:p w14:paraId="0CA61718" w14:textId="77777777" w:rsidR="00D41D85" w:rsidRDefault="00D41D85" w:rsidP="00651657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5AD0BD4C" w14:textId="77777777" w:rsidR="00C75566" w:rsidRDefault="00C75566" w:rsidP="00C75566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Figure. 4</w:t>
      </w:r>
    </w:p>
    <w:p w14:paraId="14FAF4B0" w14:textId="77777777" w:rsidR="003C65DC" w:rsidRDefault="003C65DC" w:rsidP="00F7385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Measure the output DC voltage using a multimeter. Verify the formula for DC output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voltage .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06"/>
      </w:tblGrid>
      <w:tr w:rsidR="00D841F1" w14:paraId="6F256F90" w14:textId="77777777" w:rsidTr="00F73855">
        <w:tc>
          <w:tcPr>
            <w:tcW w:w="4923" w:type="dxa"/>
            <w:vAlign w:val="center"/>
          </w:tcPr>
          <w:p w14:paraId="7A89C2E0" w14:textId="77777777" w:rsidR="00D841F1" w:rsidRDefault="00D841F1" w:rsidP="00F73855">
            <w:pPr>
              <w:tabs>
                <w:tab w:val="left" w:pos="2529"/>
              </w:tabs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>Measure</w:t>
            </w:r>
            <w:r w:rsidR="00F73855"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 xml:space="preserve"> Value of Vdc</w:t>
            </w:r>
          </w:p>
        </w:tc>
        <w:tc>
          <w:tcPr>
            <w:tcW w:w="4923" w:type="dxa"/>
          </w:tcPr>
          <w:p w14:paraId="1205FB65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0A8A1A73" w14:textId="77777777" w:rsidR="00F73855" w:rsidRDefault="00F73855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</w:tc>
      </w:tr>
      <w:tr w:rsidR="00D841F1" w14:paraId="48B5A524" w14:textId="77777777" w:rsidTr="00F73855">
        <w:tc>
          <w:tcPr>
            <w:tcW w:w="4923" w:type="dxa"/>
            <w:vAlign w:val="center"/>
          </w:tcPr>
          <w:p w14:paraId="0A35D396" w14:textId="77777777" w:rsidR="00D841F1" w:rsidRDefault="00D841F1" w:rsidP="00F73855">
            <w:pPr>
              <w:tabs>
                <w:tab w:val="left" w:pos="2529"/>
              </w:tabs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>Calcualtion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 xml:space="preserve"> of Vdc</w:t>
            </w:r>
          </w:p>
        </w:tc>
        <w:tc>
          <w:tcPr>
            <w:tcW w:w="4923" w:type="dxa"/>
          </w:tcPr>
          <w:p w14:paraId="4E02E71A" w14:textId="77777777" w:rsidR="00D841F1" w:rsidRDefault="000A5309" w:rsidP="00D841F1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bidi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bidi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α</m:t>
                        </m:r>
                      </m:e>
                    </m:func>
                  </m:e>
                </m:d>
              </m:oMath>
            </m:oMathPara>
          </w:p>
          <w:p w14:paraId="6068A078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28E0F523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5928F583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135F8C77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539C7DF5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3598F9D8" w14:textId="77777777" w:rsidR="00D841F1" w:rsidRDefault="00D841F1" w:rsidP="00C75566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</w:tc>
      </w:tr>
    </w:tbl>
    <w:p w14:paraId="7B8D2F77" w14:textId="77777777" w:rsidR="00D841F1" w:rsidRPr="00F73855" w:rsidRDefault="00D841F1" w:rsidP="00C75566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7262DCD1" w14:textId="77777777" w:rsidR="00625BBE" w:rsidRPr="00F73855" w:rsidRDefault="00625BBE" w:rsidP="00A9001F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>Repeat the above</w:t>
      </w:r>
      <w:r w:rsidR="003A770E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(paste graphs as well as measure and calculate dc voltage)</w:t>
      </w: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for firing angles of 30</w:t>
      </w:r>
      <w:proofErr w:type="gramStart"/>
      <w:r w:rsidRPr="00F73855">
        <w:rPr>
          <w:rFonts w:ascii="Times New Roman" w:eastAsia="Times New Roman" w:hAnsi="Times New Roman" w:cs="Times New Roman"/>
          <w:sz w:val="24"/>
          <w:szCs w:val="28"/>
          <w:vertAlign w:val="superscript"/>
          <w:lang w:bidi="en-US"/>
        </w:rPr>
        <w:t xml:space="preserve">o </w:t>
      </w: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>,</w:t>
      </w:r>
      <w:proofErr w:type="gramEnd"/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45</w:t>
      </w:r>
      <w:r w:rsidRPr="00F73855">
        <w:rPr>
          <w:rFonts w:ascii="Times New Roman" w:eastAsia="Times New Roman" w:hAnsi="Times New Roman" w:cs="Times New Roman"/>
          <w:sz w:val="24"/>
          <w:szCs w:val="28"/>
          <w:vertAlign w:val="superscript"/>
          <w:lang w:bidi="en-US"/>
        </w:rPr>
        <w:t>o</w:t>
      </w: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and 90</w:t>
      </w:r>
      <w:r w:rsidRPr="00F73855">
        <w:rPr>
          <w:rFonts w:ascii="Times New Roman" w:eastAsia="Times New Roman" w:hAnsi="Times New Roman" w:cs="Times New Roman"/>
          <w:sz w:val="24"/>
          <w:szCs w:val="28"/>
          <w:vertAlign w:val="superscript"/>
          <w:lang w:bidi="en-US"/>
        </w:rPr>
        <w:t>o</w:t>
      </w: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. </w:t>
      </w:r>
      <w:r w:rsidR="003A770E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</w:p>
    <w:p w14:paraId="55BE300A" w14:textId="77777777" w:rsidR="00DA099D" w:rsidRPr="009E049C" w:rsidRDefault="00DA099D" w:rsidP="00DA099D">
      <w:pPr>
        <w:spacing w:before="100" w:beforeAutospacing="1" w:after="100" w:afterAutospacing="1" w:line="280" w:lineRule="atLeast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u w:val="single"/>
          <w:lang w:bidi="en-US"/>
        </w:rPr>
        <w:t>Controlled Rectification with Inductive Load</w:t>
      </w:r>
    </w:p>
    <w:p w14:paraId="7C45E20C" w14:textId="77777777" w:rsidR="00FC10D5" w:rsidRDefault="00FC10D5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1FFDCE36" w14:textId="77777777" w:rsidR="00F73855" w:rsidRDefault="00FC10D5" w:rsidP="00F73855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Change the load to an RL load. </w:t>
      </w:r>
      <w:r w:rsidRPr="00FC10D5">
        <w:rPr>
          <w:rFonts w:ascii="Times New Roman" w:eastAsia="Times New Roman" w:hAnsi="Times New Roman" w:cs="Times New Roman"/>
          <w:i/>
          <w:sz w:val="24"/>
          <w:szCs w:val="28"/>
          <w:u w:val="single"/>
          <w:lang w:bidi="en-US"/>
        </w:rPr>
        <w:t xml:space="preserve">Use a single 18 ohms resistance and the </w:t>
      </w:r>
      <w:r w:rsidRPr="00E65FC0">
        <w:rPr>
          <w:rFonts w:ascii="Times New Roman" w:eastAsia="Times New Roman" w:hAnsi="Times New Roman" w:cs="Times New Roman"/>
          <w:sz w:val="24"/>
          <w:szCs w:val="28"/>
          <w:lang w:bidi="en-US"/>
        </w:rPr>
        <w:t>200mH inductor</w:t>
      </w: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on the load card. </w:t>
      </w:r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In </w:t>
      </w:r>
      <w:proofErr w:type="spellStart"/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Labsoft</w:t>
      </w:r>
      <w:proofErr w:type="spellEnd"/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, go to Settings </w:t>
      </w:r>
      <w:r w:rsidR="00E65FC0" w:rsidRPr="00CA3618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sym w:font="Wingdings" w:char="F0E0"/>
      </w:r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Parameters and adjust the output voltage to 75%. Double click on the Timing Diagram and select the signals to be viewed as well as their colors. Select input voltage (Red), </w:t>
      </w:r>
      <w:r w:rsidR="00223A3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output</w:t>
      </w:r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223A34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voltage</w:t>
      </w:r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(Blue) and </w:t>
      </w:r>
      <w:r w:rsidR="00E65FC0" w:rsidRPr="00CA3618">
        <w:rPr>
          <w:rFonts w:ascii="Times New Roman" w:eastAsia="Times New Roman" w:hAnsi="Times New Roman" w:cs="Times New Roman"/>
          <w:bCs/>
          <w:i/>
          <w:color w:val="000000"/>
          <w:sz w:val="24"/>
          <w:szCs w:val="28"/>
          <w:lang w:bidi="en-US"/>
        </w:rPr>
        <w:t>output current</w:t>
      </w:r>
      <w:r w:rsidR="00E65FC0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(Green).</w:t>
      </w:r>
      <w:r w:rsidR="00F7385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F73855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Then start the measurement by pressing </w:t>
      </w:r>
      <w:r w:rsidR="00F73855" w:rsidRPr="009E049C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</w:rPr>
        <w:drawing>
          <wp:inline distT="0" distB="0" distL="0" distR="0" wp14:anchorId="447633B8" wp14:editId="05AAFE67">
            <wp:extent cx="171450" cy="164592"/>
            <wp:effectExtent l="19050" t="0" r="0" b="0"/>
            <wp:docPr id="3" name="Picture 4" descr="C:\Program Files\LUCAS-NÜLLE\L@BSOFT\BooksENU\1E02\MTI42\images\RunSt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LUCAS-NÜLLE\L@BSOFT\BooksENU\1E02\MTI42\images\RunStop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85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</w:t>
      </w:r>
      <w:r w:rsidR="00F73855" w:rsidRPr="009E049C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>in the tool bar.</w:t>
      </w:r>
      <w:r w:rsidR="00F73855"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  <w:t xml:space="preserve"> Paste your results in the space below. </w:t>
      </w:r>
    </w:p>
    <w:p w14:paraId="66DCBE2A" w14:textId="77777777" w:rsidR="00FC10D5" w:rsidRDefault="00FC10D5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3D783536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479E3E4B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1CC8AFBF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5A0AE676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6F381FEB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572D7F85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0781E29E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1CDF7DF3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44EF8FBF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356A5C44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4C627A4A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78FA3DB3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331DED8B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1E2ECE88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04B5F381" w14:textId="77777777" w:rsidR="00AE3553" w:rsidRDefault="00AE3553" w:rsidP="00FC10D5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534B42E6" w14:textId="77777777" w:rsidR="00AE3553" w:rsidRDefault="00AE3553" w:rsidP="00AE3553">
      <w:pPr>
        <w:tabs>
          <w:tab w:val="left" w:pos="2529"/>
        </w:tabs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Measure the output DC voltage using a multimeter. Verify the formula for DC output 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voltage .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5"/>
        <w:gridCol w:w="4815"/>
      </w:tblGrid>
      <w:tr w:rsidR="00AE3553" w14:paraId="5FD06E78" w14:textId="77777777" w:rsidTr="007527A7">
        <w:tc>
          <w:tcPr>
            <w:tcW w:w="4923" w:type="dxa"/>
            <w:vAlign w:val="center"/>
          </w:tcPr>
          <w:p w14:paraId="095263C0" w14:textId="77777777" w:rsidR="00AE3553" w:rsidRDefault="00AE3553" w:rsidP="007527A7">
            <w:pPr>
              <w:tabs>
                <w:tab w:val="left" w:pos="2529"/>
              </w:tabs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>Measured Value of Vdc</w:t>
            </w:r>
          </w:p>
        </w:tc>
        <w:tc>
          <w:tcPr>
            <w:tcW w:w="4923" w:type="dxa"/>
          </w:tcPr>
          <w:p w14:paraId="38C96955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21DABEA4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</w:tc>
      </w:tr>
      <w:tr w:rsidR="00AE3553" w14:paraId="559C808B" w14:textId="77777777" w:rsidTr="007527A7">
        <w:tc>
          <w:tcPr>
            <w:tcW w:w="4923" w:type="dxa"/>
            <w:vAlign w:val="center"/>
          </w:tcPr>
          <w:p w14:paraId="5A2AEA14" w14:textId="77777777" w:rsidR="00AE3553" w:rsidRDefault="00AE3553" w:rsidP="007527A7">
            <w:pPr>
              <w:tabs>
                <w:tab w:val="left" w:pos="2529"/>
              </w:tabs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>Calcualtion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  <w:t xml:space="preserve"> of Vdc</w:t>
            </w:r>
          </w:p>
        </w:tc>
        <w:tc>
          <w:tcPr>
            <w:tcW w:w="4923" w:type="dxa"/>
          </w:tcPr>
          <w:p w14:paraId="3B62DE1A" w14:textId="77777777" w:rsidR="00AE3553" w:rsidRDefault="000A5309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dc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8"/>
                    <w:lang w:bidi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8"/>
                        <w:lang w:bidi="en-US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8"/>
                        <w:lang w:bidi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8"/>
                            <w:lang w:bidi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8"/>
                            <w:lang w:bidi="en-US"/>
                          </w:rPr>
                          <m:t>α</m:t>
                        </m:r>
                      </m:e>
                    </m:func>
                  </m:e>
                </m:d>
              </m:oMath>
            </m:oMathPara>
          </w:p>
          <w:p w14:paraId="5AEF674E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2D5B0FB3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1976233E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6432B380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081D1543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  <w:p w14:paraId="5EC5640F" w14:textId="77777777" w:rsidR="00AE3553" w:rsidRDefault="00AE3553" w:rsidP="007527A7">
            <w:pPr>
              <w:tabs>
                <w:tab w:val="left" w:pos="252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bidi="en-US"/>
              </w:rPr>
            </w:pPr>
          </w:p>
        </w:tc>
      </w:tr>
    </w:tbl>
    <w:p w14:paraId="6FFC4051" w14:textId="77777777" w:rsidR="00AE3553" w:rsidRPr="00F73855" w:rsidRDefault="00AE3553" w:rsidP="00AE3553">
      <w:pPr>
        <w:tabs>
          <w:tab w:val="left" w:pos="2529"/>
        </w:tabs>
        <w:jc w:val="center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3B3C4BE0" w14:textId="77777777" w:rsidR="00AE3553" w:rsidRDefault="000952E1" w:rsidP="00AE3553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>Repeat the above</w:t>
      </w: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(paste graphs as well as measure and calculate dc voltage)</w:t>
      </w:r>
      <w:r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for firing angles of </w:t>
      </w:r>
      <w:r w:rsidR="004D560E">
        <w:rPr>
          <w:rFonts w:ascii="Times New Roman" w:eastAsia="Times New Roman" w:hAnsi="Times New Roman" w:cs="Times New Roman"/>
          <w:sz w:val="24"/>
          <w:szCs w:val="28"/>
          <w:lang w:bidi="en-US"/>
        </w:rPr>
        <w:t>1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>5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vertAlign w:val="superscript"/>
          <w:lang w:bidi="en-US"/>
        </w:rPr>
        <w:t>o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and </w:t>
      </w:r>
      <w:r w:rsidR="004D560E">
        <w:rPr>
          <w:rFonts w:ascii="Times New Roman" w:eastAsia="Times New Roman" w:hAnsi="Times New Roman" w:cs="Times New Roman"/>
          <w:sz w:val="24"/>
          <w:szCs w:val="28"/>
          <w:lang w:bidi="en-US"/>
        </w:rPr>
        <w:t>3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>0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vertAlign w:val="superscript"/>
          <w:lang w:bidi="en-US"/>
        </w:rPr>
        <w:t>o</w:t>
      </w:r>
      <w:r w:rsidR="00AE3553" w:rsidRPr="00F73855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. </w:t>
      </w:r>
    </w:p>
    <w:p w14:paraId="1337B24F" w14:textId="77777777" w:rsidR="00A55157" w:rsidRDefault="00A55157" w:rsidP="00AE3553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5AC043AF" w14:textId="77777777" w:rsidR="00A55157" w:rsidRPr="00F73855" w:rsidRDefault="00A55157" w:rsidP="00AE3553">
      <w:pPr>
        <w:tabs>
          <w:tab w:val="left" w:pos="2529"/>
        </w:tabs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A71DCA" w:rsidRPr="009E049C" w14:paraId="3C6B27E5" w14:textId="77777777" w:rsidTr="00C7107B">
        <w:trPr>
          <w:trHeight w:val="3158"/>
        </w:trPr>
        <w:tc>
          <w:tcPr>
            <w:tcW w:w="9846" w:type="dxa"/>
          </w:tcPr>
          <w:p w14:paraId="1CF17940" w14:textId="77777777" w:rsidR="00A71DCA" w:rsidRPr="009E049C" w:rsidRDefault="00A71DCA" w:rsidP="004C05A2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</w:p>
          <w:p w14:paraId="76C55C92" w14:textId="77777777" w:rsidR="00A71DCA" w:rsidRPr="009E049C" w:rsidRDefault="00A71DCA" w:rsidP="00A71DCA">
            <w:pPr>
              <w:spacing w:before="100" w:beforeAutospacing="1" w:after="100" w:afterAutospacing="1" w:line="28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</w:pP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 xml:space="preserve">Write a detailed note on what you have learnt from this lab exercise. </w:t>
            </w:r>
          </w:p>
          <w:p w14:paraId="0C7D4275" w14:textId="77777777" w:rsidR="00A71DCA" w:rsidRPr="009E049C" w:rsidRDefault="00A71DCA" w:rsidP="00D2795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377162" w:rsidRPr="009E04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14:paraId="75E6482A" w14:textId="77777777" w:rsidR="00E82998" w:rsidRPr="009E049C" w:rsidRDefault="00E82998" w:rsidP="00DA64C6">
      <w:pPr>
        <w:spacing w:before="100" w:beforeAutospacing="1" w:after="100" w:afterAutospacing="1" w:line="280" w:lineRule="atLeast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8"/>
          <w:lang w:bidi="en-US"/>
        </w:rPr>
      </w:pPr>
    </w:p>
    <w:sectPr w:rsidR="00E82998" w:rsidRPr="009E049C" w:rsidSect="00CC678A">
      <w:headerReference w:type="default" r:id="rId13"/>
      <w:pgSz w:w="11907" w:h="16839" w:code="9"/>
      <w:pgMar w:top="1080" w:right="837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A7C6" w14:textId="77777777" w:rsidR="000A5309" w:rsidRDefault="000A5309" w:rsidP="00144276">
      <w:pPr>
        <w:spacing w:after="0" w:line="240" w:lineRule="auto"/>
      </w:pPr>
      <w:r>
        <w:separator/>
      </w:r>
    </w:p>
  </w:endnote>
  <w:endnote w:type="continuationSeparator" w:id="0">
    <w:p w14:paraId="6B5F5111" w14:textId="77777777" w:rsidR="000A5309" w:rsidRDefault="000A5309" w:rsidP="0014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5446C" w14:textId="77777777" w:rsidR="000A5309" w:rsidRDefault="000A5309" w:rsidP="00144276">
      <w:pPr>
        <w:spacing w:after="0" w:line="240" w:lineRule="auto"/>
      </w:pPr>
      <w:r>
        <w:separator/>
      </w:r>
    </w:p>
  </w:footnote>
  <w:footnote w:type="continuationSeparator" w:id="0">
    <w:p w14:paraId="35FA6633" w14:textId="77777777" w:rsidR="000A5309" w:rsidRDefault="000A5309" w:rsidP="00144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3926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1FC150" w14:textId="77777777" w:rsidR="00144276" w:rsidRDefault="00D5536C">
        <w:pPr>
          <w:pStyle w:val="Header"/>
          <w:jc w:val="right"/>
        </w:pPr>
        <w:r>
          <w:fldChar w:fldCharType="begin"/>
        </w:r>
        <w:r w:rsidR="00144276">
          <w:instrText xml:space="preserve"> PAGE   \* MERGEFORMAT </w:instrText>
        </w:r>
        <w:r>
          <w:fldChar w:fldCharType="separate"/>
        </w:r>
        <w:r w:rsidR="0037716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A47E9DD" w14:textId="77777777" w:rsidR="00144276" w:rsidRDefault="00144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92D"/>
    <w:multiLevelType w:val="hybridMultilevel"/>
    <w:tmpl w:val="A8C2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7B7D"/>
    <w:multiLevelType w:val="hybridMultilevel"/>
    <w:tmpl w:val="63F66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310D0"/>
    <w:multiLevelType w:val="hybridMultilevel"/>
    <w:tmpl w:val="A2620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5A88"/>
    <w:multiLevelType w:val="hybridMultilevel"/>
    <w:tmpl w:val="D09A4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22C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6B36"/>
    <w:multiLevelType w:val="hybridMultilevel"/>
    <w:tmpl w:val="A2D4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E2648"/>
    <w:multiLevelType w:val="hybridMultilevel"/>
    <w:tmpl w:val="45A2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59D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A2323"/>
    <w:multiLevelType w:val="hybridMultilevel"/>
    <w:tmpl w:val="2EACE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A30CC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970"/>
    <w:multiLevelType w:val="hybridMultilevel"/>
    <w:tmpl w:val="C80E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E06EE"/>
    <w:multiLevelType w:val="hybridMultilevel"/>
    <w:tmpl w:val="1E70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F314B"/>
    <w:multiLevelType w:val="hybridMultilevel"/>
    <w:tmpl w:val="346A4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87654"/>
    <w:multiLevelType w:val="hybridMultilevel"/>
    <w:tmpl w:val="3C8E9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E7076"/>
    <w:multiLevelType w:val="hybridMultilevel"/>
    <w:tmpl w:val="1980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13488"/>
    <w:multiLevelType w:val="hybridMultilevel"/>
    <w:tmpl w:val="913C5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55BC"/>
    <w:multiLevelType w:val="hybridMultilevel"/>
    <w:tmpl w:val="8AC4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  <w:num w:numId="14">
    <w:abstractNumId w:val="12"/>
  </w:num>
  <w:num w:numId="15">
    <w:abstractNumId w:val="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7F"/>
    <w:rsid w:val="000211F3"/>
    <w:rsid w:val="00025B46"/>
    <w:rsid w:val="00032546"/>
    <w:rsid w:val="00046931"/>
    <w:rsid w:val="00047892"/>
    <w:rsid w:val="00061A30"/>
    <w:rsid w:val="00065033"/>
    <w:rsid w:val="000727D7"/>
    <w:rsid w:val="0007406B"/>
    <w:rsid w:val="00076677"/>
    <w:rsid w:val="00077986"/>
    <w:rsid w:val="00084149"/>
    <w:rsid w:val="00084171"/>
    <w:rsid w:val="00084552"/>
    <w:rsid w:val="000846DE"/>
    <w:rsid w:val="000952E1"/>
    <w:rsid w:val="000957EC"/>
    <w:rsid w:val="000A3199"/>
    <w:rsid w:val="000A38EB"/>
    <w:rsid w:val="000A5309"/>
    <w:rsid w:val="000B059D"/>
    <w:rsid w:val="000B614F"/>
    <w:rsid w:val="000B77AD"/>
    <w:rsid w:val="000D4BA3"/>
    <w:rsid w:val="000D714C"/>
    <w:rsid w:val="000D7FA3"/>
    <w:rsid w:val="000E2702"/>
    <w:rsid w:val="000E73B6"/>
    <w:rsid w:val="000E7C1B"/>
    <w:rsid w:val="000F2A3B"/>
    <w:rsid w:val="0010547E"/>
    <w:rsid w:val="00133343"/>
    <w:rsid w:val="00135B54"/>
    <w:rsid w:val="001363AC"/>
    <w:rsid w:val="001436D6"/>
    <w:rsid w:val="00144276"/>
    <w:rsid w:val="00151734"/>
    <w:rsid w:val="00164971"/>
    <w:rsid w:val="00165006"/>
    <w:rsid w:val="001B21F3"/>
    <w:rsid w:val="001C56AD"/>
    <w:rsid w:val="001E289C"/>
    <w:rsid w:val="001F015F"/>
    <w:rsid w:val="001F18BF"/>
    <w:rsid w:val="00223A34"/>
    <w:rsid w:val="00224D16"/>
    <w:rsid w:val="0022750B"/>
    <w:rsid w:val="002436D5"/>
    <w:rsid w:val="00260E1B"/>
    <w:rsid w:val="0026501F"/>
    <w:rsid w:val="002664D4"/>
    <w:rsid w:val="00266871"/>
    <w:rsid w:val="00271E37"/>
    <w:rsid w:val="00275868"/>
    <w:rsid w:val="00276374"/>
    <w:rsid w:val="00287E54"/>
    <w:rsid w:val="00297B1E"/>
    <w:rsid w:val="002B7220"/>
    <w:rsid w:val="002C4051"/>
    <w:rsid w:val="002D21FE"/>
    <w:rsid w:val="002D5AA6"/>
    <w:rsid w:val="002D7C87"/>
    <w:rsid w:val="002E17B7"/>
    <w:rsid w:val="002F291F"/>
    <w:rsid w:val="00302588"/>
    <w:rsid w:val="0030287A"/>
    <w:rsid w:val="003232D2"/>
    <w:rsid w:val="00323F10"/>
    <w:rsid w:val="0033506F"/>
    <w:rsid w:val="00353295"/>
    <w:rsid w:val="00356AF7"/>
    <w:rsid w:val="00365F70"/>
    <w:rsid w:val="00375EF8"/>
    <w:rsid w:val="00377162"/>
    <w:rsid w:val="0039247F"/>
    <w:rsid w:val="003A24DE"/>
    <w:rsid w:val="003A3309"/>
    <w:rsid w:val="003A770E"/>
    <w:rsid w:val="003B05EC"/>
    <w:rsid w:val="003B7AF1"/>
    <w:rsid w:val="003C65DC"/>
    <w:rsid w:val="003F0996"/>
    <w:rsid w:val="003F222B"/>
    <w:rsid w:val="004111F0"/>
    <w:rsid w:val="004139DA"/>
    <w:rsid w:val="00415CE2"/>
    <w:rsid w:val="00417C4F"/>
    <w:rsid w:val="00422F17"/>
    <w:rsid w:val="004231A3"/>
    <w:rsid w:val="00442C60"/>
    <w:rsid w:val="004467C4"/>
    <w:rsid w:val="004546A5"/>
    <w:rsid w:val="004577C2"/>
    <w:rsid w:val="00462B46"/>
    <w:rsid w:val="004736DE"/>
    <w:rsid w:val="00475F87"/>
    <w:rsid w:val="00482977"/>
    <w:rsid w:val="00490696"/>
    <w:rsid w:val="00490F50"/>
    <w:rsid w:val="00494A94"/>
    <w:rsid w:val="004A0D7C"/>
    <w:rsid w:val="004A70DA"/>
    <w:rsid w:val="004B40E0"/>
    <w:rsid w:val="004C1AF3"/>
    <w:rsid w:val="004D560E"/>
    <w:rsid w:val="004D6BAB"/>
    <w:rsid w:val="004F298D"/>
    <w:rsid w:val="00534175"/>
    <w:rsid w:val="005350AA"/>
    <w:rsid w:val="00544F41"/>
    <w:rsid w:val="00547E8D"/>
    <w:rsid w:val="00556630"/>
    <w:rsid w:val="00556708"/>
    <w:rsid w:val="005A65C1"/>
    <w:rsid w:val="005A6AD3"/>
    <w:rsid w:val="005C493A"/>
    <w:rsid w:val="005D08B5"/>
    <w:rsid w:val="006002E2"/>
    <w:rsid w:val="0060332B"/>
    <w:rsid w:val="006036B4"/>
    <w:rsid w:val="0060530F"/>
    <w:rsid w:val="00625BBE"/>
    <w:rsid w:val="00630994"/>
    <w:rsid w:val="00634D09"/>
    <w:rsid w:val="00651657"/>
    <w:rsid w:val="00662447"/>
    <w:rsid w:val="00674C9F"/>
    <w:rsid w:val="006766AC"/>
    <w:rsid w:val="0068178B"/>
    <w:rsid w:val="006951F7"/>
    <w:rsid w:val="006A1748"/>
    <w:rsid w:val="006A1D05"/>
    <w:rsid w:val="006A1EB1"/>
    <w:rsid w:val="006B49CD"/>
    <w:rsid w:val="006C4549"/>
    <w:rsid w:val="006D79FA"/>
    <w:rsid w:val="006E28B8"/>
    <w:rsid w:val="006F4D88"/>
    <w:rsid w:val="006F5109"/>
    <w:rsid w:val="00707E09"/>
    <w:rsid w:val="00722923"/>
    <w:rsid w:val="0072523B"/>
    <w:rsid w:val="00735CFA"/>
    <w:rsid w:val="007616AC"/>
    <w:rsid w:val="007626C2"/>
    <w:rsid w:val="00762886"/>
    <w:rsid w:val="00790321"/>
    <w:rsid w:val="007B5915"/>
    <w:rsid w:val="007C6C0C"/>
    <w:rsid w:val="007E2C52"/>
    <w:rsid w:val="007E49E6"/>
    <w:rsid w:val="007F1877"/>
    <w:rsid w:val="0080238E"/>
    <w:rsid w:val="00815390"/>
    <w:rsid w:val="008160A1"/>
    <w:rsid w:val="0081798F"/>
    <w:rsid w:val="00820E22"/>
    <w:rsid w:val="0083603C"/>
    <w:rsid w:val="00847DB0"/>
    <w:rsid w:val="00852C27"/>
    <w:rsid w:val="008626F6"/>
    <w:rsid w:val="00875C7F"/>
    <w:rsid w:val="00880BF6"/>
    <w:rsid w:val="0088612F"/>
    <w:rsid w:val="00891467"/>
    <w:rsid w:val="00893255"/>
    <w:rsid w:val="00895D7F"/>
    <w:rsid w:val="008A71A4"/>
    <w:rsid w:val="008B4A22"/>
    <w:rsid w:val="008C2B84"/>
    <w:rsid w:val="008C4D70"/>
    <w:rsid w:val="008F2BEB"/>
    <w:rsid w:val="009111DA"/>
    <w:rsid w:val="009142F5"/>
    <w:rsid w:val="0092033D"/>
    <w:rsid w:val="0092219C"/>
    <w:rsid w:val="009240EB"/>
    <w:rsid w:val="009310A7"/>
    <w:rsid w:val="00932D88"/>
    <w:rsid w:val="00941A15"/>
    <w:rsid w:val="009636E4"/>
    <w:rsid w:val="0097116C"/>
    <w:rsid w:val="009717FB"/>
    <w:rsid w:val="009768EB"/>
    <w:rsid w:val="00985A55"/>
    <w:rsid w:val="009B6C27"/>
    <w:rsid w:val="009C706D"/>
    <w:rsid w:val="009E049C"/>
    <w:rsid w:val="00A22150"/>
    <w:rsid w:val="00A221DA"/>
    <w:rsid w:val="00A35EEE"/>
    <w:rsid w:val="00A36288"/>
    <w:rsid w:val="00A406BA"/>
    <w:rsid w:val="00A534E6"/>
    <w:rsid w:val="00A55157"/>
    <w:rsid w:val="00A600B1"/>
    <w:rsid w:val="00A71DCA"/>
    <w:rsid w:val="00A7448F"/>
    <w:rsid w:val="00A748E1"/>
    <w:rsid w:val="00A75F41"/>
    <w:rsid w:val="00A8172C"/>
    <w:rsid w:val="00A9001F"/>
    <w:rsid w:val="00A90CF6"/>
    <w:rsid w:val="00A93D36"/>
    <w:rsid w:val="00AA7197"/>
    <w:rsid w:val="00AE006C"/>
    <w:rsid w:val="00AE3553"/>
    <w:rsid w:val="00AE67EF"/>
    <w:rsid w:val="00B15244"/>
    <w:rsid w:val="00B35FBA"/>
    <w:rsid w:val="00B45FF6"/>
    <w:rsid w:val="00B81304"/>
    <w:rsid w:val="00B85450"/>
    <w:rsid w:val="00BA19EE"/>
    <w:rsid w:val="00BA356A"/>
    <w:rsid w:val="00BA6ACA"/>
    <w:rsid w:val="00BC0BD2"/>
    <w:rsid w:val="00BC6982"/>
    <w:rsid w:val="00BD4AAD"/>
    <w:rsid w:val="00BF37A9"/>
    <w:rsid w:val="00C35582"/>
    <w:rsid w:val="00C47BD5"/>
    <w:rsid w:val="00C5039B"/>
    <w:rsid w:val="00C55BCA"/>
    <w:rsid w:val="00C57C5D"/>
    <w:rsid w:val="00C621D5"/>
    <w:rsid w:val="00C7107B"/>
    <w:rsid w:val="00C75566"/>
    <w:rsid w:val="00C75F99"/>
    <w:rsid w:val="00C82808"/>
    <w:rsid w:val="00C90447"/>
    <w:rsid w:val="00CA3618"/>
    <w:rsid w:val="00CA7992"/>
    <w:rsid w:val="00CB1A2F"/>
    <w:rsid w:val="00CB3CD4"/>
    <w:rsid w:val="00CC241C"/>
    <w:rsid w:val="00CC475F"/>
    <w:rsid w:val="00CC678A"/>
    <w:rsid w:val="00CD39E1"/>
    <w:rsid w:val="00CD4531"/>
    <w:rsid w:val="00CF281F"/>
    <w:rsid w:val="00D06F8C"/>
    <w:rsid w:val="00D27957"/>
    <w:rsid w:val="00D41D85"/>
    <w:rsid w:val="00D44976"/>
    <w:rsid w:val="00D53EF2"/>
    <w:rsid w:val="00D5536C"/>
    <w:rsid w:val="00D57923"/>
    <w:rsid w:val="00D61867"/>
    <w:rsid w:val="00D6193E"/>
    <w:rsid w:val="00D7161C"/>
    <w:rsid w:val="00D753E1"/>
    <w:rsid w:val="00D821A3"/>
    <w:rsid w:val="00D841F1"/>
    <w:rsid w:val="00DA099D"/>
    <w:rsid w:val="00DA64C6"/>
    <w:rsid w:val="00DB1301"/>
    <w:rsid w:val="00DB3C5D"/>
    <w:rsid w:val="00DC4249"/>
    <w:rsid w:val="00DC5D95"/>
    <w:rsid w:val="00DE3C45"/>
    <w:rsid w:val="00E003F8"/>
    <w:rsid w:val="00E07DDA"/>
    <w:rsid w:val="00E40BDB"/>
    <w:rsid w:val="00E44DB7"/>
    <w:rsid w:val="00E65FC0"/>
    <w:rsid w:val="00E81D14"/>
    <w:rsid w:val="00E82998"/>
    <w:rsid w:val="00E83446"/>
    <w:rsid w:val="00E85FBC"/>
    <w:rsid w:val="00EA581D"/>
    <w:rsid w:val="00EA7E17"/>
    <w:rsid w:val="00EC0DCF"/>
    <w:rsid w:val="00EE7601"/>
    <w:rsid w:val="00F01A12"/>
    <w:rsid w:val="00F15ACC"/>
    <w:rsid w:val="00F21F3A"/>
    <w:rsid w:val="00F311CC"/>
    <w:rsid w:val="00F35F9A"/>
    <w:rsid w:val="00F533DB"/>
    <w:rsid w:val="00F556B1"/>
    <w:rsid w:val="00F71350"/>
    <w:rsid w:val="00F73855"/>
    <w:rsid w:val="00F806D3"/>
    <w:rsid w:val="00F80CE5"/>
    <w:rsid w:val="00F828E0"/>
    <w:rsid w:val="00FA45B4"/>
    <w:rsid w:val="00FA566C"/>
    <w:rsid w:val="00FA66EB"/>
    <w:rsid w:val="00FC10D5"/>
    <w:rsid w:val="00FD322F"/>
    <w:rsid w:val="00FD6DC6"/>
    <w:rsid w:val="00FE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A3FE"/>
  <w15:docId w15:val="{627D2472-79D8-4ADD-87CF-C297147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5D7F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06BA"/>
    <w:rPr>
      <w:color w:val="808080"/>
    </w:rPr>
  </w:style>
  <w:style w:type="paragraph" w:styleId="NoSpacing">
    <w:name w:val="No Spacing"/>
    <w:link w:val="NoSpacingChar"/>
    <w:uiPriority w:val="1"/>
    <w:qFormat/>
    <w:rsid w:val="000E27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2702"/>
    <w:rPr>
      <w:rFonts w:eastAsiaTheme="minorEastAsia"/>
    </w:rPr>
  </w:style>
  <w:style w:type="paragraph" w:customStyle="1" w:styleId="Default">
    <w:name w:val="Default"/>
    <w:rsid w:val="000E270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ur-PK"/>
    </w:rPr>
  </w:style>
  <w:style w:type="paragraph" w:styleId="Header">
    <w:name w:val="header"/>
    <w:basedOn w:val="Normal"/>
    <w:link w:val="Head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76"/>
  </w:style>
  <w:style w:type="paragraph" w:styleId="Footer">
    <w:name w:val="footer"/>
    <w:basedOn w:val="Normal"/>
    <w:link w:val="FooterChar"/>
    <w:uiPriority w:val="99"/>
    <w:unhideWhenUsed/>
    <w:rsid w:val="00144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66718-78AA-43E1-9C79-AA74F8D4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Muhammad Ali Raza</cp:lastModifiedBy>
  <cp:revision>6</cp:revision>
  <cp:lastPrinted>2014-09-01T15:37:00Z</cp:lastPrinted>
  <dcterms:created xsi:type="dcterms:W3CDTF">2022-02-14T03:40:00Z</dcterms:created>
  <dcterms:modified xsi:type="dcterms:W3CDTF">2022-02-28T12:02:00Z</dcterms:modified>
</cp:coreProperties>
</file>