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502F9E97" wp14:editId="4DE3E0C5">
                <wp:simplePos x="0" y="0"/>
                <wp:positionH relativeFrom="column">
                  <wp:posOffset>-78105</wp:posOffset>
                </wp:positionH>
                <wp:positionV relativeFrom="paragraph">
                  <wp:posOffset>143691</wp:posOffset>
                </wp:positionV>
                <wp:extent cx="6334125" cy="548640"/>
                <wp:effectExtent l="0" t="0" r="28575" b="22860"/>
                <wp:wrapNone/>
                <wp:docPr id="1" name="Snip Diagonal Corner Rectangle 1"/>
                <wp:cNvGraphicFramePr/>
                <a:graphic xmlns:a="http://schemas.openxmlformats.org/drawingml/2006/main">
                  <a:graphicData uri="http://schemas.microsoft.com/office/word/2010/wordprocessingShape">
                    <wps:wsp>
                      <wps:cNvSpPr/>
                      <wps:spPr>
                        <a:xfrm>
                          <a:off x="0" y="0"/>
                          <a:ext cx="6334125" cy="548640"/>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216D" w:rsidRPr="00DB6FF1" w:rsidRDefault="00DD216D" w:rsidP="000D32C3">
                            <w:pPr>
                              <w:jc w:val="center"/>
                              <w:rPr>
                                <w:color w:val="FF0000"/>
                              </w:rPr>
                            </w:pPr>
                            <w:r>
                              <w:rPr>
                                <w:rStyle w:val="IntenseReference"/>
                                <w:sz w:val="40"/>
                                <w:u w:val="none"/>
                              </w:rPr>
                              <w:t xml:space="preserve">LAB </w:t>
                            </w:r>
                            <w:r w:rsidR="00993714">
                              <w:rPr>
                                <w:rStyle w:val="IntenseReference"/>
                                <w:sz w:val="40"/>
                                <w:u w:val="none"/>
                              </w:rPr>
                              <w:t>9</w:t>
                            </w:r>
                            <w:r>
                              <w:rPr>
                                <w:rStyle w:val="IntenseReference"/>
                                <w:sz w:val="40"/>
                                <w:u w:val="none"/>
                              </w:rPr>
                              <w:t xml:space="preserve">: BJT Common </w:t>
                            </w:r>
                            <w:r w:rsidR="00221283">
                              <w:rPr>
                                <w:rStyle w:val="IntenseReference"/>
                                <w:sz w:val="40"/>
                                <w:u w:val="none"/>
                              </w:rPr>
                              <w:t>Emitter</w:t>
                            </w:r>
                            <w:r>
                              <w:rPr>
                                <w:rStyle w:val="IntenseReference"/>
                                <w:sz w:val="40"/>
                                <w:u w:val="none"/>
                              </w:rPr>
                              <w:t xml:space="preserve"> Biasing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F9E97" id="Snip Diagonal Corner Rectangle 1" o:spid="_x0000_s1026" style="position:absolute;left:0;text-align:left;margin-left:-6.15pt;margin-top:11.3pt;width:498.7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" adj="-11796480,,5400" path="m,l6242683,r91442,91442l6334125,548640r,l91442,548640,,457198,,xe" filled="f" strokecolor="#243f60 [1604]" strokeweight="2pt">
                <v:stroke joinstyle="miter"/>
                <v:formulas/>
                <v:path arrowok="t" o:connecttype="custom" o:connectlocs="0,0;6242683,0;6334125,91442;6334125,548640;6334125,548640;91442,548640;0,457198;0,0" o:connectangles="0,0,0,0,0,0,0,0" textboxrect="0,0,6334125,548640"/>
                <v:textbox>
                  <w:txbxContent>
                    <w:p w:rsidR="00DD216D" w:rsidRPr="00DB6FF1" w:rsidRDefault="00DD216D" w:rsidP="000D32C3">
                      <w:pPr>
                        <w:jc w:val="center"/>
                        <w:rPr>
                          <w:color w:val="FF0000"/>
                        </w:rPr>
                      </w:pPr>
                      <w:r>
                        <w:rPr>
                          <w:rStyle w:val="IntenseReference"/>
                          <w:sz w:val="40"/>
                          <w:u w:val="none"/>
                        </w:rPr>
                        <w:t xml:space="preserve">LAB </w:t>
                      </w:r>
                      <w:r w:rsidR="00993714">
                        <w:rPr>
                          <w:rStyle w:val="IntenseReference"/>
                          <w:sz w:val="40"/>
                          <w:u w:val="none"/>
                        </w:rPr>
                        <w:t>9</w:t>
                      </w:r>
                      <w:r>
                        <w:rPr>
                          <w:rStyle w:val="IntenseReference"/>
                          <w:sz w:val="40"/>
                          <w:u w:val="none"/>
                        </w:rPr>
                        <w:t xml:space="preserve">: BJT Common </w:t>
                      </w:r>
                      <w:r w:rsidR="00221283">
                        <w:rPr>
                          <w:rStyle w:val="IntenseReference"/>
                          <w:sz w:val="40"/>
                          <w:u w:val="none"/>
                        </w:rPr>
                        <w:t>Emitter</w:t>
                      </w:r>
                      <w:r>
                        <w:rPr>
                          <w:rStyle w:val="IntenseReference"/>
                          <w:sz w:val="40"/>
                          <w:u w:val="none"/>
                        </w:rPr>
                        <w:t xml:space="preserve"> Biasing</w:t>
                      </w:r>
                    </w:p>
                  </w:txbxContent>
                </v:textbox>
              </v:shape>
            </w:pict>
          </mc:Fallback>
        </mc:AlternateContent>
      </w:r>
    </w:p>
    <w:p w:rsidR="00616614" w:rsidRDefault="00616614" w:rsidP="00442F24">
      <w:pPr>
        <w:jc w:val="center"/>
        <w:rPr>
          <w:rStyle w:val="IntenseReference"/>
          <w:sz w:val="40"/>
          <w:u w:val="none"/>
        </w:rPr>
      </w:pPr>
    </w:p>
    <w:p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rsidR="00AF1F98" w:rsidRDefault="00E235E8" w:rsidP="000C48E0">
      <w:pPr>
        <w:rPr>
          <w:b/>
          <w:sz w:val="28"/>
          <w:szCs w:val="28"/>
        </w:rPr>
      </w:pPr>
      <w:r>
        <w:rPr>
          <w:b/>
          <w:sz w:val="28"/>
          <w:szCs w:val="28"/>
        </w:rPr>
        <w:t>Date:</w:t>
      </w:r>
      <w:r w:rsidR="00AF1F98" w:rsidRPr="002C391D">
        <w:rPr>
          <w:b/>
          <w:sz w:val="28"/>
          <w:szCs w:val="28"/>
        </w:rPr>
        <w:tab/>
      </w:r>
      <w:r w:rsidR="00AF1F98" w:rsidRPr="002C391D">
        <w:rPr>
          <w:b/>
          <w:sz w:val="28"/>
          <w:szCs w:val="28"/>
        </w:rPr>
        <w:tab/>
      </w:r>
      <w:r w:rsidR="00AF1F98" w:rsidRPr="002C391D">
        <w:rPr>
          <w:b/>
          <w:sz w:val="28"/>
          <w:szCs w:val="28"/>
        </w:rPr>
        <w:tab/>
      </w:r>
      <w:r w:rsidR="000C48E0">
        <w:rPr>
          <w:b/>
          <w:sz w:val="28"/>
          <w:szCs w:val="28"/>
        </w:rPr>
        <w:t xml:space="preserve">                                       </w:t>
      </w:r>
      <w:r w:rsidR="00AF1F98" w:rsidRPr="002C391D">
        <w:rPr>
          <w:b/>
          <w:sz w:val="28"/>
          <w:szCs w:val="28"/>
        </w:rPr>
        <w:t>Reg-No:</w:t>
      </w:r>
      <w:r w:rsidR="00085B0E">
        <w:rPr>
          <w:b/>
          <w:sz w:val="28"/>
          <w:szCs w:val="28"/>
        </w:rPr>
        <w:t xml:space="preserve">     2019-EE-360</w:t>
      </w:r>
    </w:p>
    <w:p w:rsidR="00085B0E" w:rsidRDefault="00085B0E" w:rsidP="00085B0E">
      <w:pPr>
        <w:jc w:val="center"/>
        <w:rPr>
          <w:b/>
          <w:sz w:val="28"/>
          <w:szCs w:val="28"/>
        </w:rPr>
      </w:pPr>
      <w:r>
        <w:rPr>
          <w:b/>
          <w:sz w:val="28"/>
          <w:szCs w:val="28"/>
        </w:rPr>
        <w:t xml:space="preserve">                                                                  2019-EE-364</w:t>
      </w:r>
    </w:p>
    <w:p w:rsidR="00085B0E" w:rsidRPr="00442F24" w:rsidRDefault="00085B0E" w:rsidP="00085B0E">
      <w:pPr>
        <w:jc w:val="center"/>
        <w:rPr>
          <w:b/>
          <w:sz w:val="28"/>
          <w:szCs w:val="28"/>
        </w:rPr>
      </w:pPr>
      <w:r>
        <w:rPr>
          <w:b/>
          <w:sz w:val="28"/>
          <w:szCs w:val="28"/>
        </w:rPr>
        <w:t xml:space="preserve">                                                                 2019-EE-366</w:t>
      </w:r>
    </w:p>
    <w:p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rsidR="008D6658" w:rsidRPr="000C48E0" w:rsidRDefault="00B064CC" w:rsidP="008D6658">
      <w:pPr>
        <w:pStyle w:val="ListParagraph"/>
        <w:numPr>
          <w:ilvl w:val="0"/>
          <w:numId w:val="5"/>
        </w:numPr>
      </w:pPr>
      <w:r w:rsidRPr="000C48E0">
        <w:t xml:space="preserve">To implement the </w:t>
      </w:r>
      <w:r w:rsidR="005D6536" w:rsidRPr="000C48E0">
        <w:t>emitter</w:t>
      </w:r>
      <w:r w:rsidRPr="000C48E0">
        <w:t xml:space="preserve"> biasing scheme</w:t>
      </w:r>
      <w:r w:rsidR="008D6658" w:rsidRPr="000C48E0">
        <w:t xml:space="preserve"> for BJT</w:t>
      </w:r>
      <w:r w:rsidR="00647DD9" w:rsidRPr="000C48E0">
        <w:t>.</w:t>
      </w:r>
    </w:p>
    <w:p w:rsidR="00B83CE2" w:rsidRPr="00B83CE2" w:rsidRDefault="001F0F6F" w:rsidP="000C48E0">
      <w:pPr>
        <w:pStyle w:val="ListParagraph"/>
        <w:numPr>
          <w:ilvl w:val="0"/>
          <w:numId w:val="5"/>
        </w:numPr>
      </w:pPr>
      <w:r w:rsidRPr="000C48E0">
        <w:t xml:space="preserve">To plot the </w:t>
      </w:r>
      <w:r w:rsidR="005D6536" w:rsidRPr="000C48E0">
        <w:t>output characteristics</w:t>
      </w:r>
      <w:r w:rsidRPr="000C48E0">
        <w:t xml:space="preserve"> for common </w:t>
      </w:r>
      <w:r w:rsidR="005D6536" w:rsidRPr="000C48E0">
        <w:t>emitter</w:t>
      </w:r>
      <w:r w:rsidRPr="000C48E0">
        <w:t xml:space="preserve"> biased configuration.</w:t>
      </w:r>
    </w:p>
    <w:p w:rsidR="00A40D3C" w:rsidRDefault="00A40D3C" w:rsidP="00442F24">
      <w:pPr>
        <w:pStyle w:val="Heading2"/>
      </w:pPr>
      <w:r>
        <w:t>EQUIPMENT AND COMPONENTS:</w:t>
      </w:r>
    </w:p>
    <w:p w:rsidR="000319CD" w:rsidRDefault="000319CD" w:rsidP="00C046B4">
      <w:pPr>
        <w:pStyle w:val="ListParagraph"/>
        <w:numPr>
          <w:ilvl w:val="0"/>
          <w:numId w:val="4"/>
        </w:numPr>
      </w:pPr>
      <w:r>
        <w:t>Basic Circuits Training Board</w:t>
      </w:r>
    </w:p>
    <w:p w:rsidR="00CD7DF7" w:rsidRDefault="003778EC" w:rsidP="00C046B4">
      <w:pPr>
        <w:pStyle w:val="ListParagraph"/>
        <w:numPr>
          <w:ilvl w:val="0"/>
          <w:numId w:val="4"/>
        </w:numPr>
      </w:pPr>
      <w:r>
        <w:t>2N3904</w:t>
      </w:r>
      <w:r w:rsidR="00B83CE2">
        <w:t xml:space="preserve"> </w:t>
      </w:r>
      <w:r>
        <w:t>Transistor</w:t>
      </w:r>
    </w:p>
    <w:p w:rsidR="000319CD" w:rsidRDefault="000319CD" w:rsidP="00C046B4">
      <w:pPr>
        <w:pStyle w:val="ListParagraph"/>
        <w:numPr>
          <w:ilvl w:val="0"/>
          <w:numId w:val="4"/>
        </w:numPr>
      </w:pPr>
      <w:r>
        <w:t>Jumper Wires</w:t>
      </w:r>
    </w:p>
    <w:p w:rsidR="000319CD" w:rsidRDefault="000319CD" w:rsidP="00C046B4">
      <w:pPr>
        <w:pStyle w:val="ListParagraph"/>
        <w:numPr>
          <w:ilvl w:val="0"/>
          <w:numId w:val="4"/>
        </w:numPr>
      </w:pPr>
      <w:r>
        <w:t>Scope / DMM</w:t>
      </w:r>
    </w:p>
    <w:p w:rsidR="000F5F32" w:rsidRDefault="003778EC" w:rsidP="00C046B4">
      <w:pPr>
        <w:pStyle w:val="ListParagraph"/>
        <w:numPr>
          <w:ilvl w:val="0"/>
          <w:numId w:val="4"/>
        </w:numPr>
      </w:pPr>
      <w:r>
        <w:t xml:space="preserve">Resistors </w:t>
      </w:r>
    </w:p>
    <w:p w:rsidR="00ED49E3" w:rsidRDefault="00ED49E3" w:rsidP="00C046B4">
      <w:pPr>
        <w:pStyle w:val="ListParagraph"/>
        <w:numPr>
          <w:ilvl w:val="0"/>
          <w:numId w:val="4"/>
        </w:numPr>
      </w:pPr>
      <w:r>
        <w:t>DC Power Supply</w:t>
      </w:r>
    </w:p>
    <w:p w:rsidR="00E04622" w:rsidRDefault="00442F24" w:rsidP="00813B42">
      <w:pPr>
        <w:pStyle w:val="ListParagraph"/>
        <w:ind w:left="0"/>
        <w:rPr>
          <w:sz w:val="28"/>
          <w:szCs w:val="28"/>
        </w:rPr>
      </w:pPr>
      <w:r>
        <w:t>-------------------------------------------------</w:t>
      </w:r>
      <w:r w:rsidR="005E7305">
        <w:t>------------------------------------</w:t>
      </w:r>
      <w:r w:rsidR="00813B42">
        <w:t>--------------------------------</w:t>
      </w:r>
    </w:p>
    <w:p w:rsidR="0000040E" w:rsidRPr="00973118" w:rsidRDefault="0000040E" w:rsidP="0000040E">
      <w:pPr>
        <w:pStyle w:val="Heading2"/>
        <w:rPr>
          <w:sz w:val="36"/>
          <w:szCs w:val="28"/>
        </w:rPr>
      </w:pPr>
      <w:r w:rsidRPr="003778EC">
        <w:rPr>
          <w:sz w:val="32"/>
        </w:rPr>
        <w:t>Biasing</w:t>
      </w:r>
      <w:r>
        <w:rPr>
          <w:sz w:val="32"/>
        </w:rPr>
        <w:t xml:space="preserve"> of common </w:t>
      </w:r>
      <w:r w:rsidR="00A52853">
        <w:rPr>
          <w:sz w:val="32"/>
        </w:rPr>
        <w:t>emitter</w:t>
      </w:r>
      <w:r>
        <w:rPr>
          <w:sz w:val="32"/>
        </w:rPr>
        <w:t xml:space="preserve"> BJT</w:t>
      </w:r>
    </w:p>
    <w:p w:rsidR="00E14592" w:rsidRPr="000C48E0" w:rsidRDefault="000C48E0" w:rsidP="006E4943">
      <w:pPr>
        <w:jc w:val="both"/>
      </w:pPr>
      <w:r>
        <w:rPr>
          <w:rFonts w:eastAsiaTheme="minorHAnsi"/>
          <w:noProof/>
        </w:rPr>
        <mc:AlternateContent>
          <mc:Choice Requires="wps">
            <w:drawing>
              <wp:anchor distT="0" distB="0" distL="114300" distR="114300" simplePos="0" relativeHeight="251656192" behindDoc="0" locked="0" layoutInCell="1" allowOverlap="1" wp14:anchorId="712DFF47" wp14:editId="2CC4587E">
                <wp:simplePos x="0" y="0"/>
                <wp:positionH relativeFrom="column">
                  <wp:posOffset>3707765</wp:posOffset>
                </wp:positionH>
                <wp:positionV relativeFrom="paragraph">
                  <wp:posOffset>2147570</wp:posOffset>
                </wp:positionV>
                <wp:extent cx="2453640" cy="441960"/>
                <wp:effectExtent l="0" t="0" r="22860" b="15240"/>
                <wp:wrapNone/>
                <wp:docPr id="10" name="Text Box 10"/>
                <wp:cNvGraphicFramePr/>
                <a:graphic xmlns:a="http://schemas.openxmlformats.org/drawingml/2006/main">
                  <a:graphicData uri="http://schemas.microsoft.com/office/word/2010/wordprocessingShape">
                    <wps:wsp>
                      <wps:cNvSpPr txBox="1"/>
                      <wps:spPr>
                        <a:xfrm>
                          <a:off x="0" y="0"/>
                          <a:ext cx="2453640" cy="441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16D" w:rsidRPr="000C48E0" w:rsidRDefault="00DD216D" w:rsidP="003504E9">
                            <w:pPr>
                              <w:jc w:val="center"/>
                              <w:rPr>
                                <w:i/>
                                <w:iCs/>
                                <w:sz w:val="22"/>
                                <w:szCs w:val="22"/>
                              </w:rPr>
                            </w:pPr>
                            <w:r w:rsidRPr="000C48E0">
                              <w:rPr>
                                <w:i/>
                                <w:iCs/>
                                <w:sz w:val="22"/>
                                <w:szCs w:val="22"/>
                              </w:rPr>
                              <w:t xml:space="preserve">Fig. Common </w:t>
                            </w:r>
                            <w:r w:rsidR="00C24DF7" w:rsidRPr="000C48E0">
                              <w:rPr>
                                <w:i/>
                                <w:iCs/>
                                <w:sz w:val="22"/>
                                <w:szCs w:val="22"/>
                              </w:rPr>
                              <w:t>emitter</w:t>
                            </w:r>
                            <w:r w:rsidRPr="000C48E0">
                              <w:rPr>
                                <w:i/>
                                <w:iCs/>
                                <w:sz w:val="22"/>
                                <w:szCs w:val="22"/>
                              </w:rPr>
                              <w:t xml:space="preserve"> biased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12DFF47" id="_x0000_t202" coordsize="21600,21600" o:spt="202" path="m,l,21600r21600,l21600,xe">
                <v:stroke joinstyle="miter"/>
                <v:path gradientshapeok="t" o:connecttype="rect"/>
              </v:shapetype>
              <v:shape id="Text Box 10" o:spid="_x0000_s1027" type="#_x0000_t202" style="position:absolute;left:0;text-align:left;margin-left:291.95pt;margin-top:169.1pt;width:193.2pt;height:3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" fillcolor="white [3201]" strokeweight=".5pt">
                <v:textbox>
                  <w:txbxContent>
                    <w:p w:rsidR="00DD216D" w:rsidRPr="000C48E0" w:rsidRDefault="00DD216D" w:rsidP="003504E9">
                      <w:pPr>
                        <w:jc w:val="center"/>
                        <w:rPr>
                          <w:i/>
                          <w:iCs/>
                          <w:sz w:val="22"/>
                          <w:szCs w:val="22"/>
                        </w:rPr>
                      </w:pPr>
                      <w:r w:rsidRPr="000C48E0">
                        <w:rPr>
                          <w:i/>
                          <w:iCs/>
                          <w:sz w:val="22"/>
                          <w:szCs w:val="22"/>
                        </w:rPr>
                        <w:t xml:space="preserve">Fig. Common </w:t>
                      </w:r>
                      <w:r w:rsidR="00C24DF7" w:rsidRPr="000C48E0">
                        <w:rPr>
                          <w:i/>
                          <w:iCs/>
                          <w:sz w:val="22"/>
                          <w:szCs w:val="22"/>
                        </w:rPr>
                        <w:t>emitter</w:t>
                      </w:r>
                      <w:r w:rsidRPr="000C48E0">
                        <w:rPr>
                          <w:i/>
                          <w:iCs/>
                          <w:sz w:val="22"/>
                          <w:szCs w:val="22"/>
                        </w:rPr>
                        <w:t xml:space="preserve"> biased configuration</w:t>
                      </w:r>
                    </w:p>
                  </w:txbxContent>
                </v:textbox>
              </v:shape>
            </w:pict>
          </mc:Fallback>
        </mc:AlternateContent>
      </w:r>
      <w:r>
        <w:rPr>
          <w:noProof/>
        </w:rPr>
        <w:drawing>
          <wp:anchor distT="0" distB="0" distL="114300" distR="114300" simplePos="0" relativeHeight="251661312" behindDoc="0" locked="0" layoutInCell="1" allowOverlap="1" wp14:anchorId="0537A62B" wp14:editId="5354317E">
            <wp:simplePos x="0" y="0"/>
            <wp:positionH relativeFrom="column">
              <wp:posOffset>3710940</wp:posOffset>
            </wp:positionH>
            <wp:positionV relativeFrom="paragraph">
              <wp:posOffset>138430</wp:posOffset>
            </wp:positionV>
            <wp:extent cx="2450592" cy="2011418"/>
            <wp:effectExtent l="0" t="0" r="6985" b="8255"/>
            <wp:wrapThrough wrapText="bothSides">
              <wp:wrapPolygon edited="0">
                <wp:start x="0" y="0"/>
                <wp:lineTo x="0" y="21484"/>
                <wp:lineTo x="21494" y="21484"/>
                <wp:lineTo x="2149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50592" cy="2011418"/>
                    </a:xfrm>
                    <a:prstGeom prst="rect">
                      <a:avLst/>
                    </a:prstGeom>
                  </pic:spPr>
                </pic:pic>
              </a:graphicData>
            </a:graphic>
            <wp14:sizeRelH relativeFrom="page">
              <wp14:pctWidth>0</wp14:pctWidth>
            </wp14:sizeRelH>
            <wp14:sizeRelV relativeFrom="page">
              <wp14:pctHeight>0</wp14:pctHeight>
            </wp14:sizeRelV>
          </wp:anchor>
        </w:drawing>
      </w:r>
      <w:r w:rsidR="00973118" w:rsidRPr="000C48E0">
        <w:t xml:space="preserve">In this lab, the next transistor bias arrangement will be studied called common emitter configuration. </w:t>
      </w:r>
      <w:r w:rsidR="00CB33D7" w:rsidRPr="000C48E0">
        <w:t>As we already know the fact that for normal transistor action</w:t>
      </w:r>
      <w:r w:rsidR="00E14592" w:rsidRPr="000C48E0">
        <w:t xml:space="preserve">, the emitter-base junction should be forward </w:t>
      </w:r>
      <w:r w:rsidR="00973118" w:rsidRPr="000C48E0">
        <w:t>biased,</w:t>
      </w:r>
      <w:r w:rsidR="00E14592" w:rsidRPr="000C48E0">
        <w:t xml:space="preserve"> and the collector-base junction should be reverse biased. Here, we will be concerned with adjusting the value of the bias, as needed, to obtain specific values of input and output currents and voltages. In other words, we accept the fact that both </w:t>
      </w:r>
      <w:r w:rsidR="00973118" w:rsidRPr="000C48E0">
        <w:t>junctions</w:t>
      </w:r>
      <w:r w:rsidR="00E14592" w:rsidRPr="000C48E0">
        <w:t xml:space="preserve"> must be biased in the proper direction and concentrate on a practical means for changing the degree of bias so that the output voltage, for</w:t>
      </w:r>
      <w:r w:rsidR="004044AB" w:rsidRPr="000C48E0">
        <w:t xml:space="preserve"> </w:t>
      </w:r>
      <w:r w:rsidR="00E14592" w:rsidRPr="000C48E0">
        <w:t xml:space="preserve">example, is exactly the value we want it to be. When we have achieved a specific output voltage and output current, we say that we have set the bias point to those values.  </w:t>
      </w:r>
    </w:p>
    <w:p w:rsidR="00E14592" w:rsidRPr="000C48E0" w:rsidRDefault="00E14592" w:rsidP="006E4943">
      <w:pPr>
        <w:jc w:val="both"/>
      </w:pPr>
    </w:p>
    <w:p w:rsidR="00ED3F68" w:rsidRPr="000C48E0" w:rsidRDefault="00ED3F68" w:rsidP="006E4943">
      <w:pPr>
        <w:jc w:val="both"/>
      </w:pPr>
      <w:r w:rsidRPr="000C48E0">
        <w:t xml:space="preserve">The biasing of common base npn bipolar junction transistor is shown below. The external bias resistors are connected to the collector and </w:t>
      </w:r>
      <w:r w:rsidR="00E14592" w:rsidRPr="000C48E0">
        <w:t>base</w:t>
      </w:r>
      <w:r w:rsidRPr="000C48E0">
        <w:t xml:space="preserve"> respectively. The </w:t>
      </w:r>
      <w:r w:rsidR="00E14592" w:rsidRPr="000C48E0">
        <w:t xml:space="preserve">emitter terminal </w:t>
      </w:r>
      <w:r w:rsidRPr="000C48E0">
        <w:t xml:space="preserve">is common. The input current is </w:t>
      </w:r>
      <w:r w:rsidR="00E14592" w:rsidRPr="000C48E0">
        <w:t>base</w:t>
      </w:r>
      <w:r w:rsidRPr="000C48E0">
        <w:t xml:space="preserve"> </w:t>
      </w:r>
      <w:r w:rsidR="00E14592" w:rsidRPr="000C48E0">
        <w:t>current,</w:t>
      </w:r>
      <w:r w:rsidRPr="000C48E0">
        <w:t xml:space="preserve"> and the input voltage is base</w:t>
      </w:r>
      <w:r w:rsidR="00E14592" w:rsidRPr="000C48E0">
        <w:t>-</w:t>
      </w:r>
      <w:r w:rsidRPr="000C48E0">
        <w:t>emitter voltage which is normally 0.7 V for silicon transistor. The output current is collector current and the output voltage is V</w:t>
      </w:r>
      <w:r w:rsidRPr="000C48E0">
        <w:rPr>
          <w:vertAlign w:val="subscript"/>
        </w:rPr>
        <w:t>C</w:t>
      </w:r>
      <w:r w:rsidR="00E14592" w:rsidRPr="000C48E0">
        <w:rPr>
          <w:vertAlign w:val="subscript"/>
        </w:rPr>
        <w:t>E</w:t>
      </w:r>
      <w:r w:rsidRPr="000C48E0">
        <w:t xml:space="preserve">. </w:t>
      </w:r>
    </w:p>
    <w:p w:rsidR="008C6827" w:rsidRPr="008C6827" w:rsidRDefault="008C6827" w:rsidP="008C6827">
      <w:pPr>
        <w:pStyle w:val="Heading2"/>
        <w:rPr>
          <w:sz w:val="32"/>
        </w:rPr>
      </w:pPr>
      <w:r>
        <w:rPr>
          <w:sz w:val="32"/>
        </w:rPr>
        <w:lastRenderedPageBreak/>
        <w:t xml:space="preserve">Input and output </w:t>
      </w:r>
      <w:r w:rsidR="00145E57">
        <w:rPr>
          <w:sz w:val="32"/>
        </w:rPr>
        <w:t>cur</w:t>
      </w:r>
      <w:r w:rsidR="00F2405A">
        <w:rPr>
          <w:sz w:val="32"/>
        </w:rPr>
        <w:t>r</w:t>
      </w:r>
      <w:r w:rsidR="00145E57">
        <w:rPr>
          <w:sz w:val="32"/>
        </w:rPr>
        <w:t>ent</w:t>
      </w:r>
    </w:p>
    <w:p w:rsidR="000B5404" w:rsidRPr="000C48E0" w:rsidRDefault="00ED3F68" w:rsidP="005B3DCD">
      <w:pPr>
        <w:jc w:val="both"/>
      </w:pPr>
      <w:r w:rsidRPr="000C48E0">
        <w:t xml:space="preserve">The input current can be obtained by applying KVL to the input side. Applying the KVL to input gives the following equation. </w:t>
      </w:r>
    </w:p>
    <w:p w:rsidR="005B3DCD" w:rsidRPr="000B5404" w:rsidRDefault="005B3DCD" w:rsidP="005B3DCD">
      <w:pPr>
        <w:jc w:val="both"/>
        <w:rPr>
          <w:sz w:val="26"/>
          <w:szCs w:val="26"/>
        </w:rPr>
      </w:pPr>
    </w:p>
    <w:p w:rsidR="00ED3F68" w:rsidRPr="000C48E0" w:rsidRDefault="00DB7C1E" w:rsidP="00F70FE0">
      <m:oMathPara>
        <m:oMath>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oMath>
      </m:oMathPara>
    </w:p>
    <w:p w:rsidR="00061D08" w:rsidRPr="000C48E0" w:rsidRDefault="00ED3F68" w:rsidP="000B5404">
      <w:pPr>
        <w:jc w:val="both"/>
      </w:pPr>
      <w:r w:rsidRPr="000C48E0">
        <w:t xml:space="preserve"> </w:t>
      </w:r>
    </w:p>
    <w:p w:rsidR="005B3DCD" w:rsidRPr="000C48E0" w:rsidRDefault="00671C25" w:rsidP="00F57BC7">
      <w:pPr>
        <w:jc w:val="both"/>
      </w:pPr>
      <w:r w:rsidRPr="000C48E0">
        <w:t>From this equation</w:t>
      </w:r>
      <w:r w:rsidR="000B5404" w:rsidRPr="000C48E0">
        <w:t>,</w:t>
      </w:r>
      <w:r w:rsidRPr="000C48E0">
        <w:t xml:space="preserve"> the input current can be calculated as</w:t>
      </w:r>
    </w:p>
    <w:p w:rsidR="00F57BC7" w:rsidRPr="000C48E0" w:rsidRDefault="00F57BC7" w:rsidP="00F57BC7">
      <w:pPr>
        <w:jc w:val="both"/>
      </w:pPr>
    </w:p>
    <w:p w:rsidR="00671C25" w:rsidRPr="000C48E0" w:rsidRDefault="00DB7C1E" w:rsidP="00F70FE0">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m:oMathPara>
    </w:p>
    <w:p w:rsidR="00145E57" w:rsidRPr="000C48E0" w:rsidRDefault="00145E57" w:rsidP="00F70FE0">
      <w:r w:rsidRPr="000C48E0">
        <w:t>As the output current is related by the following expression</w:t>
      </w:r>
    </w:p>
    <w:p w:rsidR="00145E57" w:rsidRPr="000C48E0" w:rsidRDefault="00145E57" w:rsidP="00F70FE0"/>
    <w:p w:rsidR="00145E57" w:rsidRPr="000C48E0" w:rsidRDefault="00DB7C1E" w:rsidP="00F70FE0">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βI</m:t>
              </m:r>
            </m:e>
            <m:sub>
              <m:r>
                <w:rPr>
                  <w:rFonts w:ascii="Cambria Math" w:hAnsi="Cambria Math"/>
                </w:rPr>
                <m:t>B</m:t>
              </m:r>
            </m:sub>
          </m:sSub>
        </m:oMath>
      </m:oMathPara>
    </w:p>
    <w:p w:rsidR="00145E57" w:rsidRPr="000C48E0" w:rsidRDefault="00145E57" w:rsidP="00F70FE0">
      <w:r w:rsidRPr="000C48E0">
        <w:t xml:space="preserve">where </w:t>
      </w:r>
      <m:oMath>
        <m:r>
          <w:rPr>
            <w:rFonts w:ascii="Cambria Math" w:hAnsi="Cambria Math"/>
          </w:rPr>
          <m:t>β</m:t>
        </m:r>
      </m:oMath>
      <w:r w:rsidR="000E3BAB" w:rsidRPr="000C48E0">
        <w:t xml:space="preserve"> is the current amplification factor</w:t>
      </w:r>
      <w:r w:rsidRPr="000C48E0">
        <w:t xml:space="preserve">.  </w:t>
      </w:r>
    </w:p>
    <w:p w:rsidR="00145E57" w:rsidRDefault="00DA5DC2" w:rsidP="00145E57">
      <w:pPr>
        <w:pStyle w:val="Heading2"/>
        <w:rPr>
          <w:sz w:val="32"/>
        </w:rPr>
      </w:pPr>
      <w:r>
        <w:rPr>
          <w:sz w:val="32"/>
        </w:rPr>
        <w:t>Input and o</w:t>
      </w:r>
      <w:r w:rsidR="00145E57">
        <w:rPr>
          <w:sz w:val="32"/>
        </w:rPr>
        <w:t>utput voltage</w:t>
      </w:r>
    </w:p>
    <w:p w:rsidR="00145E57" w:rsidRPr="000C48E0" w:rsidRDefault="00DA5DC2" w:rsidP="00DA5DC2">
      <w:pPr>
        <w:jc w:val="both"/>
        <w:rPr>
          <w:sz w:val="22"/>
          <w:szCs w:val="22"/>
        </w:rPr>
      </w:pPr>
      <w:r w:rsidRPr="000C48E0">
        <w:t>The input voltage is base</w:t>
      </w:r>
      <w:r w:rsidR="00406508" w:rsidRPr="000C48E0">
        <w:t>-</w:t>
      </w:r>
      <w:r w:rsidRPr="000C48E0">
        <w:t xml:space="preserve">emitter voltage which is </w:t>
      </w:r>
      <w:r w:rsidR="00214825" w:rsidRPr="000C48E0">
        <w:t>approximately</w:t>
      </w:r>
      <w:r w:rsidRPr="000C48E0">
        <w:t xml:space="preserve"> </w:t>
      </w:r>
      <m:oMath>
        <m:r>
          <w:rPr>
            <w:rFonts w:ascii="Cambria Math" w:hAnsi="Cambria Math"/>
          </w:rPr>
          <m:t xml:space="preserve">0.7 </m:t>
        </m:r>
        <m:r>
          <m:rPr>
            <m:sty m:val="p"/>
          </m:rPr>
          <w:rPr>
            <w:rFonts w:ascii="Cambria Math" w:hAnsi="Cambria Math"/>
          </w:rPr>
          <m:t>V</m:t>
        </m:r>
      </m:oMath>
      <w:r w:rsidRPr="000C48E0">
        <w:t xml:space="preserve"> for silicon transistor.</w:t>
      </w:r>
      <w:r w:rsidRPr="000C48E0">
        <w:rPr>
          <w:sz w:val="22"/>
          <w:szCs w:val="22"/>
        </w:rPr>
        <w:t xml:space="preserve"> </w:t>
      </w:r>
      <w:r w:rsidR="00145E57" w:rsidRPr="000C48E0">
        <w:t xml:space="preserve">The output voltage can be calculated by applying KVL to the output side of the circuit diagram. </w:t>
      </w:r>
    </w:p>
    <w:p w:rsidR="00145E57" w:rsidRPr="000C48E0" w:rsidRDefault="00145E57" w:rsidP="00145E57"/>
    <w:p w:rsidR="00145E57" w:rsidRPr="000C48E0" w:rsidRDefault="00DB7C1E" w:rsidP="00145E57">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E57" w:rsidRPr="000C48E0" w:rsidRDefault="00145E57" w:rsidP="00145E57"/>
    <w:p w:rsidR="00145E57" w:rsidRPr="000C48E0" w:rsidRDefault="00DB7C1E" w:rsidP="00145E57">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rsidR="002F3804" w:rsidRPr="000C48E0" w:rsidRDefault="002F3804" w:rsidP="00145E57"/>
    <w:p w:rsidR="00E66034" w:rsidRPr="000C48E0" w:rsidRDefault="002F3804" w:rsidP="00EC3DAA">
      <w:r w:rsidRPr="000C48E0">
        <w:t xml:space="preserve">The output voltage can be simply be interpreted as the voltage equal to the supply voltage Vcc minus the voltage that has dropped across the external bias collector resistance Rc. </w:t>
      </w:r>
    </w:p>
    <w:p w:rsidR="00DD216D" w:rsidRDefault="00DD216D" w:rsidP="00DD216D">
      <w:pPr>
        <w:pStyle w:val="Heading2"/>
        <w:rPr>
          <w:sz w:val="32"/>
        </w:rPr>
      </w:pPr>
      <w:r>
        <w:rPr>
          <w:sz w:val="32"/>
        </w:rPr>
        <w:t>Output characteristics</w:t>
      </w:r>
      <w:r w:rsidR="005F4B02">
        <w:rPr>
          <w:sz w:val="32"/>
        </w:rPr>
        <w:t xml:space="preserve"> and load line</w:t>
      </w:r>
    </w:p>
    <w:p w:rsidR="00CF7D82" w:rsidRPr="00CB2FDC" w:rsidRDefault="000C48E0" w:rsidP="000C48E0">
      <w:pPr>
        <w:jc w:val="both"/>
      </w:pPr>
      <w:r>
        <w:rPr>
          <w:noProof/>
        </w:rPr>
        <w:drawing>
          <wp:anchor distT="0" distB="0" distL="114300" distR="114300" simplePos="0" relativeHeight="251664384" behindDoc="0" locked="0" layoutInCell="1" allowOverlap="1" wp14:anchorId="4BBF0688" wp14:editId="3B5CCE7D">
            <wp:simplePos x="0" y="0"/>
            <wp:positionH relativeFrom="column">
              <wp:posOffset>3101340</wp:posOffset>
            </wp:positionH>
            <wp:positionV relativeFrom="paragraph">
              <wp:posOffset>12065</wp:posOffset>
            </wp:positionV>
            <wp:extent cx="2902585" cy="2560320"/>
            <wp:effectExtent l="0" t="0" r="0" b="0"/>
            <wp:wrapThrough wrapText="bothSides">
              <wp:wrapPolygon edited="0">
                <wp:start x="0" y="0"/>
                <wp:lineTo x="0" y="21375"/>
                <wp:lineTo x="21406" y="21375"/>
                <wp:lineTo x="2140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2585"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sidR="00513A9E" w:rsidRPr="000C48E0">
        <w:t xml:space="preserve">The output characteristics are plotted between the output current and output voltage for fixed values of input current. </w:t>
      </w:r>
      <w:r w:rsidR="00CF7D82" w:rsidRPr="000C48E0">
        <w:t xml:space="preserve">These characteristics are often called collector characteristics. </w:t>
      </w:r>
    </w:p>
    <w:p w:rsidR="00CF7D82" w:rsidRPr="000C48E0" w:rsidRDefault="00CF7D82" w:rsidP="00513A9E">
      <w:pPr>
        <w:jc w:val="both"/>
      </w:pPr>
    </w:p>
    <w:p w:rsidR="000B5D56" w:rsidRPr="000C48E0" w:rsidRDefault="00513A9E" w:rsidP="00513A9E">
      <w:pPr>
        <w:jc w:val="both"/>
      </w:pPr>
      <w:r w:rsidRPr="000C48E0">
        <w:t xml:space="preserve">The blue region indicates the saturation </w:t>
      </w:r>
      <w:r w:rsidR="00EC3DAA" w:rsidRPr="000C48E0">
        <w:t xml:space="preserve">region. </w:t>
      </w:r>
      <w:r w:rsidR="00E5525E" w:rsidRPr="000C48E0">
        <w:t xml:space="preserve">As we already know that in saturation region, both the emitter-base and collector-base junctions are forward biased. </w:t>
      </w:r>
      <w:r w:rsidR="000D266D" w:rsidRPr="000C48E0">
        <w:t>T</w:t>
      </w:r>
      <w:r w:rsidR="000B5D56" w:rsidRPr="000C48E0">
        <w:t>he</w:t>
      </w:r>
      <w:r w:rsidR="000D266D" w:rsidRPr="000C48E0">
        <w:t xml:space="preserve"> negative value of the</w:t>
      </w:r>
      <w:r w:rsidR="000B5D56" w:rsidRPr="000C48E0">
        <w:t xml:space="preserve"> output voltage </w:t>
      </w:r>
      <m:oMath>
        <m:sSub>
          <m:sSubPr>
            <m:ctrlPr>
              <w:rPr>
                <w:rFonts w:ascii="Cambria Math" w:hAnsi="Cambria Math"/>
                <w:i/>
              </w:rPr>
            </m:ctrlPr>
          </m:sSubPr>
          <m:e>
            <m:r>
              <w:rPr>
                <w:rFonts w:ascii="Cambria Math" w:hAnsi="Cambria Math"/>
              </w:rPr>
              <m:t>V</m:t>
            </m:r>
          </m:e>
          <m:sub>
            <m:r>
              <m:rPr>
                <m:sty m:val="p"/>
              </m:rPr>
              <w:rPr>
                <w:rFonts w:ascii="Cambria Math" w:hAnsi="Cambria Math"/>
              </w:rPr>
              <m:t>CE</m:t>
            </m:r>
          </m:sub>
        </m:sSub>
      </m:oMath>
      <w:r w:rsidR="000B5D56" w:rsidRPr="000C48E0">
        <w:t xml:space="preserve"> corresponds to the fact that the collector-base junction is no more reverse biased. </w:t>
      </w:r>
    </w:p>
    <w:p w:rsidR="000B5D56" w:rsidRPr="000C48E0" w:rsidRDefault="000B5D56" w:rsidP="00513A9E">
      <w:pPr>
        <w:jc w:val="both"/>
      </w:pPr>
    </w:p>
    <w:p w:rsidR="001D538C" w:rsidRPr="000C48E0" w:rsidRDefault="004C1728" w:rsidP="00513A9E">
      <w:pPr>
        <w:jc w:val="both"/>
      </w:pPr>
      <w:r w:rsidRPr="000C48E0">
        <w:t xml:space="preserve">When </w:t>
      </w:r>
      <w:r w:rsidR="00512F3B" w:rsidRPr="000C48E0">
        <w:t xml:space="preserve">the input current </w:t>
      </w:r>
      <w:r w:rsidRPr="000C48E0">
        <w:t>is zero, it corresponds to the fact that the emitter-base junction is reverse biased.</w:t>
      </w:r>
      <w:r w:rsidR="00513A9E" w:rsidRPr="000C48E0">
        <w:t xml:space="preserve"> </w:t>
      </w:r>
      <w:r w:rsidRPr="000C48E0">
        <w:t xml:space="preserve">At the output, </w:t>
      </w:r>
      <m:oMath>
        <m:sSub>
          <m:sSubPr>
            <m:ctrlPr>
              <w:rPr>
                <w:rFonts w:ascii="Cambria Math" w:hAnsi="Cambria Math"/>
                <w:i/>
              </w:rPr>
            </m:ctrlPr>
          </m:sSubPr>
          <m:e>
            <m:r>
              <w:rPr>
                <w:rFonts w:ascii="Cambria Math" w:hAnsi="Cambria Math"/>
              </w:rPr>
              <m:t>V</m:t>
            </m:r>
          </m:e>
          <m:sub>
            <m:r>
              <m:rPr>
                <m:sty m:val="p"/>
              </m:rPr>
              <w:rPr>
                <w:rFonts w:ascii="Cambria Math" w:hAnsi="Cambria Math"/>
              </w:rPr>
              <m:t>CE</m:t>
            </m:r>
          </m:sub>
        </m:sSub>
      </m:oMath>
      <w:r w:rsidRPr="000C48E0">
        <w:t xml:space="preserve"> is exactly equal to the supply voltage </w:t>
      </w:r>
      <m:oMath>
        <m:sSub>
          <m:sSubPr>
            <m:ctrlPr>
              <w:rPr>
                <w:rFonts w:ascii="Cambria Math" w:hAnsi="Cambria Math"/>
                <w:i/>
              </w:rPr>
            </m:ctrlPr>
          </m:sSubPr>
          <m:e>
            <m:r>
              <w:rPr>
                <w:rFonts w:ascii="Cambria Math" w:hAnsi="Cambria Math"/>
              </w:rPr>
              <m:t>V</m:t>
            </m:r>
          </m:e>
          <m:sub>
            <m:r>
              <m:rPr>
                <m:sty m:val="p"/>
              </m:rPr>
              <w:rPr>
                <w:rFonts w:ascii="Cambria Math" w:hAnsi="Cambria Math"/>
              </w:rPr>
              <m:t>CC</m:t>
            </m:r>
          </m:sub>
        </m:sSub>
      </m:oMath>
      <w:r w:rsidRPr="000C48E0">
        <w:t>, which implies that the collector-base junction is reverse biased too. Recall that a</w:t>
      </w:r>
      <w:r w:rsidR="00513A9E" w:rsidRPr="000C48E0">
        <w:t xml:space="preserve"> </w:t>
      </w:r>
      <w:r w:rsidRPr="000C48E0">
        <w:t>transistor</w:t>
      </w:r>
      <w:r w:rsidR="00513A9E" w:rsidRPr="000C48E0">
        <w:t xml:space="preserve"> is said to be in</w:t>
      </w:r>
      <w:r w:rsidRPr="000C48E0">
        <w:t xml:space="preserve"> a</w:t>
      </w:r>
      <w:r w:rsidR="00513A9E" w:rsidRPr="000C48E0">
        <w:t xml:space="preserve"> cut-off state</w:t>
      </w:r>
      <w:r w:rsidRPr="000C48E0">
        <w:t xml:space="preserve"> </w:t>
      </w:r>
      <w:r w:rsidRPr="000C48E0">
        <w:lastRenderedPageBreak/>
        <w:t>when both the emitter-base and collector-base junctions are operating in the</w:t>
      </w:r>
      <w:r w:rsidR="002D33C5" w:rsidRPr="000C48E0">
        <w:t xml:space="preserve"> </w:t>
      </w:r>
      <w:r w:rsidRPr="000C48E0">
        <w:t>reverse biased mode</w:t>
      </w:r>
      <w:r w:rsidR="00513A9E" w:rsidRPr="000C48E0">
        <w:t xml:space="preserve">. </w:t>
      </w:r>
      <w:r w:rsidR="001D538C" w:rsidRPr="000C48E0">
        <w:t xml:space="preserve">In the above figure, the region below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=0</m:t>
        </m:r>
      </m:oMath>
      <w:r w:rsidR="001D538C" w:rsidRPr="000C48E0">
        <w:t xml:space="preserve"> corresponds to the cut-off region. </w:t>
      </w:r>
    </w:p>
    <w:p w:rsidR="002D33C5" w:rsidRPr="000C48E0" w:rsidRDefault="00513A9E" w:rsidP="00513A9E">
      <w:pPr>
        <w:jc w:val="both"/>
      </w:pPr>
      <w:r w:rsidRPr="000C48E0">
        <w:t>The active region is shown in the shaded red area</w:t>
      </w:r>
      <w:r w:rsidR="001D538C" w:rsidRPr="000C48E0">
        <w:t xml:space="preserve">. The active region represents the normal properties of a transistor action, in which the emitter-base junction is forward biased and the collector-base junction is reverse biased. </w:t>
      </w:r>
    </w:p>
    <w:p w:rsidR="002D33C5" w:rsidRDefault="002D33C5" w:rsidP="00513A9E">
      <w:pPr>
        <w:jc w:val="both"/>
        <w:rPr>
          <w:sz w:val="26"/>
          <w:szCs w:val="26"/>
        </w:rPr>
      </w:pPr>
    </w:p>
    <w:p w:rsidR="002D33C5" w:rsidRPr="000C48E0" w:rsidRDefault="00253A9A" w:rsidP="00513A9E">
      <w:pPr>
        <w:jc w:val="both"/>
      </w:pPr>
      <w:r w:rsidRPr="000C48E0">
        <w:t>From the output equation, the collector current can be written in this form as below</w:t>
      </w:r>
    </w:p>
    <w:p w:rsidR="002D33C5" w:rsidRPr="000C48E0" w:rsidRDefault="002D33C5" w:rsidP="00513A9E">
      <w:pPr>
        <w:jc w:val="both"/>
      </w:pPr>
    </w:p>
    <w:p w:rsidR="00253A9A" w:rsidRPr="000C48E0" w:rsidRDefault="00DB7C1E" w:rsidP="00513A9E">
      <w:pPr>
        <w:jc w:val="both"/>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m:oMathPara>
    </w:p>
    <w:p w:rsidR="00F5762D" w:rsidRPr="000C48E0" w:rsidRDefault="00F5762D" w:rsidP="00513A9E">
      <w:pPr>
        <w:jc w:val="both"/>
      </w:pPr>
    </w:p>
    <w:p w:rsidR="00FD3AC0" w:rsidRPr="000C48E0" w:rsidRDefault="00F5762D" w:rsidP="00513A9E">
      <w:pPr>
        <w:jc w:val="both"/>
      </w:pPr>
      <w:r w:rsidRPr="000C48E0">
        <w:t xml:space="preserve">If the output current and output voltage are regarded as variables and Vcc and Rc are regarded as constants, the above equation represents the equation of a straight line. </w:t>
      </w:r>
      <w:r w:rsidR="00FD3AC0" w:rsidRPr="000C48E0">
        <w:t>When plotted on a set of Ic-V</w:t>
      </w:r>
      <w:r w:rsidR="00FD3AC0" w:rsidRPr="000C48E0">
        <w:rPr>
          <w:vertAlign w:val="subscript"/>
        </w:rPr>
        <w:t>CE</w:t>
      </w:r>
      <w:r w:rsidR="00FD3AC0" w:rsidRPr="000C48E0">
        <w:t xml:space="preserve"> axes, the line has a slope of </w:t>
      </w:r>
      <m:oMath>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w:r w:rsidR="00FD3AC0" w:rsidRPr="000C48E0">
        <w:t xml:space="preserve"> and it intercepts the Ic-axis at Vcc/Rc. It is the line through all possible combinations of output voltage and output current. The actual bias point must be a point lying somewhere on the line. The precise location of the point is determined by the input current.</w:t>
      </w:r>
    </w:p>
    <w:p w:rsidR="00FD3AC0" w:rsidRPr="000C48E0" w:rsidRDefault="00FD3AC0" w:rsidP="00FD3AC0">
      <w:pPr>
        <w:jc w:val="both"/>
      </w:pPr>
      <w:r w:rsidRPr="000C48E0">
        <w:tab/>
        <w:t>The point where the load line intercepts the V</w:t>
      </w:r>
      <w:r w:rsidRPr="000C48E0">
        <w:rPr>
          <w:vertAlign w:val="subscript"/>
        </w:rPr>
        <w:t>CE</w:t>
      </w:r>
      <w:r w:rsidRPr="000C48E0">
        <w:t>-axis can be found by setting I</w:t>
      </w:r>
      <w:r w:rsidRPr="000C48E0">
        <w:rPr>
          <w:vertAlign w:val="subscript"/>
        </w:rPr>
        <w:t xml:space="preserve">C </w:t>
      </w:r>
      <w:r w:rsidRPr="000C48E0">
        <w:t>= 0 in the above equation and solving for V</w:t>
      </w:r>
      <w:r w:rsidRPr="000C48E0">
        <w:rPr>
          <w:vertAlign w:val="subscript"/>
        </w:rPr>
        <w:t>C</w:t>
      </w:r>
      <w:r w:rsidR="00804B66" w:rsidRPr="000C48E0">
        <w:rPr>
          <w:vertAlign w:val="subscript"/>
        </w:rPr>
        <w:t>E</w:t>
      </w:r>
      <w:r w:rsidRPr="000C48E0">
        <w:t xml:space="preserve">. </w:t>
      </w:r>
      <w:r w:rsidR="00B23A11" w:rsidRPr="000C48E0">
        <w:t>Similarly,</w:t>
      </w:r>
      <w:r w:rsidRPr="000C48E0">
        <w:t xml:space="preserve"> the point where the load line intercepts the Ic-axis can be found by setting V</w:t>
      </w:r>
      <w:r w:rsidRPr="000C48E0">
        <w:rPr>
          <w:vertAlign w:val="subscript"/>
        </w:rPr>
        <w:t>C</w:t>
      </w:r>
      <w:r w:rsidR="00804B66" w:rsidRPr="000C48E0">
        <w:rPr>
          <w:vertAlign w:val="subscript"/>
        </w:rPr>
        <w:t>E</w:t>
      </w:r>
      <w:r w:rsidRPr="000C48E0">
        <w:t xml:space="preserve"> = 0</w:t>
      </w:r>
      <w:r w:rsidR="00B23A11" w:rsidRPr="000C48E0">
        <w:t xml:space="preserve"> and solving for Ic. Thus, the load line can be drawn by drawing a line through the two points V</w:t>
      </w:r>
      <w:r w:rsidR="00B23A11" w:rsidRPr="000C48E0">
        <w:rPr>
          <w:vertAlign w:val="subscript"/>
        </w:rPr>
        <w:t>C</w:t>
      </w:r>
      <w:r w:rsidR="00804B66" w:rsidRPr="000C48E0">
        <w:rPr>
          <w:vertAlign w:val="subscript"/>
        </w:rPr>
        <w:t>E</w:t>
      </w:r>
      <w:r w:rsidR="00B23A11" w:rsidRPr="000C48E0">
        <w:t xml:space="preserve"> = 0, Ic = </w:t>
      </w:r>
      <w:r w:rsidR="00804B66" w:rsidRPr="000C48E0">
        <w:t>V</w:t>
      </w:r>
      <w:r w:rsidR="00B23A11" w:rsidRPr="000C48E0">
        <w:t>cc/Rc and Ic = 0, V</w:t>
      </w:r>
      <w:r w:rsidR="00B23A11" w:rsidRPr="000C48E0">
        <w:rPr>
          <w:vertAlign w:val="subscript"/>
        </w:rPr>
        <w:t>C</w:t>
      </w:r>
      <w:r w:rsidR="00804B66" w:rsidRPr="000C48E0">
        <w:rPr>
          <w:vertAlign w:val="subscript"/>
        </w:rPr>
        <w:t>E</w:t>
      </w:r>
      <w:r w:rsidR="00B23A11" w:rsidRPr="000C48E0">
        <w:t xml:space="preserve"> = Vcc.</w:t>
      </w:r>
    </w:p>
    <w:p w:rsidR="00F57BC7" w:rsidRPr="000C48E0" w:rsidRDefault="00CA5643" w:rsidP="00F57BC7">
      <w:pPr>
        <w:pStyle w:val="Heading2"/>
        <w:rPr>
          <w:sz w:val="28"/>
          <w:szCs w:val="24"/>
        </w:rPr>
      </w:pPr>
      <w:r w:rsidRPr="000C48E0">
        <w:rPr>
          <w:sz w:val="28"/>
          <w:szCs w:val="24"/>
        </w:rPr>
        <w:t>Procedure</w:t>
      </w:r>
    </w:p>
    <w:p w:rsidR="004F4F0B" w:rsidRPr="000C48E0" w:rsidRDefault="004F4F0B" w:rsidP="00942B2B">
      <w:pPr>
        <w:pStyle w:val="ListParagraph"/>
        <w:numPr>
          <w:ilvl w:val="0"/>
          <w:numId w:val="20"/>
        </w:numPr>
        <w:jc w:val="both"/>
      </w:pPr>
      <w:r w:rsidRPr="000C48E0">
        <w:t xml:space="preserve">Connect the circuit as shown in the diagram and set the </w:t>
      </w:r>
      <w:r w:rsidR="000208D9" w:rsidRPr="000C48E0">
        <w:t xml:space="preserve">supply </w:t>
      </w:r>
      <w:r w:rsidRPr="000C48E0">
        <w:t>voltage V</w:t>
      </w:r>
      <w:r w:rsidR="0000040E" w:rsidRPr="000C48E0">
        <w:t>cc</w:t>
      </w:r>
      <w:r w:rsidRPr="000C48E0">
        <w:t>.</w:t>
      </w:r>
    </w:p>
    <w:p w:rsidR="004F4F0B" w:rsidRPr="000C48E0" w:rsidRDefault="004F4F0B" w:rsidP="00942B2B">
      <w:pPr>
        <w:pStyle w:val="ListParagraph"/>
        <w:numPr>
          <w:ilvl w:val="0"/>
          <w:numId w:val="20"/>
        </w:numPr>
        <w:jc w:val="both"/>
      </w:pPr>
      <w:r w:rsidRPr="000C48E0">
        <w:t xml:space="preserve">Measure the </w:t>
      </w:r>
      <w:r w:rsidR="00B40511" w:rsidRPr="000C48E0">
        <w:t>input current (base current) and output current (</w:t>
      </w:r>
      <w:r w:rsidRPr="000C48E0">
        <w:t>collector current</w:t>
      </w:r>
      <w:r w:rsidR="00B40511" w:rsidRPr="000C48E0">
        <w:t>)</w:t>
      </w:r>
      <w:r w:rsidRPr="000C48E0">
        <w:t xml:space="preserve"> with the help of </w:t>
      </w:r>
      <w:r w:rsidR="009222D1" w:rsidRPr="000C48E0">
        <w:t>an</w:t>
      </w:r>
      <w:r w:rsidRPr="000C48E0">
        <w:t xml:space="preserve"> ammeter and record the reading in the table. </w:t>
      </w:r>
    </w:p>
    <w:p w:rsidR="004F4F0B" w:rsidRPr="000C48E0" w:rsidRDefault="004F4F0B" w:rsidP="00942B2B">
      <w:pPr>
        <w:pStyle w:val="ListParagraph"/>
        <w:numPr>
          <w:ilvl w:val="0"/>
          <w:numId w:val="20"/>
        </w:numPr>
        <w:jc w:val="both"/>
      </w:pPr>
      <w:r w:rsidRPr="000C48E0">
        <w:t>Measure the output voltage V</w:t>
      </w:r>
      <w:r w:rsidRPr="000C48E0">
        <w:rPr>
          <w:vertAlign w:val="subscript"/>
        </w:rPr>
        <w:t>CE</w:t>
      </w:r>
      <w:r w:rsidRPr="000C48E0">
        <w:t xml:space="preserve"> </w:t>
      </w:r>
      <w:r w:rsidR="009834AC" w:rsidRPr="000C48E0">
        <w:t xml:space="preserve">with a voltmeter </w:t>
      </w:r>
      <w:r w:rsidRPr="000C48E0">
        <w:t xml:space="preserve">and record the value in the table. </w:t>
      </w:r>
    </w:p>
    <w:p w:rsidR="00704EAE" w:rsidRPr="000C48E0" w:rsidRDefault="00704EAE" w:rsidP="00942B2B">
      <w:pPr>
        <w:pStyle w:val="ListParagraph"/>
        <w:numPr>
          <w:ilvl w:val="0"/>
          <w:numId w:val="20"/>
        </w:numPr>
        <w:jc w:val="both"/>
      </w:pPr>
      <w:r w:rsidRPr="000C48E0">
        <w:t xml:space="preserve">Calculate the error percentage between the calculated and measured values. </w:t>
      </w:r>
    </w:p>
    <w:p w:rsidR="003565BB" w:rsidRPr="000C48E0" w:rsidRDefault="009A464F" w:rsidP="003565BB">
      <w:pPr>
        <w:pStyle w:val="ListParagraph"/>
        <w:numPr>
          <w:ilvl w:val="0"/>
          <w:numId w:val="20"/>
        </w:numPr>
        <w:jc w:val="both"/>
      </w:pPr>
      <w:r w:rsidRPr="000C48E0">
        <w:t>Now f</w:t>
      </w:r>
      <w:r w:rsidR="000E4747" w:rsidRPr="000C48E0">
        <w:t>ix the supply voltage Vcc and external bias resistor</w:t>
      </w:r>
      <w:r w:rsidR="00930554" w:rsidRPr="000C48E0">
        <w:t xml:space="preserve">s </w:t>
      </w:r>
      <w:r w:rsidR="000E4747" w:rsidRPr="000C48E0">
        <w:t>and</w:t>
      </w:r>
      <w:r w:rsidR="00D0233F" w:rsidRPr="000C48E0">
        <w:t xml:space="preserve"> </w:t>
      </w:r>
      <w:r w:rsidR="000E4747" w:rsidRPr="000C48E0">
        <w:t>var</w:t>
      </w:r>
      <w:r w:rsidR="00D0233F" w:rsidRPr="000C48E0">
        <w:t>y</w:t>
      </w:r>
      <w:r w:rsidR="000E4747" w:rsidRPr="000C48E0">
        <w:t xml:space="preserve"> the supply </w:t>
      </w:r>
      <w:r w:rsidR="006B6F73" w:rsidRPr="000C48E0">
        <w:t xml:space="preserve">voltage </w:t>
      </w:r>
      <w:r w:rsidR="000E4747" w:rsidRPr="000C48E0">
        <w:t>V</w:t>
      </w:r>
      <w:r w:rsidR="00DF7F02" w:rsidRPr="000C48E0">
        <w:rPr>
          <w:vertAlign w:val="subscript"/>
        </w:rPr>
        <w:t>BB</w:t>
      </w:r>
      <w:r w:rsidR="000E4747" w:rsidRPr="000C48E0">
        <w:t xml:space="preserve"> to plot the dc load line</w:t>
      </w:r>
      <w:r w:rsidR="00942B2B" w:rsidRPr="000C48E0">
        <w:t xml:space="preserve"> for </w:t>
      </w:r>
      <w:r w:rsidR="00A632E9" w:rsidRPr="000C48E0">
        <w:t xml:space="preserve">at least 5 </w:t>
      </w:r>
      <w:r w:rsidR="00942B2B" w:rsidRPr="000C48E0">
        <w:t xml:space="preserve">different </w:t>
      </w:r>
      <w:r w:rsidR="005C3247" w:rsidRPr="000C48E0">
        <w:t>Q-points/</w:t>
      </w:r>
      <w:r w:rsidR="00942B2B" w:rsidRPr="000C48E0">
        <w:t>operating points.</w:t>
      </w:r>
    </w:p>
    <w:p w:rsidR="003565BB" w:rsidRDefault="003565BB" w:rsidP="003565BB">
      <w:pPr>
        <w:pStyle w:val="Heading2"/>
        <w:spacing w:before="0"/>
        <w:rPr>
          <w:sz w:val="32"/>
        </w:rPr>
      </w:pPr>
    </w:p>
    <w:p w:rsidR="00796F38" w:rsidRDefault="00796F38" w:rsidP="003565BB">
      <w:pPr>
        <w:pStyle w:val="Heading2"/>
        <w:spacing w:before="0"/>
        <w:rPr>
          <w:sz w:val="32"/>
        </w:rPr>
      </w:pPr>
      <w:r>
        <w:rPr>
          <w:sz w:val="32"/>
        </w:rPr>
        <w:t>Observations</w:t>
      </w:r>
    </w:p>
    <w:p w:rsidR="006C487C" w:rsidRDefault="00F71658" w:rsidP="006C487C">
      <w:r>
        <w:rPr>
          <w:noProof/>
        </w:rPr>
        <w:drawing>
          <wp:inline distT="0" distB="0" distL="0" distR="0">
            <wp:extent cx="5943600" cy="3913513"/>
            <wp:effectExtent l="0" t="0" r="0" b="0"/>
            <wp:docPr id="6" name="Picture 6" descr="C:\Users\Umar Hayyat\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ar Hayyat\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13513"/>
                    </a:xfrm>
                    <a:prstGeom prst="rect">
                      <a:avLst/>
                    </a:prstGeom>
                    <a:noFill/>
                    <a:ln>
                      <a:noFill/>
                    </a:ln>
                  </pic:spPr>
                </pic:pic>
              </a:graphicData>
            </a:graphic>
          </wp:inline>
        </w:drawing>
      </w:r>
    </w:p>
    <w:p w:rsidR="00F71658" w:rsidRPr="006C487C" w:rsidRDefault="00F71658" w:rsidP="006C487C">
      <w:bookmarkStart w:id="0" w:name="_GoBack"/>
      <w:bookmarkEnd w:id="0"/>
    </w:p>
    <w:p w:rsidR="003565BB" w:rsidRPr="003565BB" w:rsidRDefault="003565BB" w:rsidP="003565BB"/>
    <w:p w:rsidR="00541DA1" w:rsidRPr="004F4F0B" w:rsidRDefault="00796F38" w:rsidP="004F4F0B">
      <w:pPr>
        <w:spacing w:line="480" w:lineRule="auto"/>
      </w:pPr>
      <w:r>
        <w:t>Vcc = ____</w:t>
      </w:r>
      <w:r w:rsidR="004D2F8D">
        <w:rPr>
          <w:u w:val="single"/>
        </w:rPr>
        <w:t>15 V</w:t>
      </w:r>
      <w:r>
        <w:t>_____</w:t>
      </w:r>
      <w:r w:rsidR="00532F73">
        <w:t xml:space="preserve">, </w:t>
      </w:r>
      <w:r>
        <w:t>Rc = ___</w:t>
      </w:r>
      <w:r w:rsidR="006C487C">
        <w:rPr>
          <w:u w:val="single"/>
        </w:rPr>
        <w:t>5</w:t>
      </w:r>
      <w:r w:rsidR="004D2F8D" w:rsidRPr="004D2F8D">
        <w:rPr>
          <w:u w:val="single"/>
        </w:rPr>
        <w:t>00</w:t>
      </w:r>
      <w:r w:rsidRPr="004D2F8D">
        <w:rPr>
          <w:u w:val="single"/>
        </w:rPr>
        <w:t>_</w:t>
      </w:r>
      <w:r w:rsidR="004D2F8D" w:rsidRPr="004D2F8D">
        <w:rPr>
          <w:u w:val="single"/>
        </w:rPr>
        <w:t>Ω</w:t>
      </w:r>
      <w:r w:rsidR="004D2F8D">
        <w:t>__</w:t>
      </w:r>
      <w:r w:rsidR="00532F73">
        <w:t xml:space="preserve">, </w:t>
      </w:r>
      <w:r>
        <w:t>R</w:t>
      </w:r>
      <w:r w:rsidR="00D60393">
        <w:rPr>
          <w:vertAlign w:val="subscript"/>
        </w:rPr>
        <w:t>B</w:t>
      </w:r>
      <w:r>
        <w:t xml:space="preserve"> = ___</w:t>
      </w:r>
      <w:r w:rsidR="004D2F8D">
        <w:rPr>
          <w:u w:val="single"/>
        </w:rPr>
        <w:t>1</w:t>
      </w:r>
      <w:r w:rsidR="006C487C">
        <w:rPr>
          <w:u w:val="single"/>
        </w:rPr>
        <w:t>0</w:t>
      </w:r>
      <w:r w:rsidR="004D2F8D">
        <w:rPr>
          <w:u w:val="single"/>
        </w:rPr>
        <w:t xml:space="preserve"> kΩ</w:t>
      </w:r>
      <w:r>
        <w:t>_______</w:t>
      </w:r>
      <w:r w:rsidR="00D60393">
        <w:t>, β = ____</w:t>
      </w:r>
      <w:r w:rsidR="006C487C">
        <w:rPr>
          <w:u w:val="single"/>
        </w:rPr>
        <w:t>10</w:t>
      </w:r>
      <w:r w:rsidR="004D2F8D">
        <w:rPr>
          <w:u w:val="single"/>
        </w:rPr>
        <w:t>0</w:t>
      </w:r>
      <w:r w:rsidR="00D60393">
        <w:t>_______</w:t>
      </w:r>
    </w:p>
    <w:tbl>
      <w:tblPr>
        <w:tblStyle w:val="TableGrid"/>
        <w:tblW w:w="0" w:type="auto"/>
        <w:jc w:val="center"/>
        <w:tblLook w:val="04A0" w:firstRow="1" w:lastRow="0" w:firstColumn="1" w:lastColumn="0" w:noHBand="0" w:noVBand="1"/>
      </w:tblPr>
      <w:tblGrid>
        <w:gridCol w:w="2790"/>
        <w:gridCol w:w="1790"/>
        <w:gridCol w:w="1915"/>
        <w:gridCol w:w="2135"/>
      </w:tblGrid>
      <w:tr w:rsidR="000E4747" w:rsidRPr="00647DD9" w:rsidTr="000E4747">
        <w:trPr>
          <w:jc w:val="center"/>
        </w:trPr>
        <w:tc>
          <w:tcPr>
            <w:tcW w:w="2790" w:type="dxa"/>
            <w:vAlign w:val="center"/>
          </w:tcPr>
          <w:p w:rsidR="000E4747" w:rsidRPr="004044AB" w:rsidRDefault="00DB7C1E" w:rsidP="000E4747">
            <w:pPr>
              <w:spacing w:line="360" w:lineRule="auto"/>
              <w:jc w:val="center"/>
              <w:rPr>
                <w:sz w:val="26"/>
                <w:szCs w:val="26"/>
              </w:rPr>
            </w:pPr>
            <m:oMath>
              <m:sSub>
                <m:sSubPr>
                  <m:ctrlPr>
                    <w:rPr>
                      <w:rFonts w:ascii="Cambria Math" w:hAnsi="Cambria Math"/>
                      <w:i/>
                      <w:sz w:val="26"/>
                      <w:szCs w:val="26"/>
                    </w:rPr>
                  </m:ctrlPr>
                </m:sSubPr>
                <m:e>
                  <m:r>
                    <w:rPr>
                      <w:rFonts w:ascii="Cambria Math" w:hAnsi="Cambria Math"/>
                      <w:sz w:val="26"/>
                      <w:szCs w:val="26"/>
                    </w:rPr>
                    <m:t>V</m:t>
                  </m:r>
                </m:e>
                <m:sub>
                  <m:r>
                    <m:rPr>
                      <m:sty m:val="p"/>
                    </m:rPr>
                    <w:rPr>
                      <w:rFonts w:ascii="Cambria Math" w:hAnsi="Cambria Math"/>
                      <w:sz w:val="26"/>
                      <w:szCs w:val="26"/>
                    </w:rPr>
                    <m:t>BB</m:t>
                  </m:r>
                </m:sub>
              </m:sSub>
              <m:r>
                <w:rPr>
                  <w:rFonts w:ascii="Cambria Math" w:hAnsi="Cambria Math"/>
                  <w:sz w:val="26"/>
                  <w:szCs w:val="26"/>
                </w:rPr>
                <m:t>=</m:t>
              </m:r>
            </m:oMath>
            <w:r w:rsidR="006C487C">
              <w:rPr>
                <w:sz w:val="26"/>
                <w:szCs w:val="26"/>
              </w:rPr>
              <w:t xml:space="preserve">  1</w:t>
            </w:r>
            <w:r w:rsidR="004D2F8D">
              <w:rPr>
                <w:sz w:val="26"/>
                <w:szCs w:val="26"/>
              </w:rPr>
              <w:t xml:space="preserve"> V</w:t>
            </w:r>
          </w:p>
        </w:tc>
        <w:tc>
          <w:tcPr>
            <w:tcW w:w="1790" w:type="dxa"/>
            <w:vAlign w:val="center"/>
          </w:tcPr>
          <w:p w:rsidR="000E4747" w:rsidRPr="00647DD9" w:rsidRDefault="000E4747" w:rsidP="000E4747">
            <w:pPr>
              <w:spacing w:line="360" w:lineRule="auto"/>
              <w:jc w:val="center"/>
              <w:rPr>
                <w:sz w:val="26"/>
                <w:szCs w:val="26"/>
              </w:rPr>
            </w:pPr>
            <w:r w:rsidRPr="00647DD9">
              <w:rPr>
                <w:sz w:val="26"/>
                <w:szCs w:val="26"/>
              </w:rPr>
              <w:t>Calculated</w:t>
            </w:r>
          </w:p>
        </w:tc>
        <w:tc>
          <w:tcPr>
            <w:tcW w:w="1915" w:type="dxa"/>
            <w:vAlign w:val="center"/>
          </w:tcPr>
          <w:p w:rsidR="000E4747" w:rsidRPr="00647DD9" w:rsidRDefault="000E4747" w:rsidP="000E4747">
            <w:pPr>
              <w:spacing w:line="360" w:lineRule="auto"/>
              <w:jc w:val="center"/>
              <w:rPr>
                <w:sz w:val="26"/>
                <w:szCs w:val="26"/>
              </w:rPr>
            </w:pPr>
            <w:r w:rsidRPr="00647DD9">
              <w:rPr>
                <w:sz w:val="26"/>
                <w:szCs w:val="26"/>
              </w:rPr>
              <w:t>Measured</w:t>
            </w:r>
          </w:p>
        </w:tc>
        <w:tc>
          <w:tcPr>
            <w:tcW w:w="2135" w:type="dxa"/>
            <w:vAlign w:val="center"/>
          </w:tcPr>
          <w:p w:rsidR="000E4747" w:rsidRPr="00647DD9" w:rsidRDefault="000E4747" w:rsidP="000E4747">
            <w:pPr>
              <w:spacing w:line="360" w:lineRule="auto"/>
              <w:jc w:val="center"/>
              <w:rPr>
                <w:sz w:val="26"/>
                <w:szCs w:val="26"/>
              </w:rPr>
            </w:pPr>
            <w:r w:rsidRPr="00647DD9">
              <w:rPr>
                <w:sz w:val="26"/>
                <w:szCs w:val="26"/>
              </w:rPr>
              <w:t>Error Percentage</w:t>
            </w:r>
          </w:p>
        </w:tc>
      </w:tr>
      <w:tr w:rsidR="009D72AE" w:rsidRPr="00647DD9" w:rsidTr="000E4747">
        <w:trPr>
          <w:jc w:val="center"/>
        </w:trPr>
        <w:tc>
          <w:tcPr>
            <w:tcW w:w="2790" w:type="dxa"/>
            <w:vAlign w:val="center"/>
          </w:tcPr>
          <w:p w:rsidR="009D72AE" w:rsidRPr="00C32F29" w:rsidRDefault="009D72AE" w:rsidP="009D72AE">
            <w:pPr>
              <w:spacing w:line="360" w:lineRule="auto"/>
              <w:rPr>
                <w:sz w:val="26"/>
                <w:szCs w:val="26"/>
              </w:rPr>
            </w:pPr>
            <w:r>
              <w:rPr>
                <w:sz w:val="26"/>
                <w:szCs w:val="26"/>
              </w:rPr>
              <w:t>In</w:t>
            </w:r>
            <w:r w:rsidRPr="00647DD9">
              <w:rPr>
                <w:sz w:val="26"/>
                <w:szCs w:val="26"/>
              </w:rPr>
              <w:t>put current (I</w:t>
            </w:r>
            <w:r>
              <w:rPr>
                <w:sz w:val="26"/>
                <w:szCs w:val="26"/>
                <w:vertAlign w:val="subscript"/>
              </w:rPr>
              <w:t>B</w:t>
            </w:r>
            <w:r w:rsidRPr="00647DD9">
              <w:rPr>
                <w:sz w:val="26"/>
                <w:szCs w:val="26"/>
              </w:rPr>
              <w:t>)</w:t>
            </w:r>
          </w:p>
        </w:tc>
        <w:tc>
          <w:tcPr>
            <w:tcW w:w="1790" w:type="dxa"/>
            <w:vAlign w:val="center"/>
          </w:tcPr>
          <w:p w:rsidR="009D72AE" w:rsidRPr="00647DD9" w:rsidRDefault="006C487C" w:rsidP="009D72AE">
            <w:pPr>
              <w:spacing w:line="360" w:lineRule="auto"/>
              <w:jc w:val="center"/>
              <w:rPr>
                <w:sz w:val="26"/>
                <w:szCs w:val="26"/>
              </w:rPr>
            </w:pPr>
            <w:r>
              <w:rPr>
                <w:sz w:val="26"/>
                <w:szCs w:val="26"/>
              </w:rPr>
              <w:t>0.03</w:t>
            </w:r>
            <w:r w:rsidR="00C618DF">
              <w:rPr>
                <w:sz w:val="26"/>
                <w:szCs w:val="26"/>
              </w:rPr>
              <w:t xml:space="preserve"> mA</w:t>
            </w:r>
          </w:p>
        </w:tc>
        <w:tc>
          <w:tcPr>
            <w:tcW w:w="1915" w:type="dxa"/>
            <w:vAlign w:val="center"/>
          </w:tcPr>
          <w:p w:rsidR="009D72AE" w:rsidRPr="00647DD9" w:rsidRDefault="006C487C" w:rsidP="009D72AE">
            <w:pPr>
              <w:spacing w:line="360" w:lineRule="auto"/>
              <w:jc w:val="center"/>
              <w:rPr>
                <w:sz w:val="26"/>
                <w:szCs w:val="26"/>
              </w:rPr>
            </w:pPr>
            <w:r>
              <w:rPr>
                <w:sz w:val="26"/>
                <w:szCs w:val="26"/>
              </w:rPr>
              <w:t>0.05</w:t>
            </w:r>
            <w:r w:rsidR="006E685F">
              <w:rPr>
                <w:sz w:val="26"/>
                <w:szCs w:val="26"/>
              </w:rPr>
              <w:t xml:space="preserve"> mA</w:t>
            </w:r>
          </w:p>
        </w:tc>
        <w:tc>
          <w:tcPr>
            <w:tcW w:w="2135" w:type="dxa"/>
            <w:vAlign w:val="center"/>
          </w:tcPr>
          <w:p w:rsidR="009D72AE" w:rsidRPr="00647DD9" w:rsidRDefault="006C487C" w:rsidP="009D72AE">
            <w:pPr>
              <w:spacing w:line="360" w:lineRule="auto"/>
              <w:jc w:val="center"/>
              <w:rPr>
                <w:sz w:val="26"/>
                <w:szCs w:val="26"/>
              </w:rPr>
            </w:pPr>
            <w:r>
              <w:rPr>
                <w:sz w:val="26"/>
                <w:szCs w:val="26"/>
              </w:rPr>
              <w:t>40 %</w:t>
            </w:r>
          </w:p>
        </w:tc>
      </w:tr>
      <w:tr w:rsidR="009D72AE" w:rsidRPr="00647DD9" w:rsidTr="000E4747">
        <w:trPr>
          <w:jc w:val="center"/>
        </w:trPr>
        <w:tc>
          <w:tcPr>
            <w:tcW w:w="2790" w:type="dxa"/>
            <w:vAlign w:val="center"/>
          </w:tcPr>
          <w:p w:rsidR="009D72AE" w:rsidRPr="00647DD9" w:rsidRDefault="009D72AE" w:rsidP="009D72AE">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9D72AE" w:rsidRPr="00647DD9" w:rsidRDefault="006C487C" w:rsidP="009D72AE">
            <w:pPr>
              <w:spacing w:line="360" w:lineRule="auto"/>
              <w:jc w:val="center"/>
              <w:rPr>
                <w:sz w:val="26"/>
                <w:szCs w:val="26"/>
              </w:rPr>
            </w:pPr>
            <w:r>
              <w:rPr>
                <w:sz w:val="26"/>
                <w:szCs w:val="26"/>
              </w:rPr>
              <w:t>3</w:t>
            </w:r>
            <w:r w:rsidR="006E685F">
              <w:rPr>
                <w:sz w:val="26"/>
                <w:szCs w:val="26"/>
              </w:rPr>
              <w:t xml:space="preserve"> mA</w:t>
            </w:r>
          </w:p>
        </w:tc>
        <w:tc>
          <w:tcPr>
            <w:tcW w:w="1915" w:type="dxa"/>
            <w:vAlign w:val="center"/>
          </w:tcPr>
          <w:p w:rsidR="009D72AE" w:rsidRPr="00647DD9" w:rsidRDefault="006C487C" w:rsidP="009D72AE">
            <w:pPr>
              <w:spacing w:line="360" w:lineRule="auto"/>
              <w:jc w:val="center"/>
              <w:rPr>
                <w:sz w:val="26"/>
                <w:szCs w:val="26"/>
              </w:rPr>
            </w:pPr>
            <w:r>
              <w:rPr>
                <w:sz w:val="26"/>
                <w:szCs w:val="26"/>
              </w:rPr>
              <w:t>6.8</w:t>
            </w:r>
            <w:r w:rsidR="006E685F">
              <w:rPr>
                <w:sz w:val="26"/>
                <w:szCs w:val="26"/>
              </w:rPr>
              <w:t xml:space="preserve"> mA</w:t>
            </w:r>
          </w:p>
        </w:tc>
        <w:tc>
          <w:tcPr>
            <w:tcW w:w="2135" w:type="dxa"/>
            <w:vAlign w:val="center"/>
          </w:tcPr>
          <w:p w:rsidR="009D72AE" w:rsidRPr="00647DD9" w:rsidRDefault="006C487C" w:rsidP="009D72AE">
            <w:pPr>
              <w:spacing w:line="360" w:lineRule="auto"/>
              <w:jc w:val="center"/>
              <w:rPr>
                <w:sz w:val="26"/>
                <w:szCs w:val="26"/>
              </w:rPr>
            </w:pPr>
            <w:r>
              <w:rPr>
                <w:sz w:val="26"/>
                <w:szCs w:val="26"/>
              </w:rPr>
              <w:t>55 %</w:t>
            </w:r>
          </w:p>
        </w:tc>
      </w:tr>
      <w:tr w:rsidR="009D72AE" w:rsidRPr="00647DD9" w:rsidTr="000E4747">
        <w:trPr>
          <w:jc w:val="center"/>
        </w:trPr>
        <w:tc>
          <w:tcPr>
            <w:tcW w:w="2790" w:type="dxa"/>
            <w:vAlign w:val="center"/>
          </w:tcPr>
          <w:p w:rsidR="009D72AE" w:rsidRPr="00647DD9" w:rsidRDefault="009D72AE" w:rsidP="009D72AE">
            <w:pPr>
              <w:spacing w:line="360" w:lineRule="auto"/>
              <w:rPr>
                <w:sz w:val="26"/>
                <w:szCs w:val="26"/>
              </w:rPr>
            </w:pPr>
            <w:r w:rsidRPr="00647DD9">
              <w:rPr>
                <w:sz w:val="26"/>
                <w:szCs w:val="26"/>
              </w:rPr>
              <w:t>Output voltage (V</w:t>
            </w:r>
            <w:r w:rsidRPr="00647DD9">
              <w:rPr>
                <w:sz w:val="26"/>
                <w:szCs w:val="26"/>
                <w:vertAlign w:val="subscript"/>
              </w:rPr>
              <w:t>CE</w:t>
            </w:r>
            <w:r w:rsidRPr="00647DD9">
              <w:rPr>
                <w:sz w:val="26"/>
                <w:szCs w:val="26"/>
              </w:rPr>
              <w:t>)</w:t>
            </w:r>
          </w:p>
        </w:tc>
        <w:tc>
          <w:tcPr>
            <w:tcW w:w="1790" w:type="dxa"/>
            <w:vAlign w:val="center"/>
          </w:tcPr>
          <w:p w:rsidR="009D72AE" w:rsidRPr="00647DD9" w:rsidRDefault="006C487C" w:rsidP="009D72AE">
            <w:pPr>
              <w:spacing w:line="360" w:lineRule="auto"/>
              <w:jc w:val="center"/>
              <w:rPr>
                <w:sz w:val="26"/>
                <w:szCs w:val="26"/>
              </w:rPr>
            </w:pPr>
            <w:r>
              <w:rPr>
                <w:sz w:val="26"/>
                <w:szCs w:val="26"/>
              </w:rPr>
              <w:t>13.5 V</w:t>
            </w:r>
          </w:p>
        </w:tc>
        <w:tc>
          <w:tcPr>
            <w:tcW w:w="1915" w:type="dxa"/>
            <w:vAlign w:val="center"/>
          </w:tcPr>
          <w:p w:rsidR="009D72AE" w:rsidRPr="00647DD9" w:rsidRDefault="006C487C" w:rsidP="009D72AE">
            <w:pPr>
              <w:spacing w:line="360" w:lineRule="auto"/>
              <w:jc w:val="center"/>
              <w:rPr>
                <w:sz w:val="26"/>
                <w:szCs w:val="26"/>
              </w:rPr>
            </w:pPr>
            <w:r>
              <w:rPr>
                <w:sz w:val="26"/>
                <w:szCs w:val="26"/>
              </w:rPr>
              <w:t>11.58 V</w:t>
            </w:r>
          </w:p>
        </w:tc>
        <w:tc>
          <w:tcPr>
            <w:tcW w:w="2135" w:type="dxa"/>
            <w:vAlign w:val="center"/>
          </w:tcPr>
          <w:p w:rsidR="009D72AE" w:rsidRPr="00647DD9" w:rsidRDefault="006C487C" w:rsidP="009D72AE">
            <w:pPr>
              <w:spacing w:line="360" w:lineRule="auto"/>
              <w:jc w:val="center"/>
              <w:rPr>
                <w:sz w:val="26"/>
                <w:szCs w:val="26"/>
              </w:rPr>
            </w:pPr>
            <w:r>
              <w:rPr>
                <w:sz w:val="26"/>
                <w:szCs w:val="26"/>
              </w:rPr>
              <w:t>14.2 %</w:t>
            </w:r>
          </w:p>
        </w:tc>
      </w:tr>
    </w:tbl>
    <w:p w:rsidR="007A5E54" w:rsidRPr="00647DD9" w:rsidRDefault="007A5E54" w:rsidP="003565BB">
      <w:pPr>
        <w:pStyle w:val="Heading2"/>
        <w:spacing w:before="0"/>
        <w:rPr>
          <w:color w:val="000000" w:themeColor="text1"/>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4044AB" w:rsidRDefault="00DB7C1E" w:rsidP="00DD216D">
            <w:pPr>
              <w:spacing w:line="360" w:lineRule="auto"/>
              <w:jc w:val="center"/>
              <w:rPr>
                <w:sz w:val="26"/>
                <w:szCs w:val="26"/>
              </w:rPr>
            </w:pPr>
            <m:oMath>
              <m:sSub>
                <m:sSubPr>
                  <m:ctrlPr>
                    <w:rPr>
                      <w:rFonts w:ascii="Cambria Math" w:hAnsi="Cambria Math"/>
                      <w:i/>
                      <w:sz w:val="26"/>
                      <w:szCs w:val="26"/>
                    </w:rPr>
                  </m:ctrlPr>
                </m:sSubPr>
                <m:e>
                  <m:r>
                    <w:rPr>
                      <w:rFonts w:ascii="Cambria Math" w:hAnsi="Cambria Math"/>
                      <w:sz w:val="26"/>
                      <w:szCs w:val="26"/>
                    </w:rPr>
                    <m:t>V</m:t>
                  </m:r>
                </m:e>
                <m:sub>
                  <m:r>
                    <m:rPr>
                      <m:sty m:val="p"/>
                    </m:rPr>
                    <w:rPr>
                      <w:rFonts w:ascii="Cambria Math" w:hAnsi="Cambria Math"/>
                      <w:sz w:val="26"/>
                      <w:szCs w:val="26"/>
                    </w:rPr>
                    <m:t>BB</m:t>
                  </m:r>
                </m:sub>
              </m:sSub>
              <m:r>
                <w:rPr>
                  <w:rFonts w:ascii="Cambria Math" w:hAnsi="Cambria Math"/>
                  <w:sz w:val="26"/>
                  <w:szCs w:val="26"/>
                </w:rPr>
                <m:t>=</m:t>
              </m:r>
            </m:oMath>
            <w:r w:rsidR="006C487C">
              <w:rPr>
                <w:sz w:val="26"/>
                <w:szCs w:val="26"/>
              </w:rPr>
              <w:t xml:space="preserve"> 2</w:t>
            </w:r>
            <w:r w:rsidR="004D2F8D">
              <w:rPr>
                <w:sz w:val="26"/>
                <w:szCs w:val="26"/>
              </w:rPr>
              <w:t xml:space="preserve"> V</w:t>
            </w:r>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9D72AE" w:rsidRPr="00647DD9" w:rsidTr="00DD216D">
        <w:trPr>
          <w:jc w:val="center"/>
        </w:trPr>
        <w:tc>
          <w:tcPr>
            <w:tcW w:w="2790" w:type="dxa"/>
            <w:vAlign w:val="center"/>
          </w:tcPr>
          <w:p w:rsidR="009D72AE" w:rsidRPr="00C32F29" w:rsidRDefault="009D72AE" w:rsidP="009D72AE">
            <w:pPr>
              <w:spacing w:line="360" w:lineRule="auto"/>
              <w:rPr>
                <w:rFonts w:ascii="Cambria" w:eastAsia="Times New Roman" w:hAnsi="Cambria"/>
                <w:sz w:val="26"/>
                <w:szCs w:val="26"/>
              </w:rPr>
            </w:pPr>
            <w:r>
              <w:rPr>
                <w:sz w:val="26"/>
                <w:szCs w:val="26"/>
              </w:rPr>
              <w:t>In</w:t>
            </w:r>
            <w:r w:rsidRPr="00647DD9">
              <w:rPr>
                <w:sz w:val="26"/>
                <w:szCs w:val="26"/>
              </w:rPr>
              <w:t>put current (I</w:t>
            </w:r>
            <w:r>
              <w:rPr>
                <w:sz w:val="26"/>
                <w:szCs w:val="26"/>
                <w:vertAlign w:val="subscript"/>
              </w:rPr>
              <w:t>B</w:t>
            </w:r>
            <w:r w:rsidRPr="00647DD9">
              <w:rPr>
                <w:sz w:val="26"/>
                <w:szCs w:val="26"/>
              </w:rPr>
              <w:t>)</w:t>
            </w:r>
          </w:p>
        </w:tc>
        <w:tc>
          <w:tcPr>
            <w:tcW w:w="1790" w:type="dxa"/>
            <w:vAlign w:val="center"/>
          </w:tcPr>
          <w:p w:rsidR="009D72AE" w:rsidRPr="00647DD9" w:rsidRDefault="006C487C" w:rsidP="00DD216D">
            <w:pPr>
              <w:spacing w:line="360" w:lineRule="auto"/>
              <w:jc w:val="center"/>
              <w:rPr>
                <w:sz w:val="26"/>
                <w:szCs w:val="26"/>
              </w:rPr>
            </w:pPr>
            <w:r>
              <w:rPr>
                <w:sz w:val="26"/>
                <w:szCs w:val="26"/>
              </w:rPr>
              <w:t>0.13 mA</w:t>
            </w:r>
          </w:p>
        </w:tc>
        <w:tc>
          <w:tcPr>
            <w:tcW w:w="1915" w:type="dxa"/>
            <w:vAlign w:val="center"/>
          </w:tcPr>
          <w:p w:rsidR="009D72AE" w:rsidRPr="00647DD9" w:rsidRDefault="006C487C" w:rsidP="00DD216D">
            <w:pPr>
              <w:spacing w:line="360" w:lineRule="auto"/>
              <w:jc w:val="center"/>
              <w:rPr>
                <w:sz w:val="26"/>
                <w:szCs w:val="26"/>
              </w:rPr>
            </w:pPr>
            <w:r>
              <w:rPr>
                <w:sz w:val="26"/>
                <w:szCs w:val="26"/>
              </w:rPr>
              <w:t>0.14 mA</w:t>
            </w:r>
          </w:p>
        </w:tc>
        <w:tc>
          <w:tcPr>
            <w:tcW w:w="2135" w:type="dxa"/>
            <w:vAlign w:val="center"/>
          </w:tcPr>
          <w:p w:rsidR="009D72AE" w:rsidRPr="00647DD9" w:rsidRDefault="006C487C" w:rsidP="00DD216D">
            <w:pPr>
              <w:spacing w:line="360" w:lineRule="auto"/>
              <w:jc w:val="center"/>
              <w:rPr>
                <w:sz w:val="26"/>
                <w:szCs w:val="26"/>
              </w:rPr>
            </w:pPr>
            <w:r>
              <w:rPr>
                <w:sz w:val="26"/>
                <w:szCs w:val="26"/>
              </w:rPr>
              <w:t xml:space="preserve">7.14 </w:t>
            </w:r>
            <w:r w:rsidR="00596F91">
              <w:rPr>
                <w:sz w:val="26"/>
                <w:szCs w:val="26"/>
              </w:rPr>
              <w:t>%</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596F91" w:rsidP="00DD216D">
            <w:pPr>
              <w:spacing w:line="360" w:lineRule="auto"/>
              <w:jc w:val="center"/>
              <w:rPr>
                <w:sz w:val="26"/>
                <w:szCs w:val="26"/>
              </w:rPr>
            </w:pPr>
            <w:r>
              <w:rPr>
                <w:sz w:val="26"/>
                <w:szCs w:val="26"/>
              </w:rPr>
              <w:t>13 mA</w:t>
            </w:r>
          </w:p>
        </w:tc>
        <w:tc>
          <w:tcPr>
            <w:tcW w:w="1915" w:type="dxa"/>
            <w:vAlign w:val="center"/>
          </w:tcPr>
          <w:p w:rsidR="004F4F0B" w:rsidRPr="00647DD9" w:rsidRDefault="006C487C" w:rsidP="00DD216D">
            <w:pPr>
              <w:spacing w:line="360" w:lineRule="auto"/>
              <w:jc w:val="center"/>
              <w:rPr>
                <w:sz w:val="26"/>
                <w:szCs w:val="26"/>
              </w:rPr>
            </w:pPr>
            <w:r>
              <w:rPr>
                <w:sz w:val="26"/>
                <w:szCs w:val="26"/>
              </w:rPr>
              <w:t>16.2 mA</w:t>
            </w:r>
          </w:p>
        </w:tc>
        <w:tc>
          <w:tcPr>
            <w:tcW w:w="2135" w:type="dxa"/>
            <w:vAlign w:val="center"/>
          </w:tcPr>
          <w:p w:rsidR="004F4F0B" w:rsidRPr="00647DD9" w:rsidRDefault="00596F91" w:rsidP="00DD216D">
            <w:pPr>
              <w:spacing w:line="360" w:lineRule="auto"/>
              <w:jc w:val="center"/>
              <w:rPr>
                <w:sz w:val="26"/>
                <w:szCs w:val="26"/>
              </w:rPr>
            </w:pPr>
            <w:r>
              <w:rPr>
                <w:sz w:val="26"/>
                <w:szCs w:val="26"/>
              </w:rPr>
              <w:t>19.7 %</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voltage (V</w:t>
            </w:r>
            <w:r w:rsidRPr="00647DD9">
              <w:rPr>
                <w:sz w:val="26"/>
                <w:szCs w:val="26"/>
                <w:vertAlign w:val="subscript"/>
              </w:rPr>
              <w:t>CE</w:t>
            </w:r>
            <w:r w:rsidRPr="00647DD9">
              <w:rPr>
                <w:sz w:val="26"/>
                <w:szCs w:val="26"/>
              </w:rPr>
              <w:t>)</w:t>
            </w:r>
          </w:p>
        </w:tc>
        <w:tc>
          <w:tcPr>
            <w:tcW w:w="1790" w:type="dxa"/>
            <w:vAlign w:val="center"/>
          </w:tcPr>
          <w:p w:rsidR="004F4F0B" w:rsidRPr="00647DD9" w:rsidRDefault="00596F91" w:rsidP="00DD216D">
            <w:pPr>
              <w:spacing w:line="360" w:lineRule="auto"/>
              <w:jc w:val="center"/>
              <w:rPr>
                <w:sz w:val="26"/>
                <w:szCs w:val="26"/>
              </w:rPr>
            </w:pPr>
            <w:r>
              <w:rPr>
                <w:sz w:val="26"/>
                <w:szCs w:val="26"/>
              </w:rPr>
              <w:t>8.5 V</w:t>
            </w:r>
          </w:p>
        </w:tc>
        <w:tc>
          <w:tcPr>
            <w:tcW w:w="1915" w:type="dxa"/>
            <w:vAlign w:val="center"/>
          </w:tcPr>
          <w:p w:rsidR="004F4F0B" w:rsidRPr="00647DD9" w:rsidRDefault="006C487C" w:rsidP="00DD216D">
            <w:pPr>
              <w:spacing w:line="360" w:lineRule="auto"/>
              <w:jc w:val="center"/>
              <w:rPr>
                <w:sz w:val="26"/>
                <w:szCs w:val="26"/>
              </w:rPr>
            </w:pPr>
            <w:r>
              <w:rPr>
                <w:sz w:val="26"/>
                <w:szCs w:val="26"/>
              </w:rPr>
              <w:t xml:space="preserve">6.86 </w:t>
            </w:r>
            <w:r w:rsidR="00596F91">
              <w:rPr>
                <w:sz w:val="26"/>
                <w:szCs w:val="26"/>
              </w:rPr>
              <w:t>V</w:t>
            </w:r>
          </w:p>
        </w:tc>
        <w:tc>
          <w:tcPr>
            <w:tcW w:w="2135" w:type="dxa"/>
            <w:vAlign w:val="center"/>
          </w:tcPr>
          <w:p w:rsidR="004F4F0B" w:rsidRPr="00647DD9" w:rsidRDefault="00596F91" w:rsidP="00DD216D">
            <w:pPr>
              <w:spacing w:line="360" w:lineRule="auto"/>
              <w:jc w:val="center"/>
              <w:rPr>
                <w:sz w:val="26"/>
                <w:szCs w:val="26"/>
              </w:rPr>
            </w:pPr>
            <w:r>
              <w:rPr>
                <w:sz w:val="26"/>
                <w:szCs w:val="26"/>
              </w:rPr>
              <w:t>19.2 %</w:t>
            </w:r>
          </w:p>
        </w:tc>
      </w:tr>
    </w:tbl>
    <w:p w:rsidR="004F4F0B" w:rsidRPr="00647DD9" w:rsidRDefault="004F4F0B" w:rsidP="004F4F0B">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4044AB" w:rsidRDefault="00DB7C1E" w:rsidP="00DD216D">
            <w:pPr>
              <w:spacing w:line="360" w:lineRule="auto"/>
              <w:jc w:val="center"/>
              <w:rPr>
                <w:sz w:val="26"/>
                <w:szCs w:val="26"/>
              </w:rPr>
            </w:pPr>
            <m:oMath>
              <m:sSub>
                <m:sSubPr>
                  <m:ctrlPr>
                    <w:rPr>
                      <w:rFonts w:ascii="Cambria Math" w:hAnsi="Cambria Math"/>
                      <w:i/>
                      <w:sz w:val="26"/>
                      <w:szCs w:val="26"/>
                    </w:rPr>
                  </m:ctrlPr>
                </m:sSubPr>
                <m:e>
                  <m:r>
                    <w:rPr>
                      <w:rFonts w:ascii="Cambria Math" w:hAnsi="Cambria Math"/>
                      <w:sz w:val="26"/>
                      <w:szCs w:val="26"/>
                    </w:rPr>
                    <m:t>V</m:t>
                  </m:r>
                </m:e>
                <m:sub>
                  <m:r>
                    <m:rPr>
                      <m:sty m:val="p"/>
                    </m:rPr>
                    <w:rPr>
                      <w:rFonts w:ascii="Cambria Math" w:hAnsi="Cambria Math"/>
                      <w:sz w:val="26"/>
                      <w:szCs w:val="26"/>
                    </w:rPr>
                    <m:t>BB</m:t>
                  </m:r>
                </m:sub>
              </m:sSub>
              <m:r>
                <w:rPr>
                  <w:rFonts w:ascii="Cambria Math" w:hAnsi="Cambria Math"/>
                  <w:sz w:val="26"/>
                  <w:szCs w:val="26"/>
                </w:rPr>
                <m:t>=</m:t>
              </m:r>
            </m:oMath>
            <w:r w:rsidR="00596F91">
              <w:rPr>
                <w:sz w:val="26"/>
                <w:szCs w:val="26"/>
              </w:rPr>
              <w:t xml:space="preserve"> 3</w:t>
            </w:r>
            <w:r w:rsidR="004D2F8D">
              <w:rPr>
                <w:sz w:val="26"/>
                <w:szCs w:val="26"/>
              </w:rPr>
              <w:t xml:space="preserve"> V</w:t>
            </w:r>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9D72AE" w:rsidRPr="00647DD9" w:rsidTr="00DD216D">
        <w:trPr>
          <w:jc w:val="center"/>
        </w:trPr>
        <w:tc>
          <w:tcPr>
            <w:tcW w:w="2790" w:type="dxa"/>
            <w:vAlign w:val="center"/>
          </w:tcPr>
          <w:p w:rsidR="009D72AE" w:rsidRPr="00C32F29" w:rsidRDefault="009D72AE" w:rsidP="009D72AE">
            <w:pPr>
              <w:spacing w:line="360" w:lineRule="auto"/>
              <w:rPr>
                <w:sz w:val="26"/>
                <w:szCs w:val="26"/>
              </w:rPr>
            </w:pPr>
            <w:r>
              <w:rPr>
                <w:sz w:val="26"/>
                <w:szCs w:val="26"/>
              </w:rPr>
              <w:t>In</w:t>
            </w:r>
            <w:r w:rsidRPr="00647DD9">
              <w:rPr>
                <w:sz w:val="26"/>
                <w:szCs w:val="26"/>
              </w:rPr>
              <w:t>put current (I</w:t>
            </w:r>
            <w:r>
              <w:rPr>
                <w:sz w:val="26"/>
                <w:szCs w:val="26"/>
                <w:vertAlign w:val="subscript"/>
              </w:rPr>
              <w:t>B</w:t>
            </w:r>
            <w:r w:rsidRPr="00647DD9">
              <w:rPr>
                <w:sz w:val="26"/>
                <w:szCs w:val="26"/>
              </w:rPr>
              <w:t>)</w:t>
            </w:r>
          </w:p>
        </w:tc>
        <w:tc>
          <w:tcPr>
            <w:tcW w:w="1790" w:type="dxa"/>
            <w:vAlign w:val="center"/>
          </w:tcPr>
          <w:p w:rsidR="009D72AE" w:rsidRPr="00647DD9" w:rsidRDefault="00596F91" w:rsidP="00DD216D">
            <w:pPr>
              <w:spacing w:line="360" w:lineRule="auto"/>
              <w:jc w:val="center"/>
              <w:rPr>
                <w:sz w:val="26"/>
                <w:szCs w:val="26"/>
              </w:rPr>
            </w:pPr>
            <w:r>
              <w:rPr>
                <w:sz w:val="26"/>
                <w:szCs w:val="26"/>
              </w:rPr>
              <w:t>0.23 mA</w:t>
            </w:r>
          </w:p>
        </w:tc>
        <w:tc>
          <w:tcPr>
            <w:tcW w:w="1915" w:type="dxa"/>
            <w:vAlign w:val="center"/>
          </w:tcPr>
          <w:p w:rsidR="009D72AE" w:rsidRPr="00647DD9" w:rsidRDefault="00596F91" w:rsidP="00DD216D">
            <w:pPr>
              <w:spacing w:line="360" w:lineRule="auto"/>
              <w:jc w:val="center"/>
              <w:rPr>
                <w:sz w:val="26"/>
                <w:szCs w:val="26"/>
              </w:rPr>
            </w:pPr>
            <w:r>
              <w:rPr>
                <w:sz w:val="26"/>
                <w:szCs w:val="26"/>
              </w:rPr>
              <w:t>0.24 mA</w:t>
            </w:r>
          </w:p>
        </w:tc>
        <w:tc>
          <w:tcPr>
            <w:tcW w:w="2135" w:type="dxa"/>
            <w:vAlign w:val="center"/>
          </w:tcPr>
          <w:p w:rsidR="009D72AE" w:rsidRPr="00647DD9" w:rsidRDefault="00596F91" w:rsidP="00DD216D">
            <w:pPr>
              <w:spacing w:line="360" w:lineRule="auto"/>
              <w:jc w:val="center"/>
              <w:rPr>
                <w:sz w:val="26"/>
                <w:szCs w:val="26"/>
              </w:rPr>
            </w:pPr>
            <w:r>
              <w:rPr>
                <w:sz w:val="26"/>
                <w:szCs w:val="26"/>
              </w:rPr>
              <w:t>4.16 %</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596F91" w:rsidP="00DD216D">
            <w:pPr>
              <w:spacing w:line="360" w:lineRule="auto"/>
              <w:jc w:val="center"/>
              <w:rPr>
                <w:sz w:val="26"/>
                <w:szCs w:val="26"/>
              </w:rPr>
            </w:pPr>
            <w:r>
              <w:rPr>
                <w:sz w:val="26"/>
                <w:szCs w:val="26"/>
              </w:rPr>
              <w:t>23 mA</w:t>
            </w:r>
          </w:p>
        </w:tc>
        <w:tc>
          <w:tcPr>
            <w:tcW w:w="1915" w:type="dxa"/>
            <w:vAlign w:val="center"/>
          </w:tcPr>
          <w:p w:rsidR="004F4F0B" w:rsidRPr="00647DD9" w:rsidRDefault="00596F91" w:rsidP="00DD216D">
            <w:pPr>
              <w:spacing w:line="360" w:lineRule="auto"/>
              <w:jc w:val="center"/>
              <w:rPr>
                <w:sz w:val="26"/>
                <w:szCs w:val="26"/>
              </w:rPr>
            </w:pPr>
            <w:r>
              <w:rPr>
                <w:sz w:val="26"/>
                <w:szCs w:val="26"/>
              </w:rPr>
              <w:t>22.8 mA</w:t>
            </w:r>
          </w:p>
        </w:tc>
        <w:tc>
          <w:tcPr>
            <w:tcW w:w="2135" w:type="dxa"/>
            <w:vAlign w:val="center"/>
          </w:tcPr>
          <w:p w:rsidR="004F4F0B" w:rsidRPr="00647DD9" w:rsidRDefault="00596F91" w:rsidP="00DD216D">
            <w:pPr>
              <w:spacing w:line="360" w:lineRule="auto"/>
              <w:jc w:val="center"/>
              <w:rPr>
                <w:sz w:val="26"/>
                <w:szCs w:val="26"/>
              </w:rPr>
            </w:pPr>
            <w:r>
              <w:rPr>
                <w:sz w:val="26"/>
                <w:szCs w:val="26"/>
              </w:rPr>
              <w:t>0.86 %</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voltage (V</w:t>
            </w:r>
            <w:r w:rsidRPr="00647DD9">
              <w:rPr>
                <w:sz w:val="26"/>
                <w:szCs w:val="26"/>
                <w:vertAlign w:val="subscript"/>
              </w:rPr>
              <w:t>CE</w:t>
            </w:r>
            <w:r w:rsidRPr="00647DD9">
              <w:rPr>
                <w:sz w:val="26"/>
                <w:szCs w:val="26"/>
              </w:rPr>
              <w:t>)</w:t>
            </w:r>
          </w:p>
        </w:tc>
        <w:tc>
          <w:tcPr>
            <w:tcW w:w="1790" w:type="dxa"/>
            <w:vAlign w:val="center"/>
          </w:tcPr>
          <w:p w:rsidR="004F4F0B" w:rsidRPr="00647DD9" w:rsidRDefault="00596F91" w:rsidP="00DD216D">
            <w:pPr>
              <w:spacing w:line="360" w:lineRule="auto"/>
              <w:jc w:val="center"/>
              <w:rPr>
                <w:sz w:val="26"/>
                <w:szCs w:val="26"/>
              </w:rPr>
            </w:pPr>
            <w:r>
              <w:rPr>
                <w:sz w:val="26"/>
                <w:szCs w:val="26"/>
              </w:rPr>
              <w:t>3.5 V</w:t>
            </w:r>
          </w:p>
        </w:tc>
        <w:tc>
          <w:tcPr>
            <w:tcW w:w="1915" w:type="dxa"/>
            <w:vAlign w:val="center"/>
          </w:tcPr>
          <w:p w:rsidR="004F4F0B" w:rsidRPr="00647DD9" w:rsidRDefault="00596F91" w:rsidP="00DD216D">
            <w:pPr>
              <w:spacing w:line="360" w:lineRule="auto"/>
              <w:jc w:val="center"/>
              <w:rPr>
                <w:sz w:val="26"/>
                <w:szCs w:val="26"/>
              </w:rPr>
            </w:pPr>
            <w:r>
              <w:rPr>
                <w:sz w:val="26"/>
                <w:szCs w:val="26"/>
              </w:rPr>
              <w:t>3.54 V</w:t>
            </w:r>
          </w:p>
        </w:tc>
        <w:tc>
          <w:tcPr>
            <w:tcW w:w="2135" w:type="dxa"/>
            <w:vAlign w:val="center"/>
          </w:tcPr>
          <w:p w:rsidR="004F4F0B" w:rsidRPr="00647DD9" w:rsidRDefault="00596F91" w:rsidP="00DD216D">
            <w:pPr>
              <w:spacing w:line="360" w:lineRule="auto"/>
              <w:jc w:val="center"/>
              <w:rPr>
                <w:sz w:val="26"/>
                <w:szCs w:val="26"/>
              </w:rPr>
            </w:pPr>
            <w:r>
              <w:rPr>
                <w:sz w:val="26"/>
                <w:szCs w:val="26"/>
              </w:rPr>
              <w:t>1.13 %</w:t>
            </w:r>
          </w:p>
        </w:tc>
      </w:tr>
    </w:tbl>
    <w:p w:rsidR="004F4F0B" w:rsidRPr="00647DD9" w:rsidRDefault="004F4F0B" w:rsidP="004F4F0B">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4044AB" w:rsidRDefault="00DB7C1E" w:rsidP="004D2F8D">
            <w:pPr>
              <w:spacing w:line="360" w:lineRule="auto"/>
              <w:jc w:val="center"/>
              <w:rPr>
                <w:sz w:val="26"/>
                <w:szCs w:val="26"/>
              </w:rPr>
            </w:pPr>
            <m:oMathPara>
              <m:oMathParaPr>
                <m:jc m:val="left"/>
              </m:oMathParaPr>
              <m:oMath>
                <m:sSub>
                  <m:sSubPr>
                    <m:ctrlPr>
                      <w:rPr>
                        <w:rFonts w:ascii="Cambria Math" w:hAnsi="Cambria Math"/>
                        <w:i/>
                        <w:sz w:val="26"/>
                        <w:szCs w:val="26"/>
                      </w:rPr>
                    </m:ctrlPr>
                  </m:sSubPr>
                  <m:e>
                    <m:r>
                      <w:rPr>
                        <w:rFonts w:ascii="Cambria Math" w:hAnsi="Cambria Math"/>
                        <w:sz w:val="26"/>
                        <w:szCs w:val="26"/>
                      </w:rPr>
                      <m:t>V</m:t>
                    </m:r>
                  </m:e>
                  <m:sub>
                    <m:r>
                      <m:rPr>
                        <m:sty m:val="p"/>
                      </m:rPr>
                      <w:rPr>
                        <w:rFonts w:ascii="Cambria Math" w:hAnsi="Cambria Math"/>
                        <w:sz w:val="26"/>
                        <w:szCs w:val="26"/>
                      </w:rPr>
                      <m:t>BB</m:t>
                    </m:r>
                  </m:sub>
                </m:sSub>
                <m:r>
                  <w:rPr>
                    <w:rFonts w:ascii="Cambria Math" w:hAnsi="Cambria Math"/>
                    <w:sz w:val="26"/>
                    <w:szCs w:val="26"/>
                  </w:rPr>
                  <m:t>=4</m:t>
                </m:r>
                <m:r>
                  <w:rPr>
                    <w:rFonts w:ascii="Cambria Math" w:hAnsi="Cambria Math"/>
                    <w:sz w:val="26"/>
                    <w:szCs w:val="26"/>
                  </w:rPr>
                  <m:t xml:space="preserve"> V</m:t>
                </m:r>
              </m:oMath>
            </m:oMathPara>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9D72AE" w:rsidRPr="00647DD9" w:rsidTr="00DD216D">
        <w:trPr>
          <w:jc w:val="center"/>
        </w:trPr>
        <w:tc>
          <w:tcPr>
            <w:tcW w:w="2790" w:type="dxa"/>
            <w:vAlign w:val="center"/>
          </w:tcPr>
          <w:p w:rsidR="009D72AE" w:rsidRPr="00647DD9" w:rsidRDefault="009D72AE" w:rsidP="00DD216D">
            <w:pPr>
              <w:spacing w:line="360" w:lineRule="auto"/>
              <w:rPr>
                <w:sz w:val="26"/>
                <w:szCs w:val="26"/>
              </w:rPr>
            </w:pPr>
            <w:r>
              <w:rPr>
                <w:sz w:val="26"/>
                <w:szCs w:val="26"/>
              </w:rPr>
              <w:t>In</w:t>
            </w:r>
            <w:r w:rsidRPr="00647DD9">
              <w:rPr>
                <w:sz w:val="26"/>
                <w:szCs w:val="26"/>
              </w:rPr>
              <w:t>put current (I</w:t>
            </w:r>
            <w:r>
              <w:rPr>
                <w:sz w:val="26"/>
                <w:szCs w:val="26"/>
                <w:vertAlign w:val="subscript"/>
              </w:rPr>
              <w:t>B</w:t>
            </w:r>
            <w:r w:rsidRPr="00647DD9">
              <w:rPr>
                <w:sz w:val="26"/>
                <w:szCs w:val="26"/>
              </w:rPr>
              <w:t>)</w:t>
            </w:r>
          </w:p>
        </w:tc>
        <w:tc>
          <w:tcPr>
            <w:tcW w:w="1790" w:type="dxa"/>
            <w:vAlign w:val="center"/>
          </w:tcPr>
          <w:p w:rsidR="009D72AE" w:rsidRPr="00647DD9" w:rsidRDefault="00596F91" w:rsidP="00DD216D">
            <w:pPr>
              <w:spacing w:line="360" w:lineRule="auto"/>
              <w:jc w:val="center"/>
              <w:rPr>
                <w:sz w:val="26"/>
                <w:szCs w:val="26"/>
              </w:rPr>
            </w:pPr>
            <w:r>
              <w:rPr>
                <w:sz w:val="26"/>
                <w:szCs w:val="26"/>
              </w:rPr>
              <w:t>0.33 mA</w:t>
            </w:r>
          </w:p>
        </w:tc>
        <w:tc>
          <w:tcPr>
            <w:tcW w:w="1915" w:type="dxa"/>
            <w:vAlign w:val="center"/>
          </w:tcPr>
          <w:p w:rsidR="009D72AE" w:rsidRPr="00647DD9" w:rsidRDefault="00596F91" w:rsidP="00DD216D">
            <w:pPr>
              <w:spacing w:line="360" w:lineRule="auto"/>
              <w:jc w:val="center"/>
              <w:rPr>
                <w:sz w:val="26"/>
                <w:szCs w:val="26"/>
              </w:rPr>
            </w:pPr>
            <w:r>
              <w:rPr>
                <w:sz w:val="26"/>
                <w:szCs w:val="26"/>
              </w:rPr>
              <w:t>0.34 mA</w:t>
            </w:r>
          </w:p>
        </w:tc>
        <w:tc>
          <w:tcPr>
            <w:tcW w:w="2135" w:type="dxa"/>
            <w:vAlign w:val="center"/>
          </w:tcPr>
          <w:p w:rsidR="009D72AE" w:rsidRPr="00647DD9" w:rsidRDefault="00C539B1" w:rsidP="00DD216D">
            <w:pPr>
              <w:spacing w:line="360" w:lineRule="auto"/>
              <w:jc w:val="center"/>
              <w:rPr>
                <w:sz w:val="26"/>
                <w:szCs w:val="26"/>
              </w:rPr>
            </w:pPr>
            <w:r>
              <w:rPr>
                <w:sz w:val="26"/>
                <w:szCs w:val="26"/>
              </w:rPr>
              <w:t>2.9 %</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596F91" w:rsidP="00DD216D">
            <w:pPr>
              <w:spacing w:line="360" w:lineRule="auto"/>
              <w:jc w:val="center"/>
              <w:rPr>
                <w:sz w:val="26"/>
                <w:szCs w:val="26"/>
              </w:rPr>
            </w:pPr>
            <w:r>
              <w:rPr>
                <w:sz w:val="26"/>
                <w:szCs w:val="26"/>
              </w:rPr>
              <w:t xml:space="preserve">33 </w:t>
            </w:r>
            <w:r w:rsidR="00C539B1">
              <w:rPr>
                <w:sz w:val="26"/>
                <w:szCs w:val="26"/>
              </w:rPr>
              <w:t>mA</w:t>
            </w:r>
          </w:p>
        </w:tc>
        <w:tc>
          <w:tcPr>
            <w:tcW w:w="1915" w:type="dxa"/>
            <w:vAlign w:val="center"/>
          </w:tcPr>
          <w:p w:rsidR="004F4F0B" w:rsidRPr="00647DD9" w:rsidRDefault="00596F91" w:rsidP="00DD216D">
            <w:pPr>
              <w:spacing w:line="360" w:lineRule="auto"/>
              <w:jc w:val="center"/>
              <w:rPr>
                <w:sz w:val="26"/>
                <w:szCs w:val="26"/>
              </w:rPr>
            </w:pPr>
            <w:r>
              <w:rPr>
                <w:sz w:val="26"/>
                <w:szCs w:val="26"/>
              </w:rPr>
              <w:t>27.7 mA</w:t>
            </w:r>
          </w:p>
        </w:tc>
        <w:tc>
          <w:tcPr>
            <w:tcW w:w="2135" w:type="dxa"/>
            <w:vAlign w:val="center"/>
          </w:tcPr>
          <w:p w:rsidR="004F4F0B" w:rsidRPr="00647DD9" w:rsidRDefault="00C539B1" w:rsidP="00DD216D">
            <w:pPr>
              <w:spacing w:line="360" w:lineRule="auto"/>
              <w:jc w:val="center"/>
              <w:rPr>
                <w:sz w:val="26"/>
                <w:szCs w:val="26"/>
              </w:rPr>
            </w:pPr>
            <w:r>
              <w:rPr>
                <w:sz w:val="26"/>
                <w:szCs w:val="26"/>
              </w:rPr>
              <w:t>16 %</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voltage (V</w:t>
            </w:r>
            <w:r w:rsidRPr="00647DD9">
              <w:rPr>
                <w:sz w:val="26"/>
                <w:szCs w:val="26"/>
                <w:vertAlign w:val="subscript"/>
              </w:rPr>
              <w:t>CE</w:t>
            </w:r>
            <w:r w:rsidRPr="00647DD9">
              <w:rPr>
                <w:sz w:val="26"/>
                <w:szCs w:val="26"/>
              </w:rPr>
              <w:t>)</w:t>
            </w:r>
          </w:p>
        </w:tc>
        <w:tc>
          <w:tcPr>
            <w:tcW w:w="1790" w:type="dxa"/>
            <w:vAlign w:val="center"/>
          </w:tcPr>
          <w:p w:rsidR="004F4F0B" w:rsidRPr="00647DD9" w:rsidRDefault="00C539B1" w:rsidP="00DD216D">
            <w:pPr>
              <w:spacing w:line="360" w:lineRule="auto"/>
              <w:jc w:val="center"/>
              <w:rPr>
                <w:sz w:val="26"/>
                <w:szCs w:val="26"/>
              </w:rPr>
            </w:pPr>
            <w:r>
              <w:rPr>
                <w:sz w:val="26"/>
                <w:szCs w:val="26"/>
              </w:rPr>
              <w:t>-1.5 V</w:t>
            </w:r>
          </w:p>
        </w:tc>
        <w:tc>
          <w:tcPr>
            <w:tcW w:w="1915" w:type="dxa"/>
            <w:vAlign w:val="center"/>
          </w:tcPr>
          <w:p w:rsidR="004F4F0B" w:rsidRPr="00647DD9" w:rsidRDefault="00596F91" w:rsidP="00DD216D">
            <w:pPr>
              <w:spacing w:line="360" w:lineRule="auto"/>
              <w:jc w:val="center"/>
              <w:rPr>
                <w:sz w:val="26"/>
                <w:szCs w:val="26"/>
              </w:rPr>
            </w:pPr>
            <w:r>
              <w:rPr>
                <w:sz w:val="26"/>
                <w:szCs w:val="26"/>
              </w:rPr>
              <w:t>1.08 V</w:t>
            </w:r>
          </w:p>
        </w:tc>
        <w:tc>
          <w:tcPr>
            <w:tcW w:w="2135" w:type="dxa"/>
            <w:vAlign w:val="center"/>
          </w:tcPr>
          <w:p w:rsidR="004F4F0B" w:rsidRPr="00647DD9" w:rsidRDefault="00C539B1" w:rsidP="00DD216D">
            <w:pPr>
              <w:spacing w:line="360" w:lineRule="auto"/>
              <w:jc w:val="center"/>
              <w:rPr>
                <w:sz w:val="26"/>
                <w:szCs w:val="26"/>
              </w:rPr>
            </w:pPr>
            <w:r>
              <w:rPr>
                <w:sz w:val="26"/>
                <w:szCs w:val="26"/>
              </w:rPr>
              <w:t>28 %</w:t>
            </w:r>
          </w:p>
        </w:tc>
      </w:tr>
    </w:tbl>
    <w:p w:rsidR="004F4F0B" w:rsidRPr="00647DD9" w:rsidRDefault="004F4F0B" w:rsidP="004F4F0B">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4044AB" w:rsidRDefault="00DB7C1E" w:rsidP="00DD216D">
            <w:pPr>
              <w:spacing w:line="360" w:lineRule="auto"/>
              <w:jc w:val="center"/>
              <w:rPr>
                <w:sz w:val="26"/>
                <w:szCs w:val="26"/>
              </w:rPr>
            </w:pPr>
            <m:oMath>
              <m:sSub>
                <m:sSubPr>
                  <m:ctrlPr>
                    <w:rPr>
                      <w:rFonts w:ascii="Cambria Math" w:hAnsi="Cambria Math"/>
                      <w:i/>
                      <w:sz w:val="26"/>
                      <w:szCs w:val="26"/>
                    </w:rPr>
                  </m:ctrlPr>
                </m:sSubPr>
                <m:e>
                  <m:r>
                    <w:rPr>
                      <w:rFonts w:ascii="Cambria Math" w:hAnsi="Cambria Math"/>
                      <w:sz w:val="26"/>
                      <w:szCs w:val="26"/>
                    </w:rPr>
                    <m:t>V</m:t>
                  </m:r>
                </m:e>
                <m:sub>
                  <m:r>
                    <m:rPr>
                      <m:sty m:val="p"/>
                    </m:rPr>
                    <w:rPr>
                      <w:rFonts w:ascii="Cambria Math" w:hAnsi="Cambria Math"/>
                      <w:sz w:val="26"/>
                      <w:szCs w:val="26"/>
                    </w:rPr>
                    <m:t>BB</m:t>
                  </m:r>
                </m:sub>
              </m:sSub>
              <m:r>
                <w:rPr>
                  <w:rFonts w:ascii="Cambria Math" w:hAnsi="Cambria Math"/>
                  <w:sz w:val="26"/>
                  <w:szCs w:val="26"/>
                </w:rPr>
                <m:t>=</m:t>
              </m:r>
            </m:oMath>
            <w:r w:rsidR="00596F91">
              <w:rPr>
                <w:sz w:val="26"/>
                <w:szCs w:val="26"/>
              </w:rPr>
              <w:t xml:space="preserve"> 5</w:t>
            </w:r>
            <w:r w:rsidR="004D2F8D">
              <w:rPr>
                <w:sz w:val="26"/>
                <w:szCs w:val="26"/>
              </w:rPr>
              <w:t xml:space="preserve"> V</w:t>
            </w:r>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541DA1" w:rsidRPr="00647DD9" w:rsidTr="00DD216D">
        <w:trPr>
          <w:jc w:val="center"/>
        </w:trPr>
        <w:tc>
          <w:tcPr>
            <w:tcW w:w="2790" w:type="dxa"/>
            <w:vAlign w:val="center"/>
          </w:tcPr>
          <w:p w:rsidR="00541DA1" w:rsidRPr="00C32F29" w:rsidRDefault="00541DA1" w:rsidP="00541DA1">
            <w:pPr>
              <w:spacing w:line="360" w:lineRule="auto"/>
              <w:rPr>
                <w:sz w:val="26"/>
                <w:szCs w:val="26"/>
              </w:rPr>
            </w:pPr>
            <w:r>
              <w:rPr>
                <w:sz w:val="26"/>
                <w:szCs w:val="26"/>
              </w:rPr>
              <w:t>In</w:t>
            </w:r>
            <w:r w:rsidRPr="00647DD9">
              <w:rPr>
                <w:sz w:val="26"/>
                <w:szCs w:val="26"/>
              </w:rPr>
              <w:t>put current (I</w:t>
            </w:r>
            <w:r>
              <w:rPr>
                <w:sz w:val="26"/>
                <w:szCs w:val="26"/>
                <w:vertAlign w:val="subscript"/>
              </w:rPr>
              <w:t>B</w:t>
            </w:r>
            <w:r w:rsidRPr="00647DD9">
              <w:rPr>
                <w:sz w:val="26"/>
                <w:szCs w:val="26"/>
              </w:rPr>
              <w:t>)</w:t>
            </w:r>
          </w:p>
        </w:tc>
        <w:tc>
          <w:tcPr>
            <w:tcW w:w="1790" w:type="dxa"/>
            <w:vAlign w:val="center"/>
          </w:tcPr>
          <w:p w:rsidR="00541DA1" w:rsidRPr="00647DD9" w:rsidRDefault="00C539B1" w:rsidP="00DD216D">
            <w:pPr>
              <w:spacing w:line="360" w:lineRule="auto"/>
              <w:jc w:val="center"/>
              <w:rPr>
                <w:sz w:val="26"/>
                <w:szCs w:val="26"/>
              </w:rPr>
            </w:pPr>
            <w:r>
              <w:rPr>
                <w:sz w:val="26"/>
                <w:szCs w:val="26"/>
              </w:rPr>
              <w:t>0.43 mA</w:t>
            </w:r>
          </w:p>
        </w:tc>
        <w:tc>
          <w:tcPr>
            <w:tcW w:w="1915" w:type="dxa"/>
            <w:vAlign w:val="center"/>
          </w:tcPr>
          <w:p w:rsidR="00541DA1" w:rsidRPr="00647DD9" w:rsidRDefault="00C539B1" w:rsidP="00DD216D">
            <w:pPr>
              <w:spacing w:line="360" w:lineRule="auto"/>
              <w:jc w:val="center"/>
              <w:rPr>
                <w:sz w:val="26"/>
                <w:szCs w:val="26"/>
              </w:rPr>
            </w:pPr>
            <w:r>
              <w:rPr>
                <w:sz w:val="26"/>
                <w:szCs w:val="26"/>
              </w:rPr>
              <w:t>0.44 mA</w:t>
            </w:r>
          </w:p>
        </w:tc>
        <w:tc>
          <w:tcPr>
            <w:tcW w:w="2135" w:type="dxa"/>
            <w:vAlign w:val="center"/>
          </w:tcPr>
          <w:p w:rsidR="00541DA1" w:rsidRPr="00647DD9" w:rsidRDefault="00C539B1" w:rsidP="00DD216D">
            <w:pPr>
              <w:spacing w:line="360" w:lineRule="auto"/>
              <w:jc w:val="center"/>
              <w:rPr>
                <w:sz w:val="26"/>
                <w:szCs w:val="26"/>
              </w:rPr>
            </w:pPr>
            <w:r>
              <w:rPr>
                <w:sz w:val="26"/>
                <w:szCs w:val="26"/>
              </w:rPr>
              <w:t>2.27 %</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C539B1" w:rsidP="00DD216D">
            <w:pPr>
              <w:spacing w:line="360" w:lineRule="auto"/>
              <w:jc w:val="center"/>
              <w:rPr>
                <w:sz w:val="26"/>
                <w:szCs w:val="26"/>
              </w:rPr>
            </w:pPr>
            <w:r>
              <w:rPr>
                <w:sz w:val="26"/>
                <w:szCs w:val="26"/>
              </w:rPr>
              <w:t>43 mA</w:t>
            </w:r>
          </w:p>
        </w:tc>
        <w:tc>
          <w:tcPr>
            <w:tcW w:w="1915" w:type="dxa"/>
            <w:vAlign w:val="center"/>
          </w:tcPr>
          <w:p w:rsidR="004F4F0B" w:rsidRPr="00647DD9" w:rsidRDefault="00C539B1" w:rsidP="00DD216D">
            <w:pPr>
              <w:spacing w:line="360" w:lineRule="auto"/>
              <w:jc w:val="center"/>
              <w:rPr>
                <w:sz w:val="26"/>
                <w:szCs w:val="26"/>
              </w:rPr>
            </w:pPr>
            <w:r>
              <w:rPr>
                <w:sz w:val="26"/>
                <w:szCs w:val="26"/>
              </w:rPr>
              <w:t>29.5 mA</w:t>
            </w:r>
          </w:p>
        </w:tc>
        <w:tc>
          <w:tcPr>
            <w:tcW w:w="2135" w:type="dxa"/>
            <w:vAlign w:val="center"/>
          </w:tcPr>
          <w:p w:rsidR="004F4F0B" w:rsidRPr="00647DD9" w:rsidRDefault="00C539B1" w:rsidP="00DD216D">
            <w:pPr>
              <w:spacing w:line="360" w:lineRule="auto"/>
              <w:jc w:val="center"/>
              <w:rPr>
                <w:sz w:val="26"/>
                <w:szCs w:val="26"/>
              </w:rPr>
            </w:pPr>
            <w:r>
              <w:rPr>
                <w:sz w:val="26"/>
                <w:szCs w:val="26"/>
              </w:rPr>
              <w:t>31.35 %</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voltage (V</w:t>
            </w:r>
            <w:r w:rsidRPr="00647DD9">
              <w:rPr>
                <w:sz w:val="26"/>
                <w:szCs w:val="26"/>
                <w:vertAlign w:val="subscript"/>
              </w:rPr>
              <w:t>CE</w:t>
            </w:r>
            <w:r w:rsidRPr="00647DD9">
              <w:rPr>
                <w:sz w:val="26"/>
                <w:szCs w:val="26"/>
              </w:rPr>
              <w:t>)</w:t>
            </w:r>
          </w:p>
        </w:tc>
        <w:tc>
          <w:tcPr>
            <w:tcW w:w="1790" w:type="dxa"/>
            <w:vAlign w:val="center"/>
          </w:tcPr>
          <w:p w:rsidR="004F4F0B" w:rsidRPr="00647DD9" w:rsidRDefault="00C539B1" w:rsidP="00DD216D">
            <w:pPr>
              <w:spacing w:line="360" w:lineRule="auto"/>
              <w:jc w:val="center"/>
              <w:rPr>
                <w:sz w:val="26"/>
                <w:szCs w:val="26"/>
              </w:rPr>
            </w:pPr>
            <w:r>
              <w:rPr>
                <w:sz w:val="26"/>
                <w:szCs w:val="26"/>
              </w:rPr>
              <w:t>-6.5 V</w:t>
            </w:r>
          </w:p>
        </w:tc>
        <w:tc>
          <w:tcPr>
            <w:tcW w:w="1915" w:type="dxa"/>
            <w:vAlign w:val="center"/>
          </w:tcPr>
          <w:p w:rsidR="004F4F0B" w:rsidRPr="00647DD9" w:rsidRDefault="00C539B1" w:rsidP="00DD216D">
            <w:pPr>
              <w:spacing w:line="360" w:lineRule="auto"/>
              <w:jc w:val="center"/>
              <w:rPr>
                <w:sz w:val="26"/>
                <w:szCs w:val="26"/>
              </w:rPr>
            </w:pPr>
            <w:r>
              <w:rPr>
                <w:sz w:val="26"/>
                <w:szCs w:val="26"/>
              </w:rPr>
              <w:t>0.169 V</w:t>
            </w:r>
          </w:p>
        </w:tc>
        <w:tc>
          <w:tcPr>
            <w:tcW w:w="2135" w:type="dxa"/>
            <w:vAlign w:val="center"/>
          </w:tcPr>
          <w:p w:rsidR="004F4F0B" w:rsidRPr="00647DD9" w:rsidRDefault="00C539B1" w:rsidP="00C539B1">
            <w:pPr>
              <w:spacing w:line="360" w:lineRule="auto"/>
              <w:jc w:val="center"/>
              <w:rPr>
                <w:sz w:val="26"/>
                <w:szCs w:val="26"/>
              </w:rPr>
            </w:pPr>
            <w:r>
              <w:rPr>
                <w:sz w:val="26"/>
                <w:szCs w:val="26"/>
              </w:rPr>
              <w:t>97.4 %</w:t>
            </w:r>
          </w:p>
        </w:tc>
      </w:tr>
    </w:tbl>
    <w:p w:rsidR="00F57BC7" w:rsidRDefault="00F57BC7" w:rsidP="00F57BC7">
      <w:pPr>
        <w:pStyle w:val="Heading2"/>
        <w:rPr>
          <w:sz w:val="32"/>
        </w:rPr>
      </w:pPr>
      <w:r>
        <w:rPr>
          <w:sz w:val="32"/>
        </w:rPr>
        <w:t>Task</w:t>
      </w:r>
      <w:r w:rsidR="00941A0D">
        <w:rPr>
          <w:sz w:val="32"/>
        </w:rPr>
        <w:t>s</w:t>
      </w:r>
    </w:p>
    <w:p w:rsidR="00941A0D" w:rsidRPr="000C48E0" w:rsidRDefault="00941A0D" w:rsidP="00F70FE0">
      <w:pPr>
        <w:pStyle w:val="ListParagraph"/>
        <w:numPr>
          <w:ilvl w:val="0"/>
          <w:numId w:val="20"/>
        </w:numPr>
        <w:jc w:val="both"/>
      </w:pPr>
      <w:r w:rsidRPr="000C48E0">
        <w:t xml:space="preserve">Perform all the calculations for the input current, output current and output voltage on separate pages. </w:t>
      </w:r>
    </w:p>
    <w:p w:rsidR="00531CDD" w:rsidRPr="000C48E0" w:rsidRDefault="00FF7E2F" w:rsidP="00F70FE0">
      <w:pPr>
        <w:pStyle w:val="ListParagraph"/>
        <w:numPr>
          <w:ilvl w:val="0"/>
          <w:numId w:val="20"/>
        </w:numPr>
        <w:jc w:val="both"/>
      </w:pPr>
      <w:r w:rsidRPr="000C48E0">
        <w:t>P</w:t>
      </w:r>
      <w:r w:rsidR="00E211EE" w:rsidRPr="000C48E0">
        <w:t xml:space="preserve">lot the </w:t>
      </w:r>
      <w:r w:rsidR="006E4943" w:rsidRPr="000C48E0">
        <w:t>output characteristics</w:t>
      </w:r>
      <w:r w:rsidR="00323901" w:rsidRPr="000C48E0">
        <w:t xml:space="preserve"> </w:t>
      </w:r>
      <w:r w:rsidR="00E211EE" w:rsidRPr="000C48E0">
        <w:t>using MS EXCEL.</w:t>
      </w:r>
      <w:r w:rsidR="00323901" w:rsidRPr="000C48E0">
        <w:t xml:space="preserve"> </w:t>
      </w:r>
      <w:r w:rsidR="008A50A1" w:rsidRPr="000C48E0">
        <w:t>Plot b</w:t>
      </w:r>
      <w:r w:rsidR="00323901" w:rsidRPr="000C48E0">
        <w:t>oth</w:t>
      </w:r>
      <w:r w:rsidR="008A50A1" w:rsidRPr="000C48E0">
        <w:t xml:space="preserve"> the</w:t>
      </w:r>
      <w:r w:rsidR="00323901" w:rsidRPr="000C48E0">
        <w:t xml:space="preserve"> measured and calculated values</w:t>
      </w:r>
      <w:r w:rsidR="008A50A1" w:rsidRPr="000C48E0">
        <w:t xml:space="preserve"> on </w:t>
      </w:r>
      <w:r w:rsidR="00323901" w:rsidRPr="000C48E0">
        <w:t>the same graph</w:t>
      </w:r>
      <w:r w:rsidR="00CB2FDC" w:rsidRPr="000C48E0">
        <w:t>.</w:t>
      </w:r>
      <w:r w:rsidR="00323901" w:rsidRPr="000C48E0">
        <w:t xml:space="preserve"> </w:t>
      </w:r>
    </w:p>
    <w:p w:rsidR="00AD4B54" w:rsidRPr="004606AC" w:rsidRDefault="00AD4B54" w:rsidP="00AD4B54">
      <w:pPr>
        <w:pStyle w:val="Heading1"/>
      </w:pPr>
      <w:r>
        <w:t xml:space="preserve">REVIEW </w:t>
      </w:r>
      <w:r w:rsidRPr="00B235CC">
        <w:t>QUESTIONS:</w:t>
      </w:r>
    </w:p>
    <w:p w:rsidR="00CC42EE" w:rsidRPr="002F4DAD" w:rsidRDefault="00CC42EE" w:rsidP="00C91A24">
      <w:pPr>
        <w:jc w:val="both"/>
        <w:rPr>
          <w:b/>
          <w:bCs/>
        </w:rPr>
      </w:pPr>
      <w:r w:rsidRPr="00647DD9">
        <w:rPr>
          <w:sz w:val="26"/>
          <w:szCs w:val="26"/>
        </w:rPr>
        <w:t>Q:</w:t>
      </w:r>
      <w:r w:rsidRPr="00C1323E">
        <w:t xml:space="preserve"> </w:t>
      </w:r>
      <w:r w:rsidRPr="002F4DAD">
        <w:rPr>
          <w:b/>
          <w:bCs/>
        </w:rPr>
        <w:t xml:space="preserve">What </w:t>
      </w:r>
      <w:r w:rsidR="00541DA1" w:rsidRPr="002F4DAD">
        <w:rPr>
          <w:b/>
          <w:bCs/>
        </w:rPr>
        <w:t xml:space="preserve">is the difference between </w:t>
      </w:r>
      <w:r w:rsidR="00D353D5" w:rsidRPr="002F4DAD">
        <w:rPr>
          <w:b/>
          <w:bCs/>
        </w:rPr>
        <w:t xml:space="preserve">the </w:t>
      </w:r>
      <w:r w:rsidR="00541DA1" w:rsidRPr="002F4DAD">
        <w:rPr>
          <w:b/>
          <w:bCs/>
        </w:rPr>
        <w:t>common base and common emitter configuration</w:t>
      </w:r>
      <w:r w:rsidRPr="002F4DAD">
        <w:rPr>
          <w:b/>
          <w:bCs/>
        </w:rPr>
        <w:t>?</w:t>
      </w:r>
    </w:p>
    <w:p w:rsidR="002F4DAD" w:rsidRPr="002F4DAD" w:rsidRDefault="002F4DAD" w:rsidP="00C91A24">
      <w:pPr>
        <w:jc w:val="both"/>
        <w:rPr>
          <w:b/>
          <w:bCs/>
        </w:rPr>
      </w:pPr>
      <w:r w:rsidRPr="002F4DAD">
        <w:rPr>
          <w:b/>
          <w:bCs/>
        </w:rPr>
        <w:t>Ans:</w:t>
      </w:r>
    </w:p>
    <w:p w:rsidR="00AD4B54" w:rsidRDefault="00095799" w:rsidP="00AD4B54">
      <w:pPr>
        <w:tabs>
          <w:tab w:val="left" w:pos="5207"/>
        </w:tabs>
        <w:rPr>
          <w:rFonts w:ascii="Arial" w:hAnsi="Arial" w:cs="Arial"/>
          <w:color w:val="202124"/>
          <w:shd w:val="clear" w:color="auto" w:fill="FFFFFF"/>
        </w:rPr>
      </w:pPr>
      <w:r>
        <w:rPr>
          <w:rFonts w:ascii="Arial" w:hAnsi="Arial" w:cs="Arial"/>
          <w:color w:val="202124"/>
          <w:shd w:val="clear" w:color="auto" w:fill="FFFFFF"/>
        </w:rPr>
        <w:t> The </w:t>
      </w:r>
      <w:r>
        <w:rPr>
          <w:rFonts w:ascii="Arial" w:hAnsi="Arial" w:cs="Arial"/>
          <w:b/>
          <w:bCs/>
          <w:color w:val="202124"/>
          <w:shd w:val="clear" w:color="auto" w:fill="FFFFFF"/>
        </w:rPr>
        <w:t>configuration</w:t>
      </w:r>
      <w:r>
        <w:rPr>
          <w:rFonts w:ascii="Arial" w:hAnsi="Arial" w:cs="Arial"/>
          <w:color w:val="202124"/>
          <w:shd w:val="clear" w:color="auto" w:fill="FFFFFF"/>
        </w:rPr>
        <w:t> in which the </w:t>
      </w:r>
      <w:r>
        <w:rPr>
          <w:rFonts w:ascii="Arial" w:hAnsi="Arial" w:cs="Arial"/>
          <w:b/>
          <w:bCs/>
          <w:color w:val="202124"/>
          <w:shd w:val="clear" w:color="auto" w:fill="FFFFFF"/>
        </w:rPr>
        <w:t>emitter</w:t>
      </w:r>
      <w:r>
        <w:rPr>
          <w:rFonts w:ascii="Arial" w:hAnsi="Arial" w:cs="Arial"/>
          <w:color w:val="202124"/>
          <w:shd w:val="clear" w:color="auto" w:fill="FFFFFF"/>
        </w:rPr>
        <w:t> is connected between the collector and base is known as a </w:t>
      </w:r>
      <w:r>
        <w:rPr>
          <w:rFonts w:ascii="Arial" w:hAnsi="Arial" w:cs="Arial"/>
          <w:b/>
          <w:bCs/>
          <w:color w:val="202124"/>
          <w:shd w:val="clear" w:color="auto" w:fill="FFFFFF"/>
        </w:rPr>
        <w:t>common emitter configuration</w:t>
      </w:r>
      <w:r>
        <w:rPr>
          <w:rFonts w:ascii="Arial" w:hAnsi="Arial" w:cs="Arial"/>
          <w:color w:val="202124"/>
          <w:shd w:val="clear" w:color="auto" w:fill="FFFFFF"/>
        </w:rPr>
        <w:t>. The input circuit is connected between </w:t>
      </w:r>
      <w:r>
        <w:rPr>
          <w:rFonts w:ascii="Arial" w:hAnsi="Arial" w:cs="Arial"/>
          <w:b/>
          <w:bCs/>
          <w:color w:val="202124"/>
          <w:shd w:val="clear" w:color="auto" w:fill="FFFFFF"/>
        </w:rPr>
        <w:t>emitter</w:t>
      </w:r>
      <w:r>
        <w:rPr>
          <w:rFonts w:ascii="Arial" w:hAnsi="Arial" w:cs="Arial"/>
          <w:color w:val="202124"/>
          <w:shd w:val="clear" w:color="auto" w:fill="FFFFFF"/>
        </w:rPr>
        <w:t> and base, and the output circuit is taken from the collector and </w:t>
      </w:r>
      <w:r>
        <w:rPr>
          <w:rFonts w:ascii="Arial" w:hAnsi="Arial" w:cs="Arial"/>
          <w:b/>
          <w:bCs/>
          <w:color w:val="202124"/>
          <w:shd w:val="clear" w:color="auto" w:fill="FFFFFF"/>
        </w:rPr>
        <w:t>emitter</w:t>
      </w:r>
      <w:r>
        <w:rPr>
          <w:rFonts w:ascii="Arial" w:hAnsi="Arial" w:cs="Arial"/>
          <w:color w:val="202124"/>
          <w:shd w:val="clear" w:color="auto" w:fill="FFFFFF"/>
        </w:rPr>
        <w:t>.</w:t>
      </w:r>
    </w:p>
    <w:p w:rsidR="00095799" w:rsidRDefault="00095799" w:rsidP="00AD4B54">
      <w:pPr>
        <w:tabs>
          <w:tab w:val="left" w:pos="5207"/>
        </w:tabs>
        <w:rPr>
          <w:rFonts w:ascii="Arial" w:hAnsi="Arial" w:cs="Arial"/>
          <w:color w:val="202124"/>
          <w:shd w:val="clear" w:color="auto" w:fill="FFFFFF"/>
        </w:rPr>
      </w:pPr>
      <w:r>
        <w:rPr>
          <w:rFonts w:ascii="Arial" w:hAnsi="Arial" w:cs="Arial"/>
          <w:color w:val="202124"/>
          <w:shd w:val="clear" w:color="auto" w:fill="FFFFFF"/>
        </w:rPr>
        <w:t> The </w:t>
      </w:r>
      <w:r>
        <w:rPr>
          <w:rFonts w:ascii="Arial" w:hAnsi="Arial" w:cs="Arial"/>
          <w:b/>
          <w:bCs/>
          <w:color w:val="202124"/>
          <w:shd w:val="clear" w:color="auto" w:fill="FFFFFF"/>
        </w:rPr>
        <w:t>configuration</w:t>
      </w:r>
      <w:r>
        <w:rPr>
          <w:rFonts w:ascii="Arial" w:hAnsi="Arial" w:cs="Arial"/>
          <w:color w:val="202124"/>
          <w:shd w:val="clear" w:color="auto" w:fill="FFFFFF"/>
        </w:rPr>
        <w:t> in which the </w:t>
      </w:r>
      <w:r>
        <w:rPr>
          <w:rFonts w:ascii="Arial" w:hAnsi="Arial" w:cs="Arial"/>
          <w:b/>
          <w:bCs/>
          <w:color w:val="202124"/>
          <w:shd w:val="clear" w:color="auto" w:fill="FFFFFF"/>
        </w:rPr>
        <w:t>base</w:t>
      </w:r>
      <w:r>
        <w:rPr>
          <w:rFonts w:ascii="Arial" w:hAnsi="Arial" w:cs="Arial"/>
          <w:color w:val="202124"/>
          <w:shd w:val="clear" w:color="auto" w:fill="FFFFFF"/>
        </w:rPr>
        <w:t> of the transistor is </w:t>
      </w:r>
      <w:r>
        <w:rPr>
          <w:rFonts w:ascii="Arial" w:hAnsi="Arial" w:cs="Arial"/>
          <w:b/>
          <w:bCs/>
          <w:color w:val="202124"/>
          <w:shd w:val="clear" w:color="auto" w:fill="FFFFFF"/>
        </w:rPr>
        <w:t>common</w:t>
      </w:r>
      <w:r>
        <w:rPr>
          <w:rFonts w:ascii="Arial" w:hAnsi="Arial" w:cs="Arial"/>
          <w:color w:val="202124"/>
          <w:shd w:val="clear" w:color="auto" w:fill="FFFFFF"/>
        </w:rPr>
        <w:t> between emitter and collector circuit is called a </w:t>
      </w:r>
      <w:r>
        <w:rPr>
          <w:rFonts w:ascii="Arial" w:hAnsi="Arial" w:cs="Arial"/>
          <w:b/>
          <w:bCs/>
          <w:color w:val="202124"/>
          <w:shd w:val="clear" w:color="auto" w:fill="FFFFFF"/>
        </w:rPr>
        <w:t>common base configuration</w:t>
      </w:r>
      <w:r>
        <w:rPr>
          <w:rFonts w:ascii="Arial" w:hAnsi="Arial" w:cs="Arial"/>
          <w:color w:val="202124"/>
          <w:shd w:val="clear" w:color="auto" w:fill="FFFFFF"/>
        </w:rPr>
        <w:t>. ... In </w:t>
      </w:r>
      <w:r>
        <w:rPr>
          <w:rFonts w:ascii="Arial" w:hAnsi="Arial" w:cs="Arial"/>
          <w:b/>
          <w:bCs/>
          <w:color w:val="202124"/>
          <w:shd w:val="clear" w:color="auto" w:fill="FFFFFF"/>
        </w:rPr>
        <w:t>common base</w:t>
      </w:r>
      <w:r>
        <w:rPr>
          <w:rFonts w:ascii="Arial" w:hAnsi="Arial" w:cs="Arial"/>
          <w:color w:val="202124"/>
          <w:shd w:val="clear" w:color="auto" w:fill="FFFFFF"/>
        </w:rPr>
        <w:t>-emitter connection, the input is connected between emitter and </w:t>
      </w:r>
      <w:r>
        <w:rPr>
          <w:rFonts w:ascii="Arial" w:hAnsi="Arial" w:cs="Arial"/>
          <w:b/>
          <w:bCs/>
          <w:color w:val="202124"/>
          <w:shd w:val="clear" w:color="auto" w:fill="FFFFFF"/>
        </w:rPr>
        <w:t>base</w:t>
      </w:r>
      <w:r>
        <w:rPr>
          <w:rFonts w:ascii="Arial" w:hAnsi="Arial" w:cs="Arial"/>
          <w:color w:val="202124"/>
          <w:shd w:val="clear" w:color="auto" w:fill="FFFFFF"/>
        </w:rPr>
        <w:t> while the output is taken across collector and </w:t>
      </w:r>
      <w:r>
        <w:rPr>
          <w:rFonts w:ascii="Arial" w:hAnsi="Arial" w:cs="Arial"/>
          <w:b/>
          <w:bCs/>
          <w:color w:val="202124"/>
          <w:shd w:val="clear" w:color="auto" w:fill="FFFFFF"/>
        </w:rPr>
        <w:t>base</w:t>
      </w:r>
      <w:r>
        <w:rPr>
          <w:rFonts w:ascii="Arial" w:hAnsi="Arial" w:cs="Arial"/>
          <w:color w:val="202124"/>
          <w:shd w:val="clear" w:color="auto" w:fill="FFFFFF"/>
        </w:rPr>
        <w:t>.</w:t>
      </w:r>
    </w:p>
    <w:p w:rsidR="002F4DAD" w:rsidRPr="00C1323E" w:rsidRDefault="002F4DAD" w:rsidP="002F4DAD">
      <w:pPr>
        <w:tabs>
          <w:tab w:val="left" w:pos="5207"/>
        </w:tabs>
      </w:pPr>
      <w:r>
        <w:rPr>
          <w:rFonts w:ascii="Arial" w:hAnsi="Arial" w:cs="Arial"/>
          <w:b/>
          <w:bCs/>
          <w:color w:val="202124"/>
          <w:shd w:val="clear" w:color="auto" w:fill="FFFFFF"/>
        </w:rPr>
        <w:t>Common Base Configuration</w:t>
      </w:r>
      <w:r>
        <w:rPr>
          <w:rFonts w:ascii="Arial" w:hAnsi="Arial" w:cs="Arial"/>
          <w:color w:val="202124"/>
          <w:shd w:val="clear" w:color="auto" w:fill="FFFFFF"/>
        </w:rPr>
        <w:t> – has Voltage Gain but no Current Gain. </w:t>
      </w:r>
      <w:r>
        <w:rPr>
          <w:rFonts w:ascii="Arial" w:hAnsi="Arial" w:cs="Arial"/>
          <w:b/>
          <w:bCs/>
          <w:color w:val="202124"/>
          <w:shd w:val="clear" w:color="auto" w:fill="FFFFFF"/>
        </w:rPr>
        <w:t>Common Emitter Configuration</w:t>
      </w:r>
      <w:r>
        <w:rPr>
          <w:rFonts w:ascii="Arial" w:hAnsi="Arial" w:cs="Arial"/>
          <w:color w:val="202124"/>
          <w:shd w:val="clear" w:color="auto" w:fill="FFFFFF"/>
        </w:rPr>
        <w:t> – has both Current and Voltage Gain. </w:t>
      </w:r>
      <w:r>
        <w:rPr>
          <w:rFonts w:ascii="Arial" w:hAnsi="Arial" w:cs="Arial"/>
          <w:b/>
          <w:bCs/>
          <w:color w:val="202124"/>
          <w:shd w:val="clear" w:color="auto" w:fill="FFFFFF"/>
        </w:rPr>
        <w:t>Common</w:t>
      </w:r>
      <w:r>
        <w:rPr>
          <w:rFonts w:ascii="Arial" w:hAnsi="Arial" w:cs="Arial"/>
          <w:color w:val="202124"/>
          <w:shd w:val="clear" w:color="auto" w:fill="FFFFFF"/>
        </w:rPr>
        <w:t> Collector </w:t>
      </w:r>
      <w:r>
        <w:rPr>
          <w:rFonts w:ascii="Arial" w:hAnsi="Arial" w:cs="Arial"/>
          <w:b/>
          <w:bCs/>
          <w:color w:val="202124"/>
          <w:shd w:val="clear" w:color="auto" w:fill="FFFFFF"/>
        </w:rPr>
        <w:t>Configuration</w:t>
      </w:r>
      <w:r>
        <w:rPr>
          <w:rFonts w:ascii="Arial" w:hAnsi="Arial" w:cs="Arial"/>
          <w:color w:val="202124"/>
          <w:shd w:val="clear" w:color="auto" w:fill="FFFFFF"/>
        </w:rPr>
        <w:t> – has Current Gain but no Voltage Gain.</w:t>
      </w:r>
    </w:p>
    <w:p w:rsidR="002F4DAD" w:rsidRPr="00C1323E" w:rsidRDefault="002F4DAD" w:rsidP="002F4DAD">
      <w:pPr>
        <w:tabs>
          <w:tab w:val="left" w:pos="5207"/>
        </w:tabs>
      </w:pPr>
    </w:p>
    <w:p w:rsidR="00AD4B54" w:rsidRPr="00C1323E" w:rsidRDefault="00AD4B54" w:rsidP="00AD4B54">
      <w:pPr>
        <w:tabs>
          <w:tab w:val="left" w:pos="5207"/>
        </w:tabs>
      </w:pPr>
    </w:p>
    <w:p w:rsidR="002F4DAD" w:rsidRDefault="00AD4B54" w:rsidP="002F4DAD">
      <w:pPr>
        <w:rPr>
          <w:b/>
          <w:bCs/>
        </w:rPr>
      </w:pPr>
      <w:r w:rsidRPr="00C1323E">
        <w:t>Q</w:t>
      </w:r>
      <w:r w:rsidRPr="002F4DAD">
        <w:rPr>
          <w:b/>
          <w:bCs/>
        </w:rPr>
        <w:t>:</w:t>
      </w:r>
      <w:r w:rsidR="00CC42EE" w:rsidRPr="002F4DAD">
        <w:rPr>
          <w:b/>
          <w:bCs/>
        </w:rPr>
        <w:t xml:space="preserve"> How </w:t>
      </w:r>
      <w:r w:rsidR="00CC73EA" w:rsidRPr="002F4DAD">
        <w:rPr>
          <w:b/>
          <w:bCs/>
        </w:rPr>
        <w:t>the current amplification factor can be measured</w:t>
      </w:r>
      <w:r w:rsidR="00CC42EE" w:rsidRPr="002F4DAD">
        <w:rPr>
          <w:b/>
          <w:bCs/>
        </w:rPr>
        <w:t>?</w:t>
      </w:r>
    </w:p>
    <w:p w:rsidR="00AD4B54" w:rsidRPr="00C1323E" w:rsidRDefault="002F4DAD" w:rsidP="002F4DAD">
      <w:r>
        <w:rPr>
          <w:b/>
          <w:bCs/>
        </w:rPr>
        <w:t>Ans:</w:t>
      </w:r>
      <w:r w:rsidR="00AD4B54" w:rsidRPr="00C1323E">
        <w:tab/>
      </w:r>
    </w:p>
    <w:p w:rsidR="00AD4B54" w:rsidRPr="00C1323E" w:rsidRDefault="002F4DAD" w:rsidP="00AD4B54">
      <w:pPr>
        <w:tabs>
          <w:tab w:val="left" w:pos="5207"/>
        </w:tabs>
      </w:pPr>
      <w:r>
        <w:rPr>
          <w:rFonts w:ascii="Arial" w:hAnsi="Arial" w:cs="Arial"/>
          <w:color w:val="4D5156"/>
          <w:sz w:val="21"/>
          <w:szCs w:val="21"/>
          <w:shd w:val="clear" w:color="auto" w:fill="FFFFFF"/>
        </w:rPr>
        <w:t xml:space="preserve">       </w:t>
      </w:r>
      <w:r w:rsidR="00095799">
        <w:rPr>
          <w:rFonts w:ascii="Arial" w:hAnsi="Arial" w:cs="Arial"/>
          <w:color w:val="4D5156"/>
          <w:sz w:val="21"/>
          <w:szCs w:val="21"/>
          <w:shd w:val="clear" w:color="auto" w:fill="FFFFFF"/>
        </w:rPr>
        <w:t>Three terminal </w:t>
      </w:r>
      <w:r w:rsidR="00095799">
        <w:rPr>
          <w:rStyle w:val="Emphasis"/>
          <w:rFonts w:ascii="Arial" w:hAnsi="Arial" w:cs="Arial"/>
          <w:b/>
          <w:bCs/>
          <w:i w:val="0"/>
          <w:iCs w:val="0"/>
          <w:color w:val="5F6368"/>
          <w:sz w:val="21"/>
          <w:szCs w:val="21"/>
          <w:shd w:val="clear" w:color="auto" w:fill="FFFFFF"/>
        </w:rPr>
        <w:t>measurements</w:t>
      </w:r>
      <w:r w:rsidR="00095799">
        <w:rPr>
          <w:rFonts w:ascii="Arial" w:hAnsi="Arial" w:cs="Arial"/>
          <w:color w:val="4D5156"/>
          <w:sz w:val="21"/>
          <w:szCs w:val="21"/>
          <w:shd w:val="clear" w:color="auto" w:fill="FFFFFF"/>
        </w:rPr>
        <w:t> of </w:t>
      </w:r>
      <w:r w:rsidR="00095799">
        <w:rPr>
          <w:rStyle w:val="Emphasis"/>
          <w:rFonts w:ascii="Arial" w:hAnsi="Arial" w:cs="Arial"/>
          <w:b/>
          <w:bCs/>
          <w:i w:val="0"/>
          <w:iCs w:val="0"/>
          <w:color w:val="5F6368"/>
          <w:sz w:val="21"/>
          <w:szCs w:val="21"/>
          <w:shd w:val="clear" w:color="auto" w:fill="FFFFFF"/>
        </w:rPr>
        <w:t>current amplification factors</w:t>
      </w:r>
      <w:r w:rsidR="00095799">
        <w:rPr>
          <w:rFonts w:ascii="Arial" w:hAnsi="Arial" w:cs="Arial"/>
          <w:color w:val="4D5156"/>
          <w:sz w:val="21"/>
          <w:szCs w:val="21"/>
          <w:shd w:val="clear" w:color="auto" w:fill="FFFFFF"/>
        </w:rPr>
        <w:t> of controlled rectifiers ... sections constituting the Controlled Rectifier </w:t>
      </w:r>
      <w:r w:rsidR="00095799">
        <w:rPr>
          <w:rStyle w:val="Emphasis"/>
          <w:rFonts w:ascii="Arial" w:hAnsi="Arial" w:cs="Arial"/>
          <w:b/>
          <w:bCs/>
          <w:i w:val="0"/>
          <w:iCs w:val="0"/>
          <w:color w:val="5F6368"/>
          <w:sz w:val="21"/>
          <w:szCs w:val="21"/>
          <w:shd w:val="clear" w:color="auto" w:fill="FFFFFF"/>
        </w:rPr>
        <w:t>can</w:t>
      </w:r>
      <w:r w:rsidR="00095799">
        <w:rPr>
          <w:rFonts w:ascii="Arial" w:hAnsi="Arial" w:cs="Arial"/>
          <w:color w:val="4D5156"/>
          <w:sz w:val="21"/>
          <w:szCs w:val="21"/>
          <w:shd w:val="clear" w:color="auto" w:fill="FFFFFF"/>
        </w:rPr>
        <w:t> be separately </w:t>
      </w:r>
      <w:r w:rsidR="00095799">
        <w:rPr>
          <w:rStyle w:val="Emphasis"/>
          <w:rFonts w:ascii="Arial" w:hAnsi="Arial" w:cs="Arial"/>
          <w:b/>
          <w:bCs/>
          <w:i w:val="0"/>
          <w:iCs w:val="0"/>
          <w:color w:val="5F6368"/>
          <w:sz w:val="21"/>
          <w:szCs w:val="21"/>
          <w:shd w:val="clear" w:color="auto" w:fill="FFFFFF"/>
        </w:rPr>
        <w:t>determined</w:t>
      </w:r>
      <w:r w:rsidR="00095799">
        <w:rPr>
          <w:rFonts w:ascii="Arial" w:hAnsi="Arial" w:cs="Arial"/>
          <w:color w:val="4D5156"/>
          <w:sz w:val="21"/>
          <w:szCs w:val="21"/>
          <w:shd w:val="clear" w:color="auto" w:fill="FFFFFF"/>
        </w:rPr>
        <w:t>, ...</w:t>
      </w:r>
    </w:p>
    <w:p w:rsidR="00AD4B54" w:rsidRPr="00C1323E" w:rsidRDefault="00AD4B54" w:rsidP="00AD4B54"/>
    <w:p w:rsidR="00AD4B54" w:rsidRPr="00C1323E" w:rsidRDefault="00AD4B54" w:rsidP="00AD4B54"/>
    <w:p w:rsidR="00AD4B54" w:rsidRPr="002F4DAD" w:rsidRDefault="00AD4B54" w:rsidP="00AD4B54">
      <w:pPr>
        <w:rPr>
          <w:b/>
          <w:bCs/>
        </w:rPr>
      </w:pPr>
      <w:r w:rsidRPr="00C1323E">
        <w:t>Q</w:t>
      </w:r>
      <w:r w:rsidRPr="002F4DAD">
        <w:rPr>
          <w:b/>
          <w:bCs/>
        </w:rPr>
        <w:t xml:space="preserve">: </w:t>
      </w:r>
      <w:r w:rsidR="009964C7" w:rsidRPr="002F4DAD">
        <w:rPr>
          <w:b/>
          <w:bCs/>
        </w:rPr>
        <w:t>Is it possible to bias</w:t>
      </w:r>
      <w:r w:rsidR="002F541B" w:rsidRPr="002F4DAD">
        <w:rPr>
          <w:b/>
          <w:bCs/>
        </w:rPr>
        <w:t xml:space="preserve"> the</w:t>
      </w:r>
      <w:r w:rsidR="009964C7" w:rsidRPr="002F4DAD">
        <w:rPr>
          <w:b/>
          <w:bCs/>
        </w:rPr>
        <w:t xml:space="preserve"> </w:t>
      </w:r>
      <w:r w:rsidR="002F541B" w:rsidRPr="002F4DAD">
        <w:rPr>
          <w:b/>
          <w:bCs/>
        </w:rPr>
        <w:t xml:space="preserve">CE circuit if the supply </w:t>
      </w:r>
      <m:oMath>
        <m:sSub>
          <m:sSubPr>
            <m:ctrlPr>
              <w:rPr>
                <w:rFonts w:ascii="Cambria Math" w:hAnsi="Cambria Math"/>
                <w:b/>
                <w:bCs/>
                <w:i/>
              </w:rPr>
            </m:ctrlPr>
          </m:sSubPr>
          <m:e>
            <m:r>
              <m:rPr>
                <m:sty m:val="bi"/>
              </m:rPr>
              <w:rPr>
                <w:rFonts w:ascii="Cambria Math" w:hAnsi="Cambria Math"/>
              </w:rPr>
              <m:t>V</m:t>
            </m:r>
          </m:e>
          <m:sub>
            <m:r>
              <m:rPr>
                <m:sty m:val="b"/>
              </m:rPr>
              <w:rPr>
                <w:rFonts w:ascii="Cambria Math" w:hAnsi="Cambria Math"/>
              </w:rPr>
              <m:t>BB</m:t>
            </m:r>
          </m:sub>
        </m:sSub>
      </m:oMath>
      <w:r w:rsidR="002F541B" w:rsidRPr="002F4DAD">
        <w:rPr>
          <w:b/>
          <w:bCs/>
        </w:rPr>
        <w:t xml:space="preserve"> </w:t>
      </w:r>
      <w:r w:rsidR="005B0DEF" w:rsidRPr="002F4DAD">
        <w:rPr>
          <w:b/>
          <w:bCs/>
        </w:rPr>
        <w:t xml:space="preserve">is not </w:t>
      </w:r>
      <w:r w:rsidR="002F541B" w:rsidRPr="002F4DAD">
        <w:rPr>
          <w:b/>
          <w:bCs/>
        </w:rPr>
        <w:t>used</w:t>
      </w:r>
      <w:r w:rsidRPr="002F4DAD">
        <w:rPr>
          <w:b/>
          <w:bCs/>
        </w:rPr>
        <w:t>?</w:t>
      </w:r>
    </w:p>
    <w:p w:rsidR="007065C8" w:rsidRPr="002F4DAD" w:rsidRDefault="002F4DAD" w:rsidP="002F4DAD">
      <w:pPr>
        <w:rPr>
          <w:b/>
          <w:bCs/>
        </w:rPr>
      </w:pPr>
      <w:r w:rsidRPr="002F4DAD">
        <w:rPr>
          <w:b/>
          <w:bCs/>
        </w:rPr>
        <w:t>Ans:</w:t>
      </w:r>
    </w:p>
    <w:p w:rsidR="00094B73" w:rsidRPr="00094B73" w:rsidRDefault="002F4DAD" w:rsidP="00094B73">
      <w:r>
        <w:rPr>
          <w:rStyle w:val="acopre"/>
          <w:rFonts w:ascii="Arial" w:hAnsi="Arial" w:cs="Arial"/>
          <w:color w:val="4D5156"/>
          <w:sz w:val="21"/>
          <w:szCs w:val="21"/>
          <w:shd w:val="clear" w:color="auto" w:fill="FFFFFF"/>
        </w:rPr>
        <w:t xml:space="preserve">          </w:t>
      </w:r>
      <w:r w:rsidR="00094B73">
        <w:rPr>
          <w:rStyle w:val="acopre"/>
          <w:rFonts w:ascii="Arial" w:hAnsi="Arial" w:cs="Arial"/>
          <w:color w:val="4D5156"/>
          <w:sz w:val="21"/>
          <w:szCs w:val="21"/>
          <w:shd w:val="clear" w:color="auto" w:fill="FFFFFF"/>
        </w:rPr>
        <w:t>Yes ; See the Voltage Divider </w:t>
      </w:r>
      <w:r w:rsidR="00094B73">
        <w:rPr>
          <w:rStyle w:val="Emphasis"/>
          <w:rFonts w:ascii="Arial" w:hAnsi="Arial" w:cs="Arial"/>
          <w:b/>
          <w:bCs/>
          <w:i w:val="0"/>
          <w:iCs w:val="0"/>
          <w:color w:val="5F6368"/>
          <w:sz w:val="21"/>
          <w:szCs w:val="21"/>
          <w:shd w:val="clear" w:color="auto" w:fill="FFFFFF"/>
        </w:rPr>
        <w:t>Bias</w:t>
      </w:r>
      <w:r w:rsidR="00094B73">
        <w:rPr>
          <w:rStyle w:val="acopre"/>
          <w:rFonts w:ascii="Arial" w:hAnsi="Arial" w:cs="Arial"/>
          <w:color w:val="4D5156"/>
          <w:sz w:val="21"/>
          <w:szCs w:val="21"/>
          <w:shd w:val="clear" w:color="auto" w:fill="FFFFFF"/>
        </w:rPr>
        <w:t> ; ... Why is the e-MOSFET </w:t>
      </w:r>
      <w:r w:rsidR="00094B73">
        <w:rPr>
          <w:rStyle w:val="Emphasis"/>
          <w:rFonts w:ascii="Arial" w:hAnsi="Arial" w:cs="Arial"/>
          <w:b/>
          <w:bCs/>
          <w:i w:val="0"/>
          <w:iCs w:val="0"/>
          <w:color w:val="5F6368"/>
          <w:sz w:val="21"/>
          <w:szCs w:val="21"/>
          <w:shd w:val="clear" w:color="auto" w:fill="FFFFFF"/>
        </w:rPr>
        <w:t>not used</w:t>
      </w:r>
      <w:r w:rsidR="00094B73">
        <w:rPr>
          <w:rStyle w:val="acopre"/>
          <w:rFonts w:ascii="Arial" w:hAnsi="Arial" w:cs="Arial"/>
          <w:color w:val="4D5156"/>
          <w:sz w:val="21"/>
          <w:szCs w:val="21"/>
          <w:shd w:val="clear" w:color="auto" w:fill="FFFFFF"/>
        </w:rPr>
        <w:t> in the designing </w:t>
      </w:r>
      <w:r w:rsidR="00094B73">
        <w:rPr>
          <w:rStyle w:val="Emphasis"/>
          <w:rFonts w:ascii="Arial" w:hAnsi="Arial" w:cs="Arial"/>
          <w:b/>
          <w:bCs/>
          <w:i w:val="0"/>
          <w:iCs w:val="0"/>
          <w:color w:val="5F6368"/>
          <w:sz w:val="21"/>
          <w:szCs w:val="21"/>
          <w:shd w:val="clear" w:color="auto" w:fill="FFFFFF"/>
        </w:rPr>
        <w:t>of</w:t>
      </w:r>
      <w:r w:rsidR="00094B73">
        <w:rPr>
          <w:rStyle w:val="acopre"/>
          <w:rFonts w:ascii="Arial" w:hAnsi="Arial" w:cs="Arial"/>
          <w:color w:val="4D5156"/>
          <w:sz w:val="21"/>
          <w:szCs w:val="21"/>
          <w:shd w:val="clear" w:color="auto" w:fill="FFFFFF"/>
        </w:rPr>
        <w:t> a self-</w:t>
      </w:r>
      <w:r w:rsidR="00094B73">
        <w:rPr>
          <w:rStyle w:val="Emphasis"/>
          <w:rFonts w:ascii="Arial" w:hAnsi="Arial" w:cs="Arial"/>
          <w:b/>
          <w:bCs/>
          <w:i w:val="0"/>
          <w:iCs w:val="0"/>
          <w:color w:val="5F6368"/>
          <w:sz w:val="21"/>
          <w:szCs w:val="21"/>
          <w:shd w:val="clear" w:color="auto" w:fill="FFFFFF"/>
        </w:rPr>
        <w:t>bias circuit</w:t>
      </w:r>
    </w:p>
    <w:p w:rsidR="00AD4B54" w:rsidRPr="00C1323E" w:rsidRDefault="00AD4B54" w:rsidP="002F4DAD"/>
    <w:p w:rsidR="00EE3C00" w:rsidRPr="00C1323E" w:rsidRDefault="00EE3C00" w:rsidP="00AD4B54"/>
    <w:p w:rsidR="004C37C4" w:rsidRPr="002F4DAD" w:rsidRDefault="004C37C4" w:rsidP="004C37C4">
      <w:pPr>
        <w:rPr>
          <w:b/>
          <w:bCs/>
        </w:rPr>
      </w:pPr>
      <w:r w:rsidRPr="00C1323E">
        <w:t>Q</w:t>
      </w:r>
      <w:r w:rsidRPr="002F4DAD">
        <w:rPr>
          <w:b/>
          <w:bCs/>
        </w:rPr>
        <w:t xml:space="preserve">: </w:t>
      </w:r>
      <w:r w:rsidR="00DA3AAC" w:rsidRPr="002F4DAD">
        <w:rPr>
          <w:b/>
          <w:bCs/>
        </w:rPr>
        <w:t>Why the resistance</w:t>
      </w:r>
      <w:r w:rsidR="00DC07AC" w:rsidRPr="002F4DAD">
        <w:rPr>
          <w:b/>
          <w:bCs/>
        </w:rPr>
        <w:t xml:space="preserve"> connected to the base terminal is of high value</w:t>
      </w:r>
      <w:r w:rsidRPr="002F4DAD">
        <w:rPr>
          <w:b/>
          <w:bCs/>
        </w:rPr>
        <w:t>?</w:t>
      </w:r>
    </w:p>
    <w:p w:rsidR="00930554" w:rsidRPr="002F4DAD" w:rsidRDefault="002F4DAD" w:rsidP="004C37C4">
      <w:pPr>
        <w:rPr>
          <w:b/>
          <w:bCs/>
        </w:rPr>
      </w:pPr>
      <w:r w:rsidRPr="002F4DAD">
        <w:rPr>
          <w:b/>
          <w:bCs/>
        </w:rPr>
        <w:t>Ans:</w:t>
      </w:r>
    </w:p>
    <w:p w:rsidR="00930554" w:rsidRPr="00C1323E" w:rsidRDefault="002F4DAD" w:rsidP="004C37C4">
      <w:r>
        <w:rPr>
          <w:rFonts w:ascii="Segoe UI" w:hAnsi="Segoe UI" w:cs="Segoe UI"/>
          <w:color w:val="282829"/>
          <w:sz w:val="23"/>
          <w:szCs w:val="23"/>
          <w:shd w:val="clear" w:color="auto" w:fill="FFFFFF"/>
        </w:rPr>
        <w:t xml:space="preserve">         </w:t>
      </w:r>
      <w:r w:rsidR="00094B73">
        <w:rPr>
          <w:rFonts w:ascii="Segoe UI" w:hAnsi="Segoe UI" w:cs="Segoe UI"/>
          <w:color w:val="282829"/>
          <w:sz w:val="23"/>
          <w:szCs w:val="23"/>
          <w:shd w:val="clear" w:color="auto" w:fill="FFFFFF"/>
        </w:rPr>
        <w:t>For a three terminal device like transistor to work as an amplifier it should have the operating point or (“Q-point ”) at the middle of DC-LOAD line or at the centre of active region in order to meet this requirement ,we need to limit the base current , so as to limit the base current we use resistance at base terminal of transistor,we can change the resistor values according to the transistor characteristics,because not every transistor has same gain factor</w:t>
      </w:r>
    </w:p>
    <w:p w:rsidR="00930554" w:rsidRPr="00C1323E" w:rsidRDefault="00930554" w:rsidP="004C37C4"/>
    <w:p w:rsidR="00930554" w:rsidRPr="00C1323E" w:rsidRDefault="00930554" w:rsidP="004C37C4"/>
    <w:p w:rsidR="00930554" w:rsidRPr="002F4DAD" w:rsidRDefault="00930554" w:rsidP="00C91A24">
      <w:pPr>
        <w:jc w:val="both"/>
        <w:rPr>
          <w:b/>
          <w:bCs/>
        </w:rPr>
      </w:pPr>
      <w:r w:rsidRPr="00C1323E">
        <w:t>Q</w:t>
      </w:r>
      <w:r w:rsidRPr="002F4DAD">
        <w:rPr>
          <w:b/>
          <w:bCs/>
        </w:rPr>
        <w:t xml:space="preserve">: </w:t>
      </w:r>
      <w:r w:rsidR="00CF4DA7" w:rsidRPr="002F4DAD">
        <w:rPr>
          <w:b/>
          <w:bCs/>
        </w:rPr>
        <w:t xml:space="preserve">What will be the value of the supply voltage </w:t>
      </w:r>
      <m:oMath>
        <m:sSub>
          <m:sSubPr>
            <m:ctrlPr>
              <w:rPr>
                <w:rFonts w:ascii="Cambria Math" w:hAnsi="Cambria Math"/>
                <w:b/>
                <w:bCs/>
                <w:i/>
              </w:rPr>
            </m:ctrlPr>
          </m:sSubPr>
          <m:e>
            <m:r>
              <m:rPr>
                <m:sty m:val="bi"/>
              </m:rPr>
              <w:rPr>
                <w:rFonts w:ascii="Cambria Math" w:hAnsi="Cambria Math"/>
              </w:rPr>
              <m:t>V</m:t>
            </m:r>
          </m:e>
          <m:sub>
            <m:r>
              <m:rPr>
                <m:sty m:val="b"/>
              </m:rPr>
              <w:rPr>
                <w:rFonts w:ascii="Cambria Math" w:hAnsi="Cambria Math"/>
              </w:rPr>
              <m:t>CC</m:t>
            </m:r>
          </m:sub>
        </m:sSub>
      </m:oMath>
      <w:r w:rsidR="00CF4DA7" w:rsidRPr="002F4DAD">
        <w:rPr>
          <w:b/>
          <w:bCs/>
        </w:rPr>
        <w:t xml:space="preserve"> if the output voltage</w:t>
      </w:r>
      <w:r w:rsidR="00C91A24" w:rsidRPr="002F4DAD">
        <w:rPr>
          <w:b/>
          <w:bCs/>
        </w:rPr>
        <w:t>s are</w:t>
      </w:r>
      <w:r w:rsidR="00CF4DA7" w:rsidRPr="002F4DAD">
        <w:rPr>
          <w:b/>
          <w:bCs/>
        </w:rPr>
        <w:t xml:space="preserve"> 12 V and the voltage drop across the collector resistance is 4 V</w:t>
      </w:r>
      <w:r w:rsidR="00626A1A" w:rsidRPr="002F4DAD">
        <w:rPr>
          <w:b/>
          <w:bCs/>
        </w:rPr>
        <w:t>?</w:t>
      </w:r>
      <w:r w:rsidRPr="002F4DAD">
        <w:rPr>
          <w:b/>
          <w:bCs/>
        </w:rPr>
        <w:t xml:space="preserve"> </w:t>
      </w:r>
    </w:p>
    <w:p w:rsidR="002F4DAD" w:rsidRDefault="002F4DAD" w:rsidP="00C91A24">
      <w:pPr>
        <w:jc w:val="both"/>
        <w:rPr>
          <w:b/>
          <w:bCs/>
        </w:rPr>
      </w:pPr>
      <w:r w:rsidRPr="002F4DAD">
        <w:rPr>
          <w:b/>
          <w:bCs/>
        </w:rPr>
        <w:t>Ans:</w:t>
      </w:r>
    </w:p>
    <w:p w:rsidR="005F7E57" w:rsidRDefault="005F7E57" w:rsidP="005F7E57">
      <w:pPr>
        <w:jc w:val="both"/>
        <w:rPr>
          <w:bCs/>
        </w:rPr>
      </w:pPr>
      <w:r w:rsidRPr="00521EE9">
        <w:rPr>
          <w:bCs/>
        </w:rPr>
        <w:t>Vcc=?  ;Vce=12V  ;Voltage across collector resistance =IcRc</w:t>
      </w:r>
      <w:r>
        <w:rPr>
          <w:bCs/>
        </w:rPr>
        <w:t>=4V</w:t>
      </w:r>
    </w:p>
    <w:p w:rsidR="005F7E57" w:rsidRDefault="005F7E57" w:rsidP="005F7E57">
      <w:pPr>
        <w:jc w:val="both"/>
        <w:rPr>
          <w:bCs/>
        </w:rPr>
      </w:pPr>
      <w:r>
        <w:rPr>
          <w:bCs/>
        </w:rPr>
        <w:t xml:space="preserve">           As Vcc=Vce+IcRc  </w:t>
      </w:r>
    </w:p>
    <w:p w:rsidR="005F7E57" w:rsidRDefault="005F7E57" w:rsidP="005F7E57">
      <w:pPr>
        <w:ind w:left="720"/>
        <w:jc w:val="both"/>
        <w:rPr>
          <w:bCs/>
        </w:rPr>
      </w:pPr>
      <w:r>
        <w:rPr>
          <w:bCs/>
        </w:rPr>
        <w:t>By putting Values</w:t>
      </w:r>
    </w:p>
    <w:p w:rsidR="005F7E57" w:rsidRDefault="005F7E57" w:rsidP="005F7E57">
      <w:pPr>
        <w:ind w:firstLine="720"/>
        <w:jc w:val="both"/>
        <w:rPr>
          <w:bCs/>
        </w:rPr>
      </w:pPr>
      <w:r>
        <w:rPr>
          <w:bCs/>
        </w:rPr>
        <w:t>Vcc=12+4</w:t>
      </w:r>
    </w:p>
    <w:p w:rsidR="005F7E57" w:rsidRPr="00E90516" w:rsidRDefault="005F7E57" w:rsidP="005F7E57">
      <w:pPr>
        <w:ind w:firstLine="720"/>
        <w:jc w:val="both"/>
        <w:rPr>
          <w:b/>
          <w:bCs/>
        </w:rPr>
      </w:pPr>
      <w:r w:rsidRPr="00E90516">
        <w:rPr>
          <w:b/>
          <w:bCs/>
        </w:rPr>
        <w:t xml:space="preserve">Vcc=16V        </w:t>
      </w:r>
    </w:p>
    <w:p w:rsidR="005F7E57" w:rsidRPr="002F4DAD" w:rsidRDefault="005F7E57" w:rsidP="00C91A24">
      <w:pPr>
        <w:jc w:val="both"/>
        <w:rPr>
          <w:b/>
          <w:bCs/>
        </w:rPr>
      </w:pPr>
    </w:p>
    <w:p w:rsidR="00AD4B54" w:rsidRDefault="00AD4B54" w:rsidP="00AD4B54">
      <w:pPr>
        <w:ind w:firstLine="720"/>
        <w:rPr>
          <w:rFonts w:ascii="Comic Sans MS" w:hAnsi="Comic Sans MS"/>
          <w:b/>
          <w:sz w:val="26"/>
          <w:szCs w:val="26"/>
          <w:u w:val="single"/>
        </w:rPr>
      </w:pPr>
    </w:p>
    <w:p w:rsidR="00EE3C00" w:rsidRDefault="00EE3C00" w:rsidP="00AD4B54">
      <w:pPr>
        <w:ind w:firstLine="720"/>
        <w:rPr>
          <w:rFonts w:ascii="Comic Sans MS" w:hAnsi="Comic Sans MS"/>
          <w:b/>
          <w:sz w:val="26"/>
          <w:szCs w:val="26"/>
          <w:u w:val="single"/>
        </w:rPr>
      </w:pPr>
    </w:p>
    <w:p w:rsidR="00EE3C00" w:rsidRPr="00647DD9" w:rsidRDefault="00EE3C00" w:rsidP="00AD4B54">
      <w:pPr>
        <w:ind w:firstLine="720"/>
        <w:rPr>
          <w:rFonts w:ascii="Comic Sans MS" w:hAnsi="Comic Sans MS"/>
          <w:b/>
          <w:sz w:val="26"/>
          <w:szCs w:val="26"/>
          <w:u w:val="single"/>
        </w:rPr>
      </w:pPr>
    </w:p>
    <w:p w:rsidR="00AD4B54" w:rsidRDefault="00AD4B54" w:rsidP="00AD4B54">
      <w:pPr>
        <w:ind w:firstLine="720"/>
        <w:rPr>
          <w:rFonts w:ascii="Comic Sans MS" w:hAnsi="Comic Sans MS"/>
          <w:b/>
          <w:sz w:val="26"/>
          <w:szCs w:val="26"/>
          <w:u w:val="single"/>
        </w:rPr>
      </w:pPr>
    </w:p>
    <w:p w:rsidR="007065C8" w:rsidRDefault="007065C8" w:rsidP="00AD4B54">
      <w:pPr>
        <w:ind w:firstLine="720"/>
        <w:rPr>
          <w:rFonts w:ascii="Comic Sans MS" w:hAnsi="Comic Sans MS"/>
          <w:b/>
          <w:sz w:val="26"/>
          <w:szCs w:val="26"/>
          <w:u w:val="single"/>
        </w:rPr>
      </w:pPr>
    </w:p>
    <w:p w:rsidR="007065C8" w:rsidRPr="00647DD9" w:rsidRDefault="007065C8" w:rsidP="00AD4B54">
      <w:pPr>
        <w:ind w:firstLine="720"/>
        <w:rPr>
          <w:rFonts w:ascii="Comic Sans MS" w:hAnsi="Comic Sans MS"/>
          <w:b/>
          <w:sz w:val="26"/>
          <w:szCs w:val="26"/>
          <w:u w:val="single"/>
        </w:rPr>
      </w:pPr>
    </w:p>
    <w:p w:rsidR="003501D5" w:rsidRPr="007C48CE" w:rsidRDefault="003501D5" w:rsidP="007C48CE"/>
    <w:sectPr w:rsidR="003501D5" w:rsidRPr="007C48CE" w:rsidSect="001377F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C1E" w:rsidRDefault="00DB7C1E" w:rsidP="0065365D">
      <w:r>
        <w:separator/>
      </w:r>
    </w:p>
  </w:endnote>
  <w:endnote w:type="continuationSeparator" w:id="0">
    <w:p w:rsidR="00DB7C1E" w:rsidRDefault="00DB7C1E"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stroy">
    <w:altName w:val="Courier New"/>
    <w:charset w:val="00"/>
    <w:family w:val="auto"/>
    <w:pitch w:val="variable"/>
    <w:sig w:usb0="00000003" w:usb1="00000000" w:usb2="00000000" w:usb3="00000000" w:csb0="00000001" w:csb1="00000000"/>
  </w:font>
  <w:font w:name="Capture it 2">
    <w:altName w:val="Mangal"/>
    <w:charset w:val="00"/>
    <w:family w:val="auto"/>
    <w:pitch w:val="variable"/>
    <w:sig w:usb0="00000003" w:usb1="00000042"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16D" w:rsidRDefault="00DD216D"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16EE3EE8" wp14:editId="4CEFF72A">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16D" w:rsidRPr="005F17D9" w:rsidRDefault="00DD216D" w:rsidP="005F17D9">
                          <w:pPr>
                            <w:jc w:val="center"/>
                            <w:rPr>
                              <w:rFonts w:ascii="Capture it 2" w:hAnsi="Capture it 2"/>
                              <w:sz w:val="38"/>
                            </w:rPr>
                          </w:pPr>
                          <w:r>
                            <w:rPr>
                              <w:rFonts w:ascii="Destroy" w:hAnsi="Destroy"/>
                              <w:sz w:val="22"/>
                            </w:rPr>
                            <w:t xml:space="preserve">SEMICONDUCTOR DEVICES </w:t>
                          </w:r>
                        </w:p>
                        <w:p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FF430F">
                            <w:rPr>
                              <w:rFonts w:ascii="Bubblegum Sans" w:hAnsi="Bubblegum Sans"/>
                              <w:sz w:val="28"/>
                            </w:rPr>
                            <w:t>SD</w:t>
                          </w:r>
                          <w:r>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E3EE8" id="_x0000_t202" coordsize="21600,21600" o:spt="202" path="m,l,21600r21600,l21600,xe">
              <v:stroke joinstyle="miter"/>
              <v:path gradientshapeok="t" o:connecttype="rect"/>
            </v:shapetype>
            <v:shape id="Text Box 7" o:spid="_x0000_s1028"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rsidR="00DD216D" w:rsidRPr="005F17D9" w:rsidRDefault="00DD216D" w:rsidP="005F17D9">
                    <w:pPr>
                      <w:jc w:val="center"/>
                      <w:rPr>
                        <w:rFonts w:ascii="Capture it 2" w:hAnsi="Capture it 2"/>
                        <w:sz w:val="38"/>
                      </w:rPr>
                    </w:pPr>
                    <w:r>
                      <w:rPr>
                        <w:rFonts w:ascii="Destroy" w:hAnsi="Destroy"/>
                        <w:sz w:val="22"/>
                      </w:rPr>
                      <w:t xml:space="preserve">SEMICONDUCTOR DEVICES </w:t>
                    </w:r>
                  </w:p>
                  <w:p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FF430F">
                      <w:rPr>
                        <w:rFonts w:ascii="Bubblegum Sans" w:hAnsi="Bubblegum Sans"/>
                        <w:sz w:val="28"/>
                      </w:rPr>
                      <w:t>SD</w:t>
                    </w:r>
                    <w:r>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2CE9D888" wp14:editId="22249DD1">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216D" w:rsidRPr="000D32C3" w:rsidRDefault="00DD216D"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D888" id="Snip Diagonal Corner Rectangle 2" o:spid="_x0000_s1029"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rsidR="00DD216D" w:rsidRPr="000D32C3" w:rsidRDefault="00DD216D"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00F71658" w:rsidRPr="00F71658">
      <w:rPr>
        <w:rFonts w:asciiTheme="majorHAnsi" w:eastAsiaTheme="majorEastAsia" w:hAnsiTheme="majorHAnsi" w:cstheme="majorBidi"/>
        <w:b/>
        <w:noProof/>
        <w:color w:val="4F81BD" w:themeColor="accent1"/>
        <w:sz w:val="40"/>
        <w:szCs w:val="40"/>
      </w:rPr>
      <w:t>1</w:t>
    </w:r>
    <w:r w:rsidRPr="000D32C3">
      <w:rPr>
        <w:rFonts w:asciiTheme="majorHAnsi" w:eastAsiaTheme="majorEastAsia" w:hAnsiTheme="majorHAnsi" w:cstheme="majorBidi"/>
        <w:b/>
        <w:noProof/>
        <w:color w:val="4F81BD" w:themeColor="accent1"/>
        <w:sz w:val="40"/>
        <w:szCs w:val="40"/>
      </w:rPr>
      <w:fldChar w:fldCharType="end"/>
    </w:r>
  </w:p>
  <w:p w:rsidR="00DD216D" w:rsidRDefault="00DD216D"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71C72E8B" wp14:editId="01517F9D">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rsidR="00DD216D" w:rsidRPr="00810D91" w:rsidRDefault="00DD216D">
                          <w:pPr>
                            <w:rPr>
                              <w:rFonts w:ascii="Belligerent Madness" w:hAnsi="Belligerent Madness"/>
                              <w:sz w:val="30"/>
                            </w:rPr>
                          </w:pPr>
                          <w:r w:rsidRPr="005F17D9">
                            <w:rPr>
                              <w:rFonts w:ascii="Belligerent Madness" w:hAnsi="Belligerent Madness"/>
                              <w:sz w:val="30"/>
                            </w:rPr>
                            <w:t xml:space="preserve">LAB </w:t>
                          </w:r>
                          <w:r w:rsidR="00993714">
                            <w:rPr>
                              <w:rFonts w:ascii="Belligerent Madness" w:hAnsi="Belligerent Madness"/>
                              <w:sz w:val="30"/>
                            </w:rPr>
                            <w:t>9</w:t>
                          </w:r>
                        </w:p>
                        <w:p w:rsidR="00DD216D" w:rsidRDefault="00DD2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72E8B" id="Text Box 3" o:spid="_x0000_s1030"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rsidR="00DD216D" w:rsidRPr="00810D91" w:rsidRDefault="00DD216D">
                    <w:pPr>
                      <w:rPr>
                        <w:rFonts w:ascii="Belligerent Madness" w:hAnsi="Belligerent Madness"/>
                        <w:sz w:val="30"/>
                      </w:rPr>
                    </w:pPr>
                    <w:r w:rsidRPr="005F17D9">
                      <w:rPr>
                        <w:rFonts w:ascii="Belligerent Madness" w:hAnsi="Belligerent Madness"/>
                        <w:sz w:val="30"/>
                      </w:rPr>
                      <w:t xml:space="preserve">LAB </w:t>
                    </w:r>
                    <w:r w:rsidR="00993714">
                      <w:rPr>
                        <w:rFonts w:ascii="Belligerent Madness" w:hAnsi="Belligerent Madness"/>
                        <w:sz w:val="30"/>
                      </w:rPr>
                      <w:t>9</w:t>
                    </w:r>
                  </w:p>
                  <w:p w:rsidR="00DD216D" w:rsidRDefault="00DD216D"/>
                </w:txbxContent>
              </v:textbox>
            </v:shape>
          </w:pict>
        </mc:Fallback>
      </mc:AlternateContent>
    </w:r>
  </w:p>
  <w:p w:rsidR="00DD216D" w:rsidRDefault="00DD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C1E" w:rsidRDefault="00DB7C1E" w:rsidP="0065365D">
      <w:r>
        <w:separator/>
      </w:r>
    </w:p>
  </w:footnote>
  <w:footnote w:type="continuationSeparator" w:id="0">
    <w:p w:rsidR="00DB7C1E" w:rsidRDefault="00DB7C1E" w:rsidP="0065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16D" w:rsidRDefault="00DD216D" w:rsidP="000C48E0">
    <w:pPr>
      <w:pStyle w:val="Header"/>
    </w:pP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pt;height:9pt" o:bullet="t">
        <v:imagedata r:id="rId1" o:title="BD21504_"/>
      </v:shape>
    </w:pict>
  </w:numPicBullet>
  <w:abstractNum w:abstractNumId="0" w15:restartNumberingAfterBreak="0">
    <w:nsid w:val="060C2E46"/>
    <w:multiLevelType w:val="hybridMultilevel"/>
    <w:tmpl w:val="D71CF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0078"/>
    <w:multiLevelType w:val="hybridMultilevel"/>
    <w:tmpl w:val="457E6A64"/>
    <w:lvl w:ilvl="0" w:tplc="0B286DF0">
      <w:start w:val="1"/>
      <w:numFmt w:val="bullet"/>
      <w:lvlText w:val=""/>
      <w:lvlJc w:val="left"/>
      <w:pPr>
        <w:tabs>
          <w:tab w:val="num" w:pos="720"/>
        </w:tabs>
        <w:ind w:left="720" w:hanging="360"/>
      </w:pPr>
      <w:rPr>
        <w:rFonts w:ascii="Wingdings" w:hAnsi="Wingdings" w:hint="default"/>
      </w:rPr>
    </w:lvl>
    <w:lvl w:ilvl="1" w:tplc="237A59F0">
      <w:start w:val="517"/>
      <w:numFmt w:val="bullet"/>
      <w:lvlText w:val=""/>
      <w:lvlJc w:val="left"/>
      <w:pPr>
        <w:tabs>
          <w:tab w:val="num" w:pos="1440"/>
        </w:tabs>
        <w:ind w:left="1440" w:hanging="360"/>
      </w:pPr>
      <w:rPr>
        <w:rFonts w:ascii="Wingdings" w:hAnsi="Wingdings" w:hint="default"/>
      </w:rPr>
    </w:lvl>
    <w:lvl w:ilvl="2" w:tplc="ACFCD3A4" w:tentative="1">
      <w:start w:val="1"/>
      <w:numFmt w:val="bullet"/>
      <w:lvlText w:val=""/>
      <w:lvlJc w:val="left"/>
      <w:pPr>
        <w:tabs>
          <w:tab w:val="num" w:pos="2160"/>
        </w:tabs>
        <w:ind w:left="2160" w:hanging="360"/>
      </w:pPr>
      <w:rPr>
        <w:rFonts w:ascii="Wingdings" w:hAnsi="Wingdings" w:hint="default"/>
      </w:rPr>
    </w:lvl>
    <w:lvl w:ilvl="3" w:tplc="B854FEDC" w:tentative="1">
      <w:start w:val="1"/>
      <w:numFmt w:val="bullet"/>
      <w:lvlText w:val=""/>
      <w:lvlJc w:val="left"/>
      <w:pPr>
        <w:tabs>
          <w:tab w:val="num" w:pos="2880"/>
        </w:tabs>
        <w:ind w:left="2880" w:hanging="360"/>
      </w:pPr>
      <w:rPr>
        <w:rFonts w:ascii="Wingdings" w:hAnsi="Wingdings" w:hint="default"/>
      </w:rPr>
    </w:lvl>
    <w:lvl w:ilvl="4" w:tplc="D25C8E16" w:tentative="1">
      <w:start w:val="1"/>
      <w:numFmt w:val="bullet"/>
      <w:lvlText w:val=""/>
      <w:lvlJc w:val="left"/>
      <w:pPr>
        <w:tabs>
          <w:tab w:val="num" w:pos="3600"/>
        </w:tabs>
        <w:ind w:left="3600" w:hanging="360"/>
      </w:pPr>
      <w:rPr>
        <w:rFonts w:ascii="Wingdings" w:hAnsi="Wingdings" w:hint="default"/>
      </w:rPr>
    </w:lvl>
    <w:lvl w:ilvl="5" w:tplc="7268957C" w:tentative="1">
      <w:start w:val="1"/>
      <w:numFmt w:val="bullet"/>
      <w:lvlText w:val=""/>
      <w:lvlJc w:val="left"/>
      <w:pPr>
        <w:tabs>
          <w:tab w:val="num" w:pos="4320"/>
        </w:tabs>
        <w:ind w:left="4320" w:hanging="360"/>
      </w:pPr>
      <w:rPr>
        <w:rFonts w:ascii="Wingdings" w:hAnsi="Wingdings" w:hint="default"/>
      </w:rPr>
    </w:lvl>
    <w:lvl w:ilvl="6" w:tplc="6576C63A" w:tentative="1">
      <w:start w:val="1"/>
      <w:numFmt w:val="bullet"/>
      <w:lvlText w:val=""/>
      <w:lvlJc w:val="left"/>
      <w:pPr>
        <w:tabs>
          <w:tab w:val="num" w:pos="5040"/>
        </w:tabs>
        <w:ind w:left="5040" w:hanging="360"/>
      </w:pPr>
      <w:rPr>
        <w:rFonts w:ascii="Wingdings" w:hAnsi="Wingdings" w:hint="default"/>
      </w:rPr>
    </w:lvl>
    <w:lvl w:ilvl="7" w:tplc="5384623E" w:tentative="1">
      <w:start w:val="1"/>
      <w:numFmt w:val="bullet"/>
      <w:lvlText w:val=""/>
      <w:lvlJc w:val="left"/>
      <w:pPr>
        <w:tabs>
          <w:tab w:val="num" w:pos="5760"/>
        </w:tabs>
        <w:ind w:left="5760" w:hanging="360"/>
      </w:pPr>
      <w:rPr>
        <w:rFonts w:ascii="Wingdings" w:hAnsi="Wingdings" w:hint="default"/>
      </w:rPr>
    </w:lvl>
    <w:lvl w:ilvl="8" w:tplc="45FA02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5B1E95"/>
    <w:multiLevelType w:val="hybridMultilevel"/>
    <w:tmpl w:val="DB223E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0915"/>
    <w:multiLevelType w:val="hybridMultilevel"/>
    <w:tmpl w:val="2AE2744C"/>
    <w:lvl w:ilvl="0" w:tplc="E77E8A32">
      <w:start w:val="1"/>
      <w:numFmt w:val="bullet"/>
      <w:lvlText w:val=""/>
      <w:lvlJc w:val="left"/>
      <w:pPr>
        <w:tabs>
          <w:tab w:val="num" w:pos="720"/>
        </w:tabs>
        <w:ind w:left="720" w:hanging="360"/>
      </w:pPr>
      <w:rPr>
        <w:rFonts w:ascii="Wingdings" w:hAnsi="Wingdings" w:hint="default"/>
      </w:rPr>
    </w:lvl>
    <w:lvl w:ilvl="1" w:tplc="0BA407C2" w:tentative="1">
      <w:start w:val="1"/>
      <w:numFmt w:val="bullet"/>
      <w:lvlText w:val=""/>
      <w:lvlJc w:val="left"/>
      <w:pPr>
        <w:tabs>
          <w:tab w:val="num" w:pos="1440"/>
        </w:tabs>
        <w:ind w:left="1440" w:hanging="360"/>
      </w:pPr>
      <w:rPr>
        <w:rFonts w:ascii="Wingdings" w:hAnsi="Wingdings" w:hint="default"/>
      </w:rPr>
    </w:lvl>
    <w:lvl w:ilvl="2" w:tplc="08CE3E78" w:tentative="1">
      <w:start w:val="1"/>
      <w:numFmt w:val="bullet"/>
      <w:lvlText w:val=""/>
      <w:lvlJc w:val="left"/>
      <w:pPr>
        <w:tabs>
          <w:tab w:val="num" w:pos="2160"/>
        </w:tabs>
        <w:ind w:left="2160" w:hanging="360"/>
      </w:pPr>
      <w:rPr>
        <w:rFonts w:ascii="Wingdings" w:hAnsi="Wingdings" w:hint="default"/>
      </w:rPr>
    </w:lvl>
    <w:lvl w:ilvl="3" w:tplc="126ADFDA" w:tentative="1">
      <w:start w:val="1"/>
      <w:numFmt w:val="bullet"/>
      <w:lvlText w:val=""/>
      <w:lvlJc w:val="left"/>
      <w:pPr>
        <w:tabs>
          <w:tab w:val="num" w:pos="2880"/>
        </w:tabs>
        <w:ind w:left="2880" w:hanging="360"/>
      </w:pPr>
      <w:rPr>
        <w:rFonts w:ascii="Wingdings" w:hAnsi="Wingdings" w:hint="default"/>
      </w:rPr>
    </w:lvl>
    <w:lvl w:ilvl="4" w:tplc="2F4A8450" w:tentative="1">
      <w:start w:val="1"/>
      <w:numFmt w:val="bullet"/>
      <w:lvlText w:val=""/>
      <w:lvlJc w:val="left"/>
      <w:pPr>
        <w:tabs>
          <w:tab w:val="num" w:pos="3600"/>
        </w:tabs>
        <w:ind w:left="3600" w:hanging="360"/>
      </w:pPr>
      <w:rPr>
        <w:rFonts w:ascii="Wingdings" w:hAnsi="Wingdings" w:hint="default"/>
      </w:rPr>
    </w:lvl>
    <w:lvl w:ilvl="5" w:tplc="5E2893FA" w:tentative="1">
      <w:start w:val="1"/>
      <w:numFmt w:val="bullet"/>
      <w:lvlText w:val=""/>
      <w:lvlJc w:val="left"/>
      <w:pPr>
        <w:tabs>
          <w:tab w:val="num" w:pos="4320"/>
        </w:tabs>
        <w:ind w:left="4320" w:hanging="360"/>
      </w:pPr>
      <w:rPr>
        <w:rFonts w:ascii="Wingdings" w:hAnsi="Wingdings" w:hint="default"/>
      </w:rPr>
    </w:lvl>
    <w:lvl w:ilvl="6" w:tplc="5A40DD54" w:tentative="1">
      <w:start w:val="1"/>
      <w:numFmt w:val="bullet"/>
      <w:lvlText w:val=""/>
      <w:lvlJc w:val="left"/>
      <w:pPr>
        <w:tabs>
          <w:tab w:val="num" w:pos="5040"/>
        </w:tabs>
        <w:ind w:left="5040" w:hanging="360"/>
      </w:pPr>
      <w:rPr>
        <w:rFonts w:ascii="Wingdings" w:hAnsi="Wingdings" w:hint="default"/>
      </w:rPr>
    </w:lvl>
    <w:lvl w:ilvl="7" w:tplc="9918CFCA" w:tentative="1">
      <w:start w:val="1"/>
      <w:numFmt w:val="bullet"/>
      <w:lvlText w:val=""/>
      <w:lvlJc w:val="left"/>
      <w:pPr>
        <w:tabs>
          <w:tab w:val="num" w:pos="5760"/>
        </w:tabs>
        <w:ind w:left="5760" w:hanging="360"/>
      </w:pPr>
      <w:rPr>
        <w:rFonts w:ascii="Wingdings" w:hAnsi="Wingdings" w:hint="default"/>
      </w:rPr>
    </w:lvl>
    <w:lvl w:ilvl="8" w:tplc="375403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32655A"/>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D69B3"/>
    <w:multiLevelType w:val="hybridMultilevel"/>
    <w:tmpl w:val="BDA03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857F1"/>
    <w:multiLevelType w:val="hybridMultilevel"/>
    <w:tmpl w:val="FE06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5348E"/>
    <w:multiLevelType w:val="hybridMultilevel"/>
    <w:tmpl w:val="BAACF6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5038B"/>
    <w:multiLevelType w:val="hybridMultilevel"/>
    <w:tmpl w:val="4E56B56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7F18"/>
    <w:multiLevelType w:val="hybridMultilevel"/>
    <w:tmpl w:val="2C56234E"/>
    <w:lvl w:ilvl="0" w:tplc="EBB627D0">
      <w:start w:val="1"/>
      <w:numFmt w:val="bullet"/>
      <w:lvlText w:val=""/>
      <w:lvlJc w:val="left"/>
      <w:pPr>
        <w:tabs>
          <w:tab w:val="num" w:pos="720"/>
        </w:tabs>
        <w:ind w:left="720" w:hanging="360"/>
      </w:pPr>
      <w:rPr>
        <w:rFonts w:ascii="Wingdings" w:hAnsi="Wingdings" w:hint="default"/>
      </w:rPr>
    </w:lvl>
    <w:lvl w:ilvl="1" w:tplc="A134B6FC" w:tentative="1">
      <w:start w:val="1"/>
      <w:numFmt w:val="bullet"/>
      <w:lvlText w:val=""/>
      <w:lvlJc w:val="left"/>
      <w:pPr>
        <w:tabs>
          <w:tab w:val="num" w:pos="1440"/>
        </w:tabs>
        <w:ind w:left="1440" w:hanging="360"/>
      </w:pPr>
      <w:rPr>
        <w:rFonts w:ascii="Wingdings" w:hAnsi="Wingdings" w:hint="default"/>
      </w:rPr>
    </w:lvl>
    <w:lvl w:ilvl="2" w:tplc="860ACCBA" w:tentative="1">
      <w:start w:val="1"/>
      <w:numFmt w:val="bullet"/>
      <w:lvlText w:val=""/>
      <w:lvlJc w:val="left"/>
      <w:pPr>
        <w:tabs>
          <w:tab w:val="num" w:pos="2160"/>
        </w:tabs>
        <w:ind w:left="2160" w:hanging="360"/>
      </w:pPr>
      <w:rPr>
        <w:rFonts w:ascii="Wingdings" w:hAnsi="Wingdings" w:hint="default"/>
      </w:rPr>
    </w:lvl>
    <w:lvl w:ilvl="3" w:tplc="9FEA8560" w:tentative="1">
      <w:start w:val="1"/>
      <w:numFmt w:val="bullet"/>
      <w:lvlText w:val=""/>
      <w:lvlJc w:val="left"/>
      <w:pPr>
        <w:tabs>
          <w:tab w:val="num" w:pos="2880"/>
        </w:tabs>
        <w:ind w:left="2880" w:hanging="360"/>
      </w:pPr>
      <w:rPr>
        <w:rFonts w:ascii="Wingdings" w:hAnsi="Wingdings" w:hint="default"/>
      </w:rPr>
    </w:lvl>
    <w:lvl w:ilvl="4" w:tplc="15B40A08" w:tentative="1">
      <w:start w:val="1"/>
      <w:numFmt w:val="bullet"/>
      <w:lvlText w:val=""/>
      <w:lvlJc w:val="left"/>
      <w:pPr>
        <w:tabs>
          <w:tab w:val="num" w:pos="3600"/>
        </w:tabs>
        <w:ind w:left="3600" w:hanging="360"/>
      </w:pPr>
      <w:rPr>
        <w:rFonts w:ascii="Wingdings" w:hAnsi="Wingdings" w:hint="default"/>
      </w:rPr>
    </w:lvl>
    <w:lvl w:ilvl="5" w:tplc="51CA1D6C" w:tentative="1">
      <w:start w:val="1"/>
      <w:numFmt w:val="bullet"/>
      <w:lvlText w:val=""/>
      <w:lvlJc w:val="left"/>
      <w:pPr>
        <w:tabs>
          <w:tab w:val="num" w:pos="4320"/>
        </w:tabs>
        <w:ind w:left="4320" w:hanging="360"/>
      </w:pPr>
      <w:rPr>
        <w:rFonts w:ascii="Wingdings" w:hAnsi="Wingdings" w:hint="default"/>
      </w:rPr>
    </w:lvl>
    <w:lvl w:ilvl="6" w:tplc="208AABAE" w:tentative="1">
      <w:start w:val="1"/>
      <w:numFmt w:val="bullet"/>
      <w:lvlText w:val=""/>
      <w:lvlJc w:val="left"/>
      <w:pPr>
        <w:tabs>
          <w:tab w:val="num" w:pos="5040"/>
        </w:tabs>
        <w:ind w:left="5040" w:hanging="360"/>
      </w:pPr>
      <w:rPr>
        <w:rFonts w:ascii="Wingdings" w:hAnsi="Wingdings" w:hint="default"/>
      </w:rPr>
    </w:lvl>
    <w:lvl w:ilvl="7" w:tplc="B3741218" w:tentative="1">
      <w:start w:val="1"/>
      <w:numFmt w:val="bullet"/>
      <w:lvlText w:val=""/>
      <w:lvlJc w:val="left"/>
      <w:pPr>
        <w:tabs>
          <w:tab w:val="num" w:pos="5760"/>
        </w:tabs>
        <w:ind w:left="5760" w:hanging="360"/>
      </w:pPr>
      <w:rPr>
        <w:rFonts w:ascii="Wingdings" w:hAnsi="Wingdings" w:hint="default"/>
      </w:rPr>
    </w:lvl>
    <w:lvl w:ilvl="8" w:tplc="8B28269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A809AC"/>
    <w:multiLevelType w:val="hybridMultilevel"/>
    <w:tmpl w:val="68029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232BA"/>
    <w:multiLevelType w:val="hybridMultilevel"/>
    <w:tmpl w:val="AAD2B480"/>
    <w:lvl w:ilvl="0" w:tplc="2A5A0320">
      <w:start w:val="1"/>
      <w:numFmt w:val="bullet"/>
      <w:lvlText w:val=""/>
      <w:lvlJc w:val="left"/>
      <w:pPr>
        <w:tabs>
          <w:tab w:val="num" w:pos="720"/>
        </w:tabs>
        <w:ind w:left="720" w:hanging="360"/>
      </w:pPr>
      <w:rPr>
        <w:rFonts w:ascii="Wingdings" w:hAnsi="Wingdings" w:hint="default"/>
      </w:rPr>
    </w:lvl>
    <w:lvl w:ilvl="1" w:tplc="2CD66538" w:tentative="1">
      <w:start w:val="1"/>
      <w:numFmt w:val="bullet"/>
      <w:lvlText w:val=""/>
      <w:lvlJc w:val="left"/>
      <w:pPr>
        <w:tabs>
          <w:tab w:val="num" w:pos="1440"/>
        </w:tabs>
        <w:ind w:left="1440" w:hanging="360"/>
      </w:pPr>
      <w:rPr>
        <w:rFonts w:ascii="Wingdings" w:hAnsi="Wingdings" w:hint="default"/>
      </w:rPr>
    </w:lvl>
    <w:lvl w:ilvl="2" w:tplc="73BA1A04" w:tentative="1">
      <w:start w:val="1"/>
      <w:numFmt w:val="bullet"/>
      <w:lvlText w:val=""/>
      <w:lvlJc w:val="left"/>
      <w:pPr>
        <w:tabs>
          <w:tab w:val="num" w:pos="2160"/>
        </w:tabs>
        <w:ind w:left="2160" w:hanging="360"/>
      </w:pPr>
      <w:rPr>
        <w:rFonts w:ascii="Wingdings" w:hAnsi="Wingdings" w:hint="default"/>
      </w:rPr>
    </w:lvl>
    <w:lvl w:ilvl="3" w:tplc="6332DD64" w:tentative="1">
      <w:start w:val="1"/>
      <w:numFmt w:val="bullet"/>
      <w:lvlText w:val=""/>
      <w:lvlJc w:val="left"/>
      <w:pPr>
        <w:tabs>
          <w:tab w:val="num" w:pos="2880"/>
        </w:tabs>
        <w:ind w:left="2880" w:hanging="360"/>
      </w:pPr>
      <w:rPr>
        <w:rFonts w:ascii="Wingdings" w:hAnsi="Wingdings" w:hint="default"/>
      </w:rPr>
    </w:lvl>
    <w:lvl w:ilvl="4" w:tplc="EC88B9BC" w:tentative="1">
      <w:start w:val="1"/>
      <w:numFmt w:val="bullet"/>
      <w:lvlText w:val=""/>
      <w:lvlJc w:val="left"/>
      <w:pPr>
        <w:tabs>
          <w:tab w:val="num" w:pos="3600"/>
        </w:tabs>
        <w:ind w:left="3600" w:hanging="360"/>
      </w:pPr>
      <w:rPr>
        <w:rFonts w:ascii="Wingdings" w:hAnsi="Wingdings" w:hint="default"/>
      </w:rPr>
    </w:lvl>
    <w:lvl w:ilvl="5" w:tplc="E09428FE" w:tentative="1">
      <w:start w:val="1"/>
      <w:numFmt w:val="bullet"/>
      <w:lvlText w:val=""/>
      <w:lvlJc w:val="left"/>
      <w:pPr>
        <w:tabs>
          <w:tab w:val="num" w:pos="4320"/>
        </w:tabs>
        <w:ind w:left="4320" w:hanging="360"/>
      </w:pPr>
      <w:rPr>
        <w:rFonts w:ascii="Wingdings" w:hAnsi="Wingdings" w:hint="default"/>
      </w:rPr>
    </w:lvl>
    <w:lvl w:ilvl="6" w:tplc="F01C1A64" w:tentative="1">
      <w:start w:val="1"/>
      <w:numFmt w:val="bullet"/>
      <w:lvlText w:val=""/>
      <w:lvlJc w:val="left"/>
      <w:pPr>
        <w:tabs>
          <w:tab w:val="num" w:pos="5040"/>
        </w:tabs>
        <w:ind w:left="5040" w:hanging="360"/>
      </w:pPr>
      <w:rPr>
        <w:rFonts w:ascii="Wingdings" w:hAnsi="Wingdings" w:hint="default"/>
      </w:rPr>
    </w:lvl>
    <w:lvl w:ilvl="7" w:tplc="E4B6B70A" w:tentative="1">
      <w:start w:val="1"/>
      <w:numFmt w:val="bullet"/>
      <w:lvlText w:val=""/>
      <w:lvlJc w:val="left"/>
      <w:pPr>
        <w:tabs>
          <w:tab w:val="num" w:pos="5760"/>
        </w:tabs>
        <w:ind w:left="5760" w:hanging="360"/>
      </w:pPr>
      <w:rPr>
        <w:rFonts w:ascii="Wingdings" w:hAnsi="Wingdings" w:hint="default"/>
      </w:rPr>
    </w:lvl>
    <w:lvl w:ilvl="8" w:tplc="95426D2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773B09"/>
    <w:multiLevelType w:val="hybridMultilevel"/>
    <w:tmpl w:val="F49A6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A4419"/>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C1ED8"/>
    <w:multiLevelType w:val="hybridMultilevel"/>
    <w:tmpl w:val="12189F6C"/>
    <w:lvl w:ilvl="0" w:tplc="98FA4F1C">
      <w:start w:val="1"/>
      <w:numFmt w:val="bullet"/>
      <w:lvlText w:val=""/>
      <w:lvlJc w:val="left"/>
      <w:pPr>
        <w:tabs>
          <w:tab w:val="num" w:pos="720"/>
        </w:tabs>
        <w:ind w:left="720" w:hanging="360"/>
      </w:pPr>
      <w:rPr>
        <w:rFonts w:ascii="Wingdings" w:hAnsi="Wingdings" w:hint="default"/>
      </w:rPr>
    </w:lvl>
    <w:lvl w:ilvl="1" w:tplc="6DA25B84" w:tentative="1">
      <w:start w:val="1"/>
      <w:numFmt w:val="bullet"/>
      <w:lvlText w:val=""/>
      <w:lvlJc w:val="left"/>
      <w:pPr>
        <w:tabs>
          <w:tab w:val="num" w:pos="1440"/>
        </w:tabs>
        <w:ind w:left="1440" w:hanging="360"/>
      </w:pPr>
      <w:rPr>
        <w:rFonts w:ascii="Wingdings" w:hAnsi="Wingdings" w:hint="default"/>
      </w:rPr>
    </w:lvl>
    <w:lvl w:ilvl="2" w:tplc="3B7ECE48" w:tentative="1">
      <w:start w:val="1"/>
      <w:numFmt w:val="bullet"/>
      <w:lvlText w:val=""/>
      <w:lvlJc w:val="left"/>
      <w:pPr>
        <w:tabs>
          <w:tab w:val="num" w:pos="2160"/>
        </w:tabs>
        <w:ind w:left="2160" w:hanging="360"/>
      </w:pPr>
      <w:rPr>
        <w:rFonts w:ascii="Wingdings" w:hAnsi="Wingdings" w:hint="default"/>
      </w:rPr>
    </w:lvl>
    <w:lvl w:ilvl="3" w:tplc="44C0F546" w:tentative="1">
      <w:start w:val="1"/>
      <w:numFmt w:val="bullet"/>
      <w:lvlText w:val=""/>
      <w:lvlJc w:val="left"/>
      <w:pPr>
        <w:tabs>
          <w:tab w:val="num" w:pos="2880"/>
        </w:tabs>
        <w:ind w:left="2880" w:hanging="360"/>
      </w:pPr>
      <w:rPr>
        <w:rFonts w:ascii="Wingdings" w:hAnsi="Wingdings" w:hint="default"/>
      </w:rPr>
    </w:lvl>
    <w:lvl w:ilvl="4" w:tplc="3E92BEC0" w:tentative="1">
      <w:start w:val="1"/>
      <w:numFmt w:val="bullet"/>
      <w:lvlText w:val=""/>
      <w:lvlJc w:val="left"/>
      <w:pPr>
        <w:tabs>
          <w:tab w:val="num" w:pos="3600"/>
        </w:tabs>
        <w:ind w:left="3600" w:hanging="360"/>
      </w:pPr>
      <w:rPr>
        <w:rFonts w:ascii="Wingdings" w:hAnsi="Wingdings" w:hint="default"/>
      </w:rPr>
    </w:lvl>
    <w:lvl w:ilvl="5" w:tplc="749A9836" w:tentative="1">
      <w:start w:val="1"/>
      <w:numFmt w:val="bullet"/>
      <w:lvlText w:val=""/>
      <w:lvlJc w:val="left"/>
      <w:pPr>
        <w:tabs>
          <w:tab w:val="num" w:pos="4320"/>
        </w:tabs>
        <w:ind w:left="4320" w:hanging="360"/>
      </w:pPr>
      <w:rPr>
        <w:rFonts w:ascii="Wingdings" w:hAnsi="Wingdings" w:hint="default"/>
      </w:rPr>
    </w:lvl>
    <w:lvl w:ilvl="6" w:tplc="B54A4EE2" w:tentative="1">
      <w:start w:val="1"/>
      <w:numFmt w:val="bullet"/>
      <w:lvlText w:val=""/>
      <w:lvlJc w:val="left"/>
      <w:pPr>
        <w:tabs>
          <w:tab w:val="num" w:pos="5040"/>
        </w:tabs>
        <w:ind w:left="5040" w:hanging="360"/>
      </w:pPr>
      <w:rPr>
        <w:rFonts w:ascii="Wingdings" w:hAnsi="Wingdings" w:hint="default"/>
      </w:rPr>
    </w:lvl>
    <w:lvl w:ilvl="7" w:tplc="9F52822A" w:tentative="1">
      <w:start w:val="1"/>
      <w:numFmt w:val="bullet"/>
      <w:lvlText w:val=""/>
      <w:lvlJc w:val="left"/>
      <w:pPr>
        <w:tabs>
          <w:tab w:val="num" w:pos="5760"/>
        </w:tabs>
        <w:ind w:left="5760" w:hanging="360"/>
      </w:pPr>
      <w:rPr>
        <w:rFonts w:ascii="Wingdings" w:hAnsi="Wingdings" w:hint="default"/>
      </w:rPr>
    </w:lvl>
    <w:lvl w:ilvl="8" w:tplc="09C8C17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224F9"/>
    <w:multiLevelType w:val="hybridMultilevel"/>
    <w:tmpl w:val="222C4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D0070"/>
    <w:multiLevelType w:val="hybridMultilevel"/>
    <w:tmpl w:val="CEA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11"/>
  </w:num>
  <w:num w:numId="5">
    <w:abstractNumId w:val="0"/>
  </w:num>
  <w:num w:numId="6">
    <w:abstractNumId w:val="1"/>
  </w:num>
  <w:num w:numId="7">
    <w:abstractNumId w:val="9"/>
  </w:num>
  <w:num w:numId="8">
    <w:abstractNumId w:val="12"/>
  </w:num>
  <w:num w:numId="9">
    <w:abstractNumId w:val="15"/>
  </w:num>
  <w:num w:numId="10">
    <w:abstractNumId w:val="2"/>
  </w:num>
  <w:num w:numId="11">
    <w:abstractNumId w:val="17"/>
  </w:num>
  <w:num w:numId="12">
    <w:abstractNumId w:val="8"/>
  </w:num>
  <w:num w:numId="13">
    <w:abstractNumId w:val="7"/>
  </w:num>
  <w:num w:numId="14">
    <w:abstractNumId w:val="3"/>
  </w:num>
  <w:num w:numId="15">
    <w:abstractNumId w:val="18"/>
  </w:num>
  <w:num w:numId="16">
    <w:abstractNumId w:val="13"/>
  </w:num>
  <w:num w:numId="17">
    <w:abstractNumId w:val="10"/>
  </w:num>
  <w:num w:numId="18">
    <w:abstractNumId w:val="14"/>
  </w:num>
  <w:num w:numId="19">
    <w:abstractNumId w:val="4"/>
  </w:num>
  <w:num w:numId="2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A1NjI3NzUwNDI3sjRX0lEKTi0uzszPAykwrAUANCWpVSwAAAA="/>
  </w:docVars>
  <w:rsids>
    <w:rsidRoot w:val="00931ABC"/>
    <w:rsid w:val="0000040E"/>
    <w:rsid w:val="0000629A"/>
    <w:rsid w:val="000065FD"/>
    <w:rsid w:val="000112E9"/>
    <w:rsid w:val="000208D9"/>
    <w:rsid w:val="00022AD1"/>
    <w:rsid w:val="000243AB"/>
    <w:rsid w:val="00026274"/>
    <w:rsid w:val="00026450"/>
    <w:rsid w:val="00027FFA"/>
    <w:rsid w:val="000319CD"/>
    <w:rsid w:val="0004141A"/>
    <w:rsid w:val="000465C3"/>
    <w:rsid w:val="00050667"/>
    <w:rsid w:val="00061D08"/>
    <w:rsid w:val="00073709"/>
    <w:rsid w:val="0008290F"/>
    <w:rsid w:val="00085B0E"/>
    <w:rsid w:val="0009232D"/>
    <w:rsid w:val="00094B73"/>
    <w:rsid w:val="00095799"/>
    <w:rsid w:val="000B5404"/>
    <w:rsid w:val="000B54DB"/>
    <w:rsid w:val="000B5D56"/>
    <w:rsid w:val="000B701A"/>
    <w:rsid w:val="000C48E0"/>
    <w:rsid w:val="000C5785"/>
    <w:rsid w:val="000D266D"/>
    <w:rsid w:val="000D2B30"/>
    <w:rsid w:val="000D32C3"/>
    <w:rsid w:val="000D6628"/>
    <w:rsid w:val="000E3BAB"/>
    <w:rsid w:val="000E4747"/>
    <w:rsid w:val="000F162D"/>
    <w:rsid w:val="000F55A3"/>
    <w:rsid w:val="000F5F32"/>
    <w:rsid w:val="0010369C"/>
    <w:rsid w:val="001161F2"/>
    <w:rsid w:val="00116946"/>
    <w:rsid w:val="00120972"/>
    <w:rsid w:val="00127CF6"/>
    <w:rsid w:val="00131F4A"/>
    <w:rsid w:val="001370F2"/>
    <w:rsid w:val="001377F4"/>
    <w:rsid w:val="00143BB6"/>
    <w:rsid w:val="00144F87"/>
    <w:rsid w:val="00145DC6"/>
    <w:rsid w:val="00145E57"/>
    <w:rsid w:val="001568C2"/>
    <w:rsid w:val="00172356"/>
    <w:rsid w:val="0019047F"/>
    <w:rsid w:val="001928B7"/>
    <w:rsid w:val="00196087"/>
    <w:rsid w:val="001C4F9A"/>
    <w:rsid w:val="001C536F"/>
    <w:rsid w:val="001C629C"/>
    <w:rsid w:val="001D0E92"/>
    <w:rsid w:val="001D42A5"/>
    <w:rsid w:val="001D538C"/>
    <w:rsid w:val="001E0B62"/>
    <w:rsid w:val="001F0F6F"/>
    <w:rsid w:val="0020097B"/>
    <w:rsid w:val="00201FA9"/>
    <w:rsid w:val="0020360E"/>
    <w:rsid w:val="0020729E"/>
    <w:rsid w:val="00212B19"/>
    <w:rsid w:val="00214825"/>
    <w:rsid w:val="002170C8"/>
    <w:rsid w:val="00217313"/>
    <w:rsid w:val="00221163"/>
    <w:rsid w:val="00221283"/>
    <w:rsid w:val="002275F7"/>
    <w:rsid w:val="0024468A"/>
    <w:rsid w:val="002508EE"/>
    <w:rsid w:val="00250FEC"/>
    <w:rsid w:val="00252B76"/>
    <w:rsid w:val="00253A9A"/>
    <w:rsid w:val="00262AEA"/>
    <w:rsid w:val="00263136"/>
    <w:rsid w:val="00265F63"/>
    <w:rsid w:val="002739A8"/>
    <w:rsid w:val="00274732"/>
    <w:rsid w:val="00277442"/>
    <w:rsid w:val="002927A1"/>
    <w:rsid w:val="00295FD3"/>
    <w:rsid w:val="002960C8"/>
    <w:rsid w:val="002971DF"/>
    <w:rsid w:val="002B0562"/>
    <w:rsid w:val="002B15E2"/>
    <w:rsid w:val="002C0D5B"/>
    <w:rsid w:val="002C391D"/>
    <w:rsid w:val="002C6099"/>
    <w:rsid w:val="002D10BD"/>
    <w:rsid w:val="002D33C5"/>
    <w:rsid w:val="002D4CBA"/>
    <w:rsid w:val="002F3804"/>
    <w:rsid w:val="002F4DAD"/>
    <w:rsid w:val="002F541B"/>
    <w:rsid w:val="002F57CF"/>
    <w:rsid w:val="003038CE"/>
    <w:rsid w:val="003146EC"/>
    <w:rsid w:val="003219DE"/>
    <w:rsid w:val="00323588"/>
    <w:rsid w:val="00323901"/>
    <w:rsid w:val="003428A6"/>
    <w:rsid w:val="003501D5"/>
    <w:rsid w:val="003504E9"/>
    <w:rsid w:val="003533E0"/>
    <w:rsid w:val="003565BB"/>
    <w:rsid w:val="0035721A"/>
    <w:rsid w:val="00361466"/>
    <w:rsid w:val="00361ABB"/>
    <w:rsid w:val="003660E6"/>
    <w:rsid w:val="003675C6"/>
    <w:rsid w:val="003778EC"/>
    <w:rsid w:val="00382825"/>
    <w:rsid w:val="00386C8A"/>
    <w:rsid w:val="0039685A"/>
    <w:rsid w:val="003A016E"/>
    <w:rsid w:val="003A359C"/>
    <w:rsid w:val="003A4084"/>
    <w:rsid w:val="003A4B72"/>
    <w:rsid w:val="003B44A5"/>
    <w:rsid w:val="003C687C"/>
    <w:rsid w:val="003F42F8"/>
    <w:rsid w:val="00403ED9"/>
    <w:rsid w:val="004044AB"/>
    <w:rsid w:val="00405062"/>
    <w:rsid w:val="00406508"/>
    <w:rsid w:val="00414D9A"/>
    <w:rsid w:val="004321AD"/>
    <w:rsid w:val="00434D84"/>
    <w:rsid w:val="00437471"/>
    <w:rsid w:val="00440B3D"/>
    <w:rsid w:val="00441812"/>
    <w:rsid w:val="00442F24"/>
    <w:rsid w:val="0044666B"/>
    <w:rsid w:val="00451161"/>
    <w:rsid w:val="00457788"/>
    <w:rsid w:val="004606AC"/>
    <w:rsid w:val="0046583B"/>
    <w:rsid w:val="00490769"/>
    <w:rsid w:val="0049503F"/>
    <w:rsid w:val="004954E5"/>
    <w:rsid w:val="004A1BF2"/>
    <w:rsid w:val="004A397A"/>
    <w:rsid w:val="004B40B0"/>
    <w:rsid w:val="004B45A6"/>
    <w:rsid w:val="004B4A62"/>
    <w:rsid w:val="004C1728"/>
    <w:rsid w:val="004C2C72"/>
    <w:rsid w:val="004C37C4"/>
    <w:rsid w:val="004C5262"/>
    <w:rsid w:val="004D0480"/>
    <w:rsid w:val="004D11D7"/>
    <w:rsid w:val="004D1C54"/>
    <w:rsid w:val="004D2E5E"/>
    <w:rsid w:val="004D2F8D"/>
    <w:rsid w:val="004D7116"/>
    <w:rsid w:val="004E1EFE"/>
    <w:rsid w:val="004E5476"/>
    <w:rsid w:val="004E695C"/>
    <w:rsid w:val="004F3AFB"/>
    <w:rsid w:val="004F4F0B"/>
    <w:rsid w:val="004F6171"/>
    <w:rsid w:val="00501538"/>
    <w:rsid w:val="00503227"/>
    <w:rsid w:val="00507599"/>
    <w:rsid w:val="00512F3B"/>
    <w:rsid w:val="00513A9E"/>
    <w:rsid w:val="00517F87"/>
    <w:rsid w:val="005235D0"/>
    <w:rsid w:val="005308B1"/>
    <w:rsid w:val="00531CDD"/>
    <w:rsid w:val="00532F73"/>
    <w:rsid w:val="00541DA1"/>
    <w:rsid w:val="00550595"/>
    <w:rsid w:val="00564EC6"/>
    <w:rsid w:val="00571502"/>
    <w:rsid w:val="00571B6C"/>
    <w:rsid w:val="00575742"/>
    <w:rsid w:val="00575A64"/>
    <w:rsid w:val="00581A5F"/>
    <w:rsid w:val="0058634F"/>
    <w:rsid w:val="00591546"/>
    <w:rsid w:val="00596F91"/>
    <w:rsid w:val="005B0DEF"/>
    <w:rsid w:val="005B39D1"/>
    <w:rsid w:val="005B39EF"/>
    <w:rsid w:val="005B3DCD"/>
    <w:rsid w:val="005B72DE"/>
    <w:rsid w:val="005C0209"/>
    <w:rsid w:val="005C3247"/>
    <w:rsid w:val="005C4546"/>
    <w:rsid w:val="005D295A"/>
    <w:rsid w:val="005D6536"/>
    <w:rsid w:val="005E1903"/>
    <w:rsid w:val="005E5F34"/>
    <w:rsid w:val="005E7305"/>
    <w:rsid w:val="005F17D9"/>
    <w:rsid w:val="005F30B4"/>
    <w:rsid w:val="005F4B02"/>
    <w:rsid w:val="005F7E57"/>
    <w:rsid w:val="00607314"/>
    <w:rsid w:val="00614FFC"/>
    <w:rsid w:val="00616614"/>
    <w:rsid w:val="00620D8F"/>
    <w:rsid w:val="00626A1A"/>
    <w:rsid w:val="00640389"/>
    <w:rsid w:val="00647DD9"/>
    <w:rsid w:val="00652AEF"/>
    <w:rsid w:val="0065365D"/>
    <w:rsid w:val="006643D1"/>
    <w:rsid w:val="00667444"/>
    <w:rsid w:val="006717ED"/>
    <w:rsid w:val="00671C25"/>
    <w:rsid w:val="00674763"/>
    <w:rsid w:val="006862B3"/>
    <w:rsid w:val="006A6A21"/>
    <w:rsid w:val="006A7B41"/>
    <w:rsid w:val="006B6F73"/>
    <w:rsid w:val="006C2A26"/>
    <w:rsid w:val="006C37FF"/>
    <w:rsid w:val="006C487C"/>
    <w:rsid w:val="006D1473"/>
    <w:rsid w:val="006D1578"/>
    <w:rsid w:val="006D5473"/>
    <w:rsid w:val="006D6807"/>
    <w:rsid w:val="006E39A7"/>
    <w:rsid w:val="006E4943"/>
    <w:rsid w:val="006E685F"/>
    <w:rsid w:val="00700BBE"/>
    <w:rsid w:val="00701398"/>
    <w:rsid w:val="00704EAE"/>
    <w:rsid w:val="007065C8"/>
    <w:rsid w:val="00711430"/>
    <w:rsid w:val="0072617E"/>
    <w:rsid w:val="0072662F"/>
    <w:rsid w:val="00727E9E"/>
    <w:rsid w:val="0073714B"/>
    <w:rsid w:val="0073794F"/>
    <w:rsid w:val="00764BAA"/>
    <w:rsid w:val="007657F2"/>
    <w:rsid w:val="007721BD"/>
    <w:rsid w:val="007724F9"/>
    <w:rsid w:val="007726A9"/>
    <w:rsid w:val="00775D2A"/>
    <w:rsid w:val="00781DC0"/>
    <w:rsid w:val="00796F38"/>
    <w:rsid w:val="007A5E54"/>
    <w:rsid w:val="007B56E0"/>
    <w:rsid w:val="007C48CE"/>
    <w:rsid w:val="007D7B8C"/>
    <w:rsid w:val="007E16BB"/>
    <w:rsid w:val="007E1AB8"/>
    <w:rsid w:val="007E3EF4"/>
    <w:rsid w:val="007E6D22"/>
    <w:rsid w:val="007F1427"/>
    <w:rsid w:val="0080038C"/>
    <w:rsid w:val="00804B66"/>
    <w:rsid w:val="00805E12"/>
    <w:rsid w:val="00810D91"/>
    <w:rsid w:val="00813B42"/>
    <w:rsid w:val="00833537"/>
    <w:rsid w:val="00835597"/>
    <w:rsid w:val="00835905"/>
    <w:rsid w:val="008412C1"/>
    <w:rsid w:val="0084292E"/>
    <w:rsid w:val="00844A6F"/>
    <w:rsid w:val="00846873"/>
    <w:rsid w:val="00850DFA"/>
    <w:rsid w:val="00851C14"/>
    <w:rsid w:val="008523DB"/>
    <w:rsid w:val="00856BE2"/>
    <w:rsid w:val="00892341"/>
    <w:rsid w:val="00897268"/>
    <w:rsid w:val="008A50A1"/>
    <w:rsid w:val="008A5376"/>
    <w:rsid w:val="008C13EA"/>
    <w:rsid w:val="008C265C"/>
    <w:rsid w:val="008C6827"/>
    <w:rsid w:val="008C756A"/>
    <w:rsid w:val="008D6658"/>
    <w:rsid w:val="008E2530"/>
    <w:rsid w:val="008E2FA3"/>
    <w:rsid w:val="00911108"/>
    <w:rsid w:val="00911D64"/>
    <w:rsid w:val="009123D3"/>
    <w:rsid w:val="00915EA8"/>
    <w:rsid w:val="009178AC"/>
    <w:rsid w:val="00921467"/>
    <w:rsid w:val="009222D1"/>
    <w:rsid w:val="00930554"/>
    <w:rsid w:val="00931ABC"/>
    <w:rsid w:val="0093326A"/>
    <w:rsid w:val="00941A0D"/>
    <w:rsid w:val="00942B2B"/>
    <w:rsid w:val="00946611"/>
    <w:rsid w:val="0096420F"/>
    <w:rsid w:val="00964B55"/>
    <w:rsid w:val="00967E27"/>
    <w:rsid w:val="00970B4C"/>
    <w:rsid w:val="00971D9E"/>
    <w:rsid w:val="00973118"/>
    <w:rsid w:val="00973387"/>
    <w:rsid w:val="00981C2B"/>
    <w:rsid w:val="009834AC"/>
    <w:rsid w:val="00984DD6"/>
    <w:rsid w:val="00985DB6"/>
    <w:rsid w:val="00993714"/>
    <w:rsid w:val="00995108"/>
    <w:rsid w:val="009964C7"/>
    <w:rsid w:val="00997AE5"/>
    <w:rsid w:val="009A464F"/>
    <w:rsid w:val="009A46E0"/>
    <w:rsid w:val="009A612B"/>
    <w:rsid w:val="009A7136"/>
    <w:rsid w:val="009B71A4"/>
    <w:rsid w:val="009C4008"/>
    <w:rsid w:val="009D3065"/>
    <w:rsid w:val="009D72AE"/>
    <w:rsid w:val="009E05C6"/>
    <w:rsid w:val="009E1747"/>
    <w:rsid w:val="009E2508"/>
    <w:rsid w:val="009E5C2E"/>
    <w:rsid w:val="009F1DAF"/>
    <w:rsid w:val="009F6775"/>
    <w:rsid w:val="00A046F3"/>
    <w:rsid w:val="00A04A36"/>
    <w:rsid w:val="00A06D21"/>
    <w:rsid w:val="00A0703A"/>
    <w:rsid w:val="00A240DD"/>
    <w:rsid w:val="00A24721"/>
    <w:rsid w:val="00A26466"/>
    <w:rsid w:val="00A40D3C"/>
    <w:rsid w:val="00A44EC5"/>
    <w:rsid w:val="00A52853"/>
    <w:rsid w:val="00A563A4"/>
    <w:rsid w:val="00A632E9"/>
    <w:rsid w:val="00A66191"/>
    <w:rsid w:val="00A756CC"/>
    <w:rsid w:val="00A773E2"/>
    <w:rsid w:val="00A85922"/>
    <w:rsid w:val="00A950ED"/>
    <w:rsid w:val="00AA2835"/>
    <w:rsid w:val="00AD4B54"/>
    <w:rsid w:val="00AD7AFB"/>
    <w:rsid w:val="00AE4F96"/>
    <w:rsid w:val="00AF1F98"/>
    <w:rsid w:val="00B064CC"/>
    <w:rsid w:val="00B11242"/>
    <w:rsid w:val="00B17E22"/>
    <w:rsid w:val="00B23229"/>
    <w:rsid w:val="00B23A11"/>
    <w:rsid w:val="00B31BCC"/>
    <w:rsid w:val="00B40511"/>
    <w:rsid w:val="00B55CCC"/>
    <w:rsid w:val="00B6256C"/>
    <w:rsid w:val="00B62847"/>
    <w:rsid w:val="00B631CF"/>
    <w:rsid w:val="00B6430F"/>
    <w:rsid w:val="00B83CE2"/>
    <w:rsid w:val="00B95668"/>
    <w:rsid w:val="00BA3268"/>
    <w:rsid w:val="00BB0617"/>
    <w:rsid w:val="00BC2357"/>
    <w:rsid w:val="00BC4206"/>
    <w:rsid w:val="00BC7B81"/>
    <w:rsid w:val="00BD36B2"/>
    <w:rsid w:val="00BD3DE1"/>
    <w:rsid w:val="00BD6F84"/>
    <w:rsid w:val="00BD764A"/>
    <w:rsid w:val="00BE1D75"/>
    <w:rsid w:val="00BF1CDD"/>
    <w:rsid w:val="00C046B4"/>
    <w:rsid w:val="00C04963"/>
    <w:rsid w:val="00C1323E"/>
    <w:rsid w:val="00C24DF7"/>
    <w:rsid w:val="00C45BBA"/>
    <w:rsid w:val="00C45F61"/>
    <w:rsid w:val="00C4730A"/>
    <w:rsid w:val="00C5188B"/>
    <w:rsid w:val="00C539B1"/>
    <w:rsid w:val="00C54AE2"/>
    <w:rsid w:val="00C5699E"/>
    <w:rsid w:val="00C60E76"/>
    <w:rsid w:val="00C618DF"/>
    <w:rsid w:val="00C711BB"/>
    <w:rsid w:val="00C752F8"/>
    <w:rsid w:val="00C75DF4"/>
    <w:rsid w:val="00C91A24"/>
    <w:rsid w:val="00CA3392"/>
    <w:rsid w:val="00CA5643"/>
    <w:rsid w:val="00CB2FDC"/>
    <w:rsid w:val="00CB33D7"/>
    <w:rsid w:val="00CB5451"/>
    <w:rsid w:val="00CC18CA"/>
    <w:rsid w:val="00CC4112"/>
    <w:rsid w:val="00CC42EE"/>
    <w:rsid w:val="00CC73EA"/>
    <w:rsid w:val="00CD0C92"/>
    <w:rsid w:val="00CD132C"/>
    <w:rsid w:val="00CD1498"/>
    <w:rsid w:val="00CD52FA"/>
    <w:rsid w:val="00CD7DF7"/>
    <w:rsid w:val="00CE3496"/>
    <w:rsid w:val="00CF456F"/>
    <w:rsid w:val="00CF4DA7"/>
    <w:rsid w:val="00CF7525"/>
    <w:rsid w:val="00CF7D82"/>
    <w:rsid w:val="00D0233F"/>
    <w:rsid w:val="00D04A87"/>
    <w:rsid w:val="00D04AF1"/>
    <w:rsid w:val="00D058F0"/>
    <w:rsid w:val="00D1149E"/>
    <w:rsid w:val="00D3263E"/>
    <w:rsid w:val="00D353D5"/>
    <w:rsid w:val="00D52D6F"/>
    <w:rsid w:val="00D60393"/>
    <w:rsid w:val="00D718E6"/>
    <w:rsid w:val="00D71BCF"/>
    <w:rsid w:val="00D728D0"/>
    <w:rsid w:val="00D74A9B"/>
    <w:rsid w:val="00D81EBE"/>
    <w:rsid w:val="00D82FA2"/>
    <w:rsid w:val="00D83BBB"/>
    <w:rsid w:val="00D8594F"/>
    <w:rsid w:val="00D8676B"/>
    <w:rsid w:val="00DA3AAC"/>
    <w:rsid w:val="00DA5DC2"/>
    <w:rsid w:val="00DA6367"/>
    <w:rsid w:val="00DB7C1E"/>
    <w:rsid w:val="00DC07AC"/>
    <w:rsid w:val="00DC31A5"/>
    <w:rsid w:val="00DC620C"/>
    <w:rsid w:val="00DD216D"/>
    <w:rsid w:val="00DD33B1"/>
    <w:rsid w:val="00DD3CC1"/>
    <w:rsid w:val="00DD417D"/>
    <w:rsid w:val="00DD49A6"/>
    <w:rsid w:val="00DD5649"/>
    <w:rsid w:val="00DD743F"/>
    <w:rsid w:val="00DE3BE8"/>
    <w:rsid w:val="00DF7F02"/>
    <w:rsid w:val="00E04622"/>
    <w:rsid w:val="00E05ACA"/>
    <w:rsid w:val="00E14235"/>
    <w:rsid w:val="00E14592"/>
    <w:rsid w:val="00E20FE6"/>
    <w:rsid w:val="00E211EE"/>
    <w:rsid w:val="00E235E8"/>
    <w:rsid w:val="00E42F40"/>
    <w:rsid w:val="00E43AFB"/>
    <w:rsid w:val="00E455DE"/>
    <w:rsid w:val="00E5525E"/>
    <w:rsid w:val="00E63D2B"/>
    <w:rsid w:val="00E66034"/>
    <w:rsid w:val="00E713D8"/>
    <w:rsid w:val="00E7483F"/>
    <w:rsid w:val="00E925B9"/>
    <w:rsid w:val="00E947B0"/>
    <w:rsid w:val="00E94AE2"/>
    <w:rsid w:val="00EA2FCB"/>
    <w:rsid w:val="00EA3DF8"/>
    <w:rsid w:val="00EB6F7E"/>
    <w:rsid w:val="00EC3DAA"/>
    <w:rsid w:val="00EC666C"/>
    <w:rsid w:val="00ED3F68"/>
    <w:rsid w:val="00ED49E3"/>
    <w:rsid w:val="00EE15CE"/>
    <w:rsid w:val="00EE39C2"/>
    <w:rsid w:val="00EE3C00"/>
    <w:rsid w:val="00EF060F"/>
    <w:rsid w:val="00F2405A"/>
    <w:rsid w:val="00F27804"/>
    <w:rsid w:val="00F30752"/>
    <w:rsid w:val="00F32294"/>
    <w:rsid w:val="00F32C4A"/>
    <w:rsid w:val="00F337D3"/>
    <w:rsid w:val="00F40BFC"/>
    <w:rsid w:val="00F5762D"/>
    <w:rsid w:val="00F57BC7"/>
    <w:rsid w:val="00F60462"/>
    <w:rsid w:val="00F61941"/>
    <w:rsid w:val="00F67C86"/>
    <w:rsid w:val="00F70FE0"/>
    <w:rsid w:val="00F71658"/>
    <w:rsid w:val="00F734E3"/>
    <w:rsid w:val="00F74F4E"/>
    <w:rsid w:val="00F765E0"/>
    <w:rsid w:val="00F823DD"/>
    <w:rsid w:val="00F83C52"/>
    <w:rsid w:val="00F87A82"/>
    <w:rsid w:val="00FA5CE2"/>
    <w:rsid w:val="00FB07AF"/>
    <w:rsid w:val="00FB5F79"/>
    <w:rsid w:val="00FB786D"/>
    <w:rsid w:val="00FC01CD"/>
    <w:rsid w:val="00FC6684"/>
    <w:rsid w:val="00FD3AC0"/>
    <w:rsid w:val="00FD69C9"/>
    <w:rsid w:val="00FD76D5"/>
    <w:rsid w:val="00FE2586"/>
    <w:rsid w:val="00FE37A0"/>
    <w:rsid w:val="00FF08A4"/>
    <w:rsid w:val="00FF430F"/>
    <w:rsid w:val="00FF7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12443"/>
  <w15:docId w15:val="{6A8B71BC-FA77-4A6B-9010-2B086B74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65D"/>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 w:type="character" w:styleId="Emphasis">
    <w:name w:val="Emphasis"/>
    <w:basedOn w:val="DefaultParagraphFont"/>
    <w:uiPriority w:val="20"/>
    <w:qFormat/>
    <w:rsid w:val="00095799"/>
    <w:rPr>
      <w:i/>
      <w:iCs/>
    </w:rPr>
  </w:style>
  <w:style w:type="character" w:customStyle="1" w:styleId="acopre">
    <w:name w:val="acopre"/>
    <w:basedOn w:val="DefaultParagraphFont"/>
    <w:rsid w:val="00094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341737142">
      <w:bodyDiv w:val="1"/>
      <w:marLeft w:val="0"/>
      <w:marRight w:val="0"/>
      <w:marTop w:val="0"/>
      <w:marBottom w:val="0"/>
      <w:divBdr>
        <w:top w:val="none" w:sz="0" w:space="0" w:color="auto"/>
        <w:left w:val="none" w:sz="0" w:space="0" w:color="auto"/>
        <w:bottom w:val="none" w:sz="0" w:space="0" w:color="auto"/>
        <w:right w:val="none" w:sz="0" w:space="0" w:color="auto"/>
      </w:divBdr>
      <w:divsChild>
        <w:div w:id="1664703782">
          <w:marLeft w:val="547"/>
          <w:marRight w:val="0"/>
          <w:marTop w:val="144"/>
          <w:marBottom w:val="0"/>
          <w:divBdr>
            <w:top w:val="none" w:sz="0" w:space="0" w:color="auto"/>
            <w:left w:val="none" w:sz="0" w:space="0" w:color="auto"/>
            <w:bottom w:val="none" w:sz="0" w:space="0" w:color="auto"/>
            <w:right w:val="none" w:sz="0" w:space="0" w:color="auto"/>
          </w:divBdr>
        </w:div>
      </w:divsChild>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754937993">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82359260">
      <w:bodyDiv w:val="1"/>
      <w:marLeft w:val="0"/>
      <w:marRight w:val="0"/>
      <w:marTop w:val="0"/>
      <w:marBottom w:val="0"/>
      <w:divBdr>
        <w:top w:val="none" w:sz="0" w:space="0" w:color="auto"/>
        <w:left w:val="none" w:sz="0" w:space="0" w:color="auto"/>
        <w:bottom w:val="none" w:sz="0" w:space="0" w:color="auto"/>
        <w:right w:val="none" w:sz="0" w:space="0" w:color="auto"/>
      </w:divBdr>
      <w:divsChild>
        <w:div w:id="472872906">
          <w:marLeft w:val="547"/>
          <w:marRight w:val="0"/>
          <w:marTop w:val="144"/>
          <w:marBottom w:val="0"/>
          <w:divBdr>
            <w:top w:val="none" w:sz="0" w:space="0" w:color="auto"/>
            <w:left w:val="none" w:sz="0" w:space="0" w:color="auto"/>
            <w:bottom w:val="none" w:sz="0" w:space="0" w:color="auto"/>
            <w:right w:val="none" w:sz="0" w:space="0" w:color="auto"/>
          </w:divBdr>
        </w:div>
        <w:div w:id="1015695070">
          <w:marLeft w:val="547"/>
          <w:marRight w:val="0"/>
          <w:marTop w:val="144"/>
          <w:marBottom w:val="0"/>
          <w:divBdr>
            <w:top w:val="none" w:sz="0" w:space="0" w:color="auto"/>
            <w:left w:val="none" w:sz="0" w:space="0" w:color="auto"/>
            <w:bottom w:val="none" w:sz="0" w:space="0" w:color="auto"/>
            <w:right w:val="none" w:sz="0" w:space="0" w:color="auto"/>
          </w:divBdr>
        </w:div>
        <w:div w:id="1546680293">
          <w:marLeft w:val="547"/>
          <w:marRight w:val="0"/>
          <w:marTop w:val="144"/>
          <w:marBottom w:val="0"/>
          <w:divBdr>
            <w:top w:val="none" w:sz="0" w:space="0" w:color="auto"/>
            <w:left w:val="none" w:sz="0" w:space="0" w:color="auto"/>
            <w:bottom w:val="none" w:sz="0" w:space="0" w:color="auto"/>
            <w:right w:val="none" w:sz="0" w:space="0" w:color="auto"/>
          </w:divBdr>
        </w:div>
      </w:divsChild>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272930750">
      <w:bodyDiv w:val="1"/>
      <w:marLeft w:val="0"/>
      <w:marRight w:val="0"/>
      <w:marTop w:val="0"/>
      <w:marBottom w:val="0"/>
      <w:divBdr>
        <w:top w:val="none" w:sz="0" w:space="0" w:color="auto"/>
        <w:left w:val="none" w:sz="0" w:space="0" w:color="auto"/>
        <w:bottom w:val="none" w:sz="0" w:space="0" w:color="auto"/>
        <w:right w:val="none" w:sz="0" w:space="0" w:color="auto"/>
      </w:divBdr>
      <w:divsChild>
        <w:div w:id="860166558">
          <w:marLeft w:val="547"/>
          <w:marRight w:val="0"/>
          <w:marTop w:val="134"/>
          <w:marBottom w:val="0"/>
          <w:divBdr>
            <w:top w:val="none" w:sz="0" w:space="0" w:color="auto"/>
            <w:left w:val="none" w:sz="0" w:space="0" w:color="auto"/>
            <w:bottom w:val="none" w:sz="0" w:space="0" w:color="auto"/>
            <w:right w:val="none" w:sz="0" w:space="0" w:color="auto"/>
          </w:divBdr>
        </w:div>
      </w:divsChild>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376150746">
      <w:bodyDiv w:val="1"/>
      <w:marLeft w:val="0"/>
      <w:marRight w:val="0"/>
      <w:marTop w:val="0"/>
      <w:marBottom w:val="0"/>
      <w:divBdr>
        <w:top w:val="none" w:sz="0" w:space="0" w:color="auto"/>
        <w:left w:val="none" w:sz="0" w:space="0" w:color="auto"/>
        <w:bottom w:val="none" w:sz="0" w:space="0" w:color="auto"/>
        <w:right w:val="none" w:sz="0" w:space="0" w:color="auto"/>
      </w:divBdr>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048219264">
      <w:bodyDiv w:val="1"/>
      <w:marLeft w:val="0"/>
      <w:marRight w:val="0"/>
      <w:marTop w:val="0"/>
      <w:marBottom w:val="0"/>
      <w:divBdr>
        <w:top w:val="none" w:sz="0" w:space="0" w:color="auto"/>
        <w:left w:val="none" w:sz="0" w:space="0" w:color="auto"/>
        <w:bottom w:val="none" w:sz="0" w:space="0" w:color="auto"/>
        <w:right w:val="none" w:sz="0" w:space="0" w:color="auto"/>
      </w:divBdr>
      <w:divsChild>
        <w:div w:id="1711414607">
          <w:marLeft w:val="547"/>
          <w:marRight w:val="0"/>
          <w:marTop w:val="134"/>
          <w:marBottom w:val="0"/>
          <w:divBdr>
            <w:top w:val="none" w:sz="0" w:space="0" w:color="auto"/>
            <w:left w:val="none" w:sz="0" w:space="0" w:color="auto"/>
            <w:bottom w:val="none" w:sz="0" w:space="0" w:color="auto"/>
            <w:right w:val="none" w:sz="0" w:space="0" w:color="auto"/>
          </w:divBdr>
        </w:div>
      </w:divsChild>
    </w:div>
    <w:div w:id="2078892637">
      <w:bodyDiv w:val="1"/>
      <w:marLeft w:val="0"/>
      <w:marRight w:val="0"/>
      <w:marTop w:val="0"/>
      <w:marBottom w:val="0"/>
      <w:divBdr>
        <w:top w:val="none" w:sz="0" w:space="0" w:color="auto"/>
        <w:left w:val="none" w:sz="0" w:space="0" w:color="auto"/>
        <w:bottom w:val="none" w:sz="0" w:space="0" w:color="auto"/>
        <w:right w:val="none" w:sz="0" w:space="0" w:color="auto"/>
      </w:divBdr>
      <w:divsChild>
        <w:div w:id="881745716">
          <w:marLeft w:val="547"/>
          <w:marRight w:val="0"/>
          <w:marTop w:val="134"/>
          <w:marBottom w:val="0"/>
          <w:divBdr>
            <w:top w:val="none" w:sz="0" w:space="0" w:color="auto"/>
            <w:left w:val="none" w:sz="0" w:space="0" w:color="auto"/>
            <w:bottom w:val="none" w:sz="0" w:space="0" w:color="auto"/>
            <w:right w:val="none" w:sz="0" w:space="0" w:color="auto"/>
          </w:divBdr>
        </w:div>
        <w:div w:id="2125685366">
          <w:marLeft w:val="1166"/>
          <w:marRight w:val="0"/>
          <w:marTop w:val="115"/>
          <w:marBottom w:val="0"/>
          <w:divBdr>
            <w:top w:val="none" w:sz="0" w:space="0" w:color="auto"/>
            <w:left w:val="none" w:sz="0" w:space="0" w:color="auto"/>
            <w:bottom w:val="none" w:sz="0" w:space="0" w:color="auto"/>
            <w:right w:val="none" w:sz="0" w:space="0" w:color="auto"/>
          </w:divBdr>
        </w:div>
      </w:divsChild>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5" ma:contentTypeDescription="Create a new document." ma:contentTypeScope="" ma:versionID="dcc7f189a271b840ba95d57c50ca741d">
  <xsd:schema xmlns:xsd="http://www.w3.org/2001/XMLSchema" xmlns:xs="http://www.w3.org/2001/XMLSchema" xmlns:p="http://schemas.microsoft.com/office/2006/metadata/properties" xmlns:ns2="2acdf20b-c905-449c-b0e9-14de3ed35a9e" targetNamespace="http://schemas.microsoft.com/office/2006/metadata/properties" ma:root="true" ma:fieldsID="62a66e9b4f74dc28ebbac1d6afd75599" ns2:_="">
    <xsd:import namespace="2acdf20b-c905-449c-b0e9-14de3ed35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779A9-671D-4438-833A-01EE6AB343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63D734-F826-4908-B739-FA18A4B5CBC3}">
  <ds:schemaRefs>
    <ds:schemaRef ds:uri="http://schemas.microsoft.com/sharepoint/v3/contenttype/forms"/>
  </ds:schemaRefs>
</ds:datastoreItem>
</file>

<file path=customXml/itemProps3.xml><?xml version="1.0" encoding="utf-8"?>
<ds:datastoreItem xmlns:ds="http://schemas.openxmlformats.org/officeDocument/2006/customXml" ds:itemID="{9EE2D572-B663-41CA-BFFF-5354ECAD8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df20b-c905-449c-b0e9-14de3ed35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2198CE-F1D5-4311-9A02-6DAFA79CA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Umar Hayyat</cp:lastModifiedBy>
  <cp:revision>7</cp:revision>
  <cp:lastPrinted>2014-03-06T05:51:00Z</cp:lastPrinted>
  <dcterms:created xsi:type="dcterms:W3CDTF">2021-03-14T07:30:00Z</dcterms:created>
  <dcterms:modified xsi:type="dcterms:W3CDTF">2021-03-15T18:46:00Z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