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44A" w:rsidRDefault="00F1288F">
      <w:pPr>
        <w:jc w:val="center"/>
      </w:pPr>
      <w:proofErr w:type="spellStart"/>
      <w:r>
        <w:rPr>
          <w:b/>
          <w:sz w:val="40"/>
        </w:rPr>
        <w:t>CivicConnect</w:t>
      </w:r>
      <w:proofErr w:type="spellEnd"/>
      <w:r>
        <w:rPr>
          <w:b/>
          <w:sz w:val="40"/>
        </w:rPr>
        <w:t xml:space="preserve"> -</w:t>
      </w:r>
      <w:r w:rsidR="00617BED">
        <w:rPr>
          <w:b/>
          <w:sz w:val="40"/>
        </w:rPr>
        <w:t xml:space="preserve"> security</w:t>
      </w:r>
    </w:p>
    <w:p w:rsidR="0001244A" w:rsidRDefault="00617BED">
      <w:pPr>
        <w:pStyle w:val="Heading1"/>
      </w:pPr>
      <w:r>
        <w:t>FE-01) Security and Privacy</w:t>
      </w:r>
    </w:p>
    <w:p w:rsidR="0001244A" w:rsidRDefault="00617BED">
      <w:r w:rsidRPr="00617BED">
        <w:rPr>
          <w:b/>
        </w:rPr>
        <w:t>Why this matters now:</w:t>
      </w:r>
      <w:r>
        <w:br/>
        <w:t>CivicConnect will process information submitted by community members and may contain information that should not be visible to all users. The stakeholder conflict</w:t>
      </w:r>
      <w:r>
        <w:t xml:space="preserve"> between transparency and information protection therefore needs to influence the M1 baseline before detailed requirements and system design are finalized.</w:t>
      </w:r>
    </w:p>
    <w:p w:rsidR="0001244A" w:rsidRDefault="00617BED">
      <w:r w:rsidRPr="00617BED">
        <w:rPr>
          <w:b/>
        </w:rPr>
        <w:t>Later engineering decision/activity influenced:</w:t>
      </w:r>
      <w:r>
        <w:br/>
        <w:t>This consideration will influence access-control req</w:t>
      </w:r>
      <w:r>
        <w:t>uirements, information classification, privacy requirements, authentication and authorization decisions, interface behavior and security verification.</w:t>
      </w:r>
    </w:p>
    <w:p w:rsidR="0001244A" w:rsidRDefault="00617BED">
      <w:r w:rsidRPr="00617BED">
        <w:rPr>
          <w:b/>
        </w:rPr>
        <w:t>Information still required:</w:t>
      </w:r>
      <w:r>
        <w:br/>
        <w:t>The project still requires confirmation of the types of information that will</w:t>
      </w:r>
      <w:r>
        <w:t xml:space="preserve"> be collected, who should be able to access different information, and what privacy or organizational rules apply.</w:t>
      </w:r>
    </w:p>
    <w:p w:rsidR="0001244A" w:rsidRDefault="00617BED">
      <w:r w:rsidRPr="00617BED">
        <w:rPr>
          <w:b/>
        </w:rPr>
        <w:t>Risk if ignored:</w:t>
      </w:r>
      <w:r>
        <w:br/>
        <w:t xml:space="preserve">If security and privacy are considered too late, the system may require significant redesign of requirements, data handling </w:t>
      </w:r>
      <w:r>
        <w:t>and access controls, or may expose information to inappropriate users.</w:t>
      </w:r>
    </w:p>
    <w:p w:rsidR="0001244A" w:rsidRPr="00617BED" w:rsidRDefault="00617BED">
      <w:pPr>
        <w:rPr>
          <w:b/>
        </w:rPr>
      </w:pPr>
      <w:r w:rsidRPr="00617BED">
        <w:rPr>
          <w:b/>
        </w:rPr>
        <w:t>FE-02) Testability of the Core Reporting Workflow</w:t>
      </w:r>
    </w:p>
    <w:p w:rsidR="0001244A" w:rsidRDefault="00617BED">
      <w:r w:rsidRPr="00617BED">
        <w:rPr>
          <w:b/>
        </w:rPr>
        <w:t>Why this matters now:</w:t>
      </w:r>
      <w:r>
        <w:br/>
        <w:t>The core CivicConnect workflow involves submitting an issue, capturing sufficient information, receiving confirma</w:t>
      </w:r>
      <w:r>
        <w:t>tion, tracking status and enabling responsible personnel to manage the issue. These activities must be defined clearly enough to be verified later.</w:t>
      </w:r>
    </w:p>
    <w:p w:rsidR="0001244A" w:rsidRDefault="00617BED">
      <w:r w:rsidRPr="00617BED">
        <w:rPr>
          <w:b/>
        </w:rPr>
        <w:t>Later engineering decision/activity influenced:</w:t>
      </w:r>
      <w:r>
        <w:br/>
        <w:t>This will influence functional requirements, acceptance crit</w:t>
      </w:r>
      <w:r>
        <w:t>eria, validation rules, test-case design and later verification activities.</w:t>
      </w:r>
    </w:p>
    <w:p w:rsidR="0001244A" w:rsidRDefault="00617BED">
      <w:r w:rsidRPr="00617BED">
        <w:rPr>
          <w:b/>
        </w:rPr>
        <w:t>Information still required:</w:t>
      </w:r>
      <w:r>
        <w:br/>
        <w:t>The project still needs agreement on the exact minimum information required for an issue report, valid status transitions and measurable acceptance cond</w:t>
      </w:r>
      <w:r>
        <w:t>itions for the core workflow.</w:t>
      </w:r>
    </w:p>
    <w:p w:rsidR="0001244A" w:rsidRDefault="00617BED">
      <w:bookmarkStart w:id="0" w:name="_GoBack"/>
      <w:r w:rsidRPr="00617BED">
        <w:rPr>
          <w:b/>
        </w:rPr>
        <w:t>Risk if ignored:</w:t>
      </w:r>
      <w:bookmarkEnd w:id="0"/>
      <w:r>
        <w:br/>
        <w:t>If the workflow is not defined in a testable way, the team may be unable to determine objectively whether the system satisfies stakeholder needs, resulting in ambiguous requirements, inconsistent testing and p</w:t>
      </w:r>
      <w:r>
        <w:t>ossible rework.</w:t>
      </w:r>
    </w:p>
    <w:p w:rsidR="0001244A" w:rsidRDefault="0001244A"/>
    <w:sectPr w:rsidR="000124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244A"/>
    <w:rsid w:val="00034616"/>
    <w:rsid w:val="0006063C"/>
    <w:rsid w:val="0015074B"/>
    <w:rsid w:val="0029639D"/>
    <w:rsid w:val="00326F90"/>
    <w:rsid w:val="00617BED"/>
    <w:rsid w:val="00AA1D8D"/>
    <w:rsid w:val="00B47730"/>
    <w:rsid w:val="00CB0664"/>
    <w:rsid w:val="00F128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3D1BE"/>
  <w14:defaultImageDpi w14:val="300"/>
  <w15:docId w15:val="{EEB65E7C-F32B-40EE-8D95-EFDD1A296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C98149-B5F3-488F-928C-75132BCC7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Phenyo Phooko</cp:lastModifiedBy>
  <cp:revision>3</cp:revision>
  <dcterms:created xsi:type="dcterms:W3CDTF">2026-09-09T20:00:00Z</dcterms:created>
  <dcterms:modified xsi:type="dcterms:W3CDTF">2026-09-09T20:07:00Z</dcterms:modified>
  <cp:category/>
</cp:coreProperties>
</file>