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4B47"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 xml:space="preserve">Project Title: </w:t>
      </w:r>
      <w:r w:rsidRPr="003E0B29">
        <w:rPr>
          <w:rFonts w:ascii="Times New Roman" w:hAnsi="Times New Roman" w:cs="Times New Roman"/>
          <w:sz w:val="22"/>
        </w:rPr>
        <w:t>The Effect of Coffee Consumption on Attention Performance</w:t>
      </w:r>
    </w:p>
    <w:p w14:paraId="6A16CF36" w14:textId="77777777" w:rsidR="003E0B29" w:rsidRPr="003E0B29" w:rsidRDefault="003E0B29" w:rsidP="003E0B29">
      <w:pPr>
        <w:rPr>
          <w:rFonts w:ascii="Times New Roman" w:hAnsi="Times New Roman" w:cs="Times New Roman"/>
          <w:sz w:val="22"/>
        </w:rPr>
      </w:pPr>
    </w:p>
    <w:p w14:paraId="08184474"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Background Information:</w:t>
      </w:r>
    </w:p>
    <w:p w14:paraId="2606D6F5" w14:textId="77777777" w:rsidR="003E0B29" w:rsidRPr="003E0B29" w:rsidRDefault="003E0B29" w:rsidP="003E0B29">
      <w:pPr>
        <w:ind w:firstLine="420"/>
        <w:rPr>
          <w:rFonts w:ascii="Times New Roman" w:hAnsi="Times New Roman" w:cs="Times New Roman"/>
          <w:sz w:val="22"/>
        </w:rPr>
      </w:pPr>
      <w:r w:rsidRPr="003E0B29">
        <w:rPr>
          <w:rFonts w:ascii="Times New Roman" w:hAnsi="Times New Roman" w:cs="Times New Roman"/>
          <w:sz w:val="22"/>
        </w:rPr>
        <w:t>Caffeine is a natural stimulant found in coffee, tea, and some other plants.  It increases brain activity and speeds up communication between the brain and body, making people feel more awake (MedlinePlus, 2021). Many people consume caffeine to improve focus and reduce tiredness. </w:t>
      </w:r>
    </w:p>
    <w:p w14:paraId="6F712D0C" w14:textId="5B175358" w:rsidR="003E0B29" w:rsidRPr="003E0B29" w:rsidRDefault="003E0B29" w:rsidP="003E0B29">
      <w:pPr>
        <w:ind w:firstLine="420"/>
        <w:rPr>
          <w:rFonts w:ascii="Times New Roman" w:hAnsi="Times New Roman" w:cs="Times New Roman"/>
          <w:sz w:val="22"/>
        </w:rPr>
      </w:pPr>
      <w:r w:rsidRPr="003E0B29">
        <w:rPr>
          <w:rFonts w:ascii="Times New Roman" w:hAnsi="Times New Roman" w:cs="Times New Roman"/>
          <w:sz w:val="22"/>
        </w:rPr>
        <w:t xml:space="preserve">Research shows that caffeine can increase attention and reaction speed for a short time, but its effects vary between individuals. (Einöther &amp; Giesbrecht, 2013). People who consume caffeine more often may not experience the same level of improvement as those who rarely consume caffeine. Other factors such as </w:t>
      </w:r>
      <w:r w:rsidRPr="003E0B29">
        <w:rPr>
          <w:rFonts w:ascii="Times New Roman" w:hAnsi="Times New Roman" w:cs="Times New Roman"/>
          <w:sz w:val="22"/>
        </w:rPr>
        <w:t>sleep,</w:t>
      </w:r>
      <w:r w:rsidRPr="003E0B29">
        <w:rPr>
          <w:rFonts w:ascii="Times New Roman" w:hAnsi="Times New Roman" w:cs="Times New Roman"/>
          <w:sz w:val="22"/>
        </w:rPr>
        <w:t xml:space="preserve"> and caffeine sensitivity may also change how caffeine affects attention. Some individuals experience side effects, such as jitteriness or headaches, even at lower doses.</w:t>
      </w:r>
    </w:p>
    <w:p w14:paraId="63DA2077" w14:textId="77777777" w:rsidR="003E0B29" w:rsidRPr="003E0B29" w:rsidRDefault="003E0B29" w:rsidP="003E0B29">
      <w:pPr>
        <w:rPr>
          <w:rFonts w:ascii="Times New Roman" w:hAnsi="Times New Roman" w:cs="Times New Roman"/>
          <w:sz w:val="22"/>
        </w:rPr>
      </w:pPr>
    </w:p>
    <w:p w14:paraId="421C5FDB"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Question of Interests:</w:t>
      </w:r>
    </w:p>
    <w:p w14:paraId="55961A3E" w14:textId="77777777" w:rsidR="003E0B29" w:rsidRPr="003E0B29" w:rsidRDefault="003E0B29" w:rsidP="003E0B29">
      <w:pPr>
        <w:numPr>
          <w:ilvl w:val="0"/>
          <w:numId w:val="1"/>
        </w:numPr>
        <w:rPr>
          <w:rFonts w:ascii="Times New Roman" w:hAnsi="Times New Roman" w:cs="Times New Roman"/>
          <w:sz w:val="22"/>
        </w:rPr>
      </w:pPr>
      <w:r w:rsidRPr="003E0B29">
        <w:rPr>
          <w:rFonts w:ascii="Times New Roman" w:hAnsi="Times New Roman" w:cs="Times New Roman"/>
          <w:sz w:val="22"/>
        </w:rPr>
        <w:t>Does caffeine intake level affect attention test performance?</w:t>
      </w:r>
    </w:p>
    <w:p w14:paraId="7A799383" w14:textId="77777777" w:rsidR="003E0B29" w:rsidRPr="003E0B29" w:rsidRDefault="003E0B29" w:rsidP="003E0B29">
      <w:pPr>
        <w:numPr>
          <w:ilvl w:val="0"/>
          <w:numId w:val="1"/>
        </w:numPr>
        <w:rPr>
          <w:rFonts w:ascii="Times New Roman" w:hAnsi="Times New Roman" w:cs="Times New Roman"/>
          <w:sz w:val="22"/>
        </w:rPr>
      </w:pPr>
      <w:r w:rsidRPr="003E0B29">
        <w:rPr>
          <w:rFonts w:ascii="Times New Roman" w:hAnsi="Times New Roman" w:cs="Times New Roman"/>
          <w:sz w:val="22"/>
        </w:rPr>
        <w:t>Does caffeine intake level affect reaction time?</w:t>
      </w:r>
    </w:p>
    <w:p w14:paraId="251D0460" w14:textId="77777777" w:rsidR="003E0B29" w:rsidRPr="003E0B29" w:rsidRDefault="003E0B29" w:rsidP="003E0B29">
      <w:pPr>
        <w:numPr>
          <w:ilvl w:val="0"/>
          <w:numId w:val="1"/>
        </w:numPr>
        <w:rPr>
          <w:rFonts w:ascii="Times New Roman" w:hAnsi="Times New Roman" w:cs="Times New Roman"/>
          <w:sz w:val="22"/>
        </w:rPr>
      </w:pPr>
      <w:r w:rsidRPr="003E0B29">
        <w:rPr>
          <w:rFonts w:ascii="Times New Roman" w:hAnsi="Times New Roman" w:cs="Times New Roman"/>
          <w:sz w:val="22"/>
        </w:rPr>
        <w:t>Does prior caffeine consumption (pre-test caffeine tablet) influence the effect of caffeine on attention?</w:t>
      </w:r>
    </w:p>
    <w:p w14:paraId="653D8D0C" w14:textId="7BF00278" w:rsidR="003E0B29" w:rsidRPr="003E0B29" w:rsidRDefault="003E0B29" w:rsidP="003E0B29">
      <w:pPr>
        <w:numPr>
          <w:ilvl w:val="0"/>
          <w:numId w:val="1"/>
        </w:numPr>
        <w:rPr>
          <w:rFonts w:ascii="Times New Roman" w:hAnsi="Times New Roman" w:cs="Times New Roman"/>
          <w:sz w:val="22"/>
        </w:rPr>
      </w:pPr>
      <w:r w:rsidRPr="003E0B29">
        <w:rPr>
          <w:rFonts w:ascii="Times New Roman" w:hAnsi="Times New Roman" w:cs="Times New Roman"/>
          <w:sz w:val="22"/>
        </w:rPr>
        <w:t xml:space="preserve">Does pre-test </w:t>
      </w:r>
      <w:r w:rsidRPr="003E0B29">
        <w:rPr>
          <w:rFonts w:ascii="Times New Roman" w:hAnsi="Times New Roman" w:cs="Times New Roman"/>
          <w:sz w:val="22"/>
        </w:rPr>
        <w:t>nap</w:t>
      </w:r>
      <w:r w:rsidRPr="003E0B29">
        <w:rPr>
          <w:rFonts w:ascii="Times New Roman" w:hAnsi="Times New Roman" w:cs="Times New Roman"/>
          <w:sz w:val="22"/>
        </w:rPr>
        <w:t xml:space="preserve"> change how caffeine affects attention performance?</w:t>
      </w:r>
    </w:p>
    <w:p w14:paraId="0558EBB7" w14:textId="77777777" w:rsidR="003E0B29" w:rsidRPr="003E0B29" w:rsidRDefault="003E0B29" w:rsidP="003E0B29">
      <w:pPr>
        <w:rPr>
          <w:rFonts w:ascii="Times New Roman" w:hAnsi="Times New Roman" w:cs="Times New Roman"/>
          <w:sz w:val="22"/>
        </w:rPr>
      </w:pPr>
    </w:p>
    <w:p w14:paraId="3F57839A"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Methodology:</w:t>
      </w:r>
    </w:p>
    <w:p w14:paraId="76EBB098" w14:textId="1E19D34C"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ab/>
      </w:r>
      <w:r w:rsidRPr="003E0B29">
        <w:rPr>
          <w:rFonts w:ascii="Times New Roman" w:hAnsi="Times New Roman" w:cs="Times New Roman"/>
          <w:sz w:val="22"/>
        </w:rPr>
        <w:t>We will use ANCOVA to analyze the effect of Caffeine Intake Level on Attention Test Scores and Reaction Time, adjusting for Pre-Test Nap Duration and Memory Test Score. Participants will be randomly assigned to a Caffeine Intake Level (Decaffeinated, Regular, or Espresso).</w:t>
      </w:r>
    </w:p>
    <w:p w14:paraId="514D5108" w14:textId="77777777" w:rsidR="003E0B29" w:rsidRPr="003E0B29" w:rsidRDefault="003E0B29" w:rsidP="003E0B29">
      <w:pPr>
        <w:rPr>
          <w:rFonts w:ascii="Times New Roman" w:hAnsi="Times New Roman" w:cs="Times New Roman"/>
          <w:sz w:val="22"/>
        </w:rPr>
      </w:pPr>
    </w:p>
    <w:p w14:paraId="4AE29E05"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 xml:space="preserve">Experimental Unit: </w:t>
      </w:r>
      <w:r w:rsidRPr="003E0B29">
        <w:rPr>
          <w:rFonts w:ascii="Times New Roman" w:hAnsi="Times New Roman" w:cs="Times New Roman"/>
          <w:sz w:val="22"/>
        </w:rPr>
        <w:t>an individual participant.</w:t>
      </w:r>
    </w:p>
    <w:p w14:paraId="72D507BF" w14:textId="77777777" w:rsidR="003E0B29" w:rsidRPr="003E0B29" w:rsidRDefault="003E0B29" w:rsidP="003E0B29">
      <w:pPr>
        <w:rPr>
          <w:rFonts w:ascii="Times New Roman" w:hAnsi="Times New Roman" w:cs="Times New Roman"/>
          <w:b/>
          <w:bCs/>
          <w:sz w:val="22"/>
        </w:rPr>
      </w:pPr>
      <w:r w:rsidRPr="003E0B29">
        <w:rPr>
          <w:rFonts w:ascii="Times New Roman" w:hAnsi="Times New Roman" w:cs="Times New Roman"/>
          <w:b/>
          <w:bCs/>
          <w:sz w:val="22"/>
        </w:rPr>
        <w:t>Variables:</w:t>
      </w:r>
    </w:p>
    <w:p w14:paraId="719713BC"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Attention Test Score</w:t>
      </w:r>
      <w:r w:rsidRPr="003E0B29">
        <w:rPr>
          <w:rFonts w:ascii="Times New Roman" w:hAnsi="Times New Roman" w:cs="Times New Roman"/>
          <w:sz w:val="22"/>
        </w:rPr>
        <w:t xml:space="preserve"> – The participant’s score on a 10-minute attention test. Higher scores indicate better attention performance. (Quantitative, dependent, response.)</w:t>
      </w:r>
    </w:p>
    <w:p w14:paraId="4BDCFC1F"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Reaction Time</w:t>
      </w:r>
      <w:r w:rsidRPr="003E0B29">
        <w:rPr>
          <w:rFonts w:ascii="Times New Roman" w:hAnsi="Times New Roman" w:cs="Times New Roman"/>
          <w:sz w:val="22"/>
        </w:rPr>
        <w:t xml:space="preserve"> – The time taken to respond during the test. Lower times indicate faster responses. (Quantitative, dependent, response.)</w:t>
      </w:r>
    </w:p>
    <w:p w14:paraId="77C10F98"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Caffeine Intake Level</w:t>
      </w:r>
      <w:r w:rsidRPr="003E0B29">
        <w:rPr>
          <w:rFonts w:ascii="Times New Roman" w:hAnsi="Times New Roman" w:cs="Times New Roman"/>
          <w:sz w:val="22"/>
        </w:rPr>
        <w:t xml:space="preserve"> – Determines the amount of caffeine consumed before the test. (Qualitative, independent, explanatory, a factor for the study. Levels: Coffee Decaffeinated 250 mL, Coffee 250 mL, Coffee Espresso 60 mL × 2.)</w:t>
      </w:r>
    </w:p>
    <w:p w14:paraId="44802E5C"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Memory Test Score</w:t>
      </w:r>
      <w:r w:rsidRPr="003E0B29">
        <w:rPr>
          <w:rFonts w:ascii="Times New Roman" w:hAnsi="Times New Roman" w:cs="Times New Roman"/>
          <w:sz w:val="22"/>
        </w:rPr>
        <w:t xml:space="preserve"> – A pretest measure of cognitive ability, using Memory Test Cards or the Stroop Test. (Quantitative, independent, explanatory.)</w:t>
      </w:r>
    </w:p>
    <w:p w14:paraId="047F47E2"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Pre-Test Nap Duration</w:t>
      </w:r>
      <w:r w:rsidRPr="003E0B29">
        <w:rPr>
          <w:rFonts w:ascii="Times New Roman" w:hAnsi="Times New Roman" w:cs="Times New Roman"/>
          <w:sz w:val="22"/>
        </w:rPr>
        <w:t xml:space="preserve"> – The length of time a participant napped before the experiment, measured in minutes. (Quantitative, independent, explanatory.)</w:t>
      </w:r>
    </w:p>
    <w:p w14:paraId="21F54F04" w14:textId="77777777" w:rsidR="003E0B29" w:rsidRPr="003E0B29" w:rsidRDefault="003E0B29" w:rsidP="003E0B29">
      <w:pPr>
        <w:numPr>
          <w:ilvl w:val="0"/>
          <w:numId w:val="2"/>
        </w:numPr>
        <w:rPr>
          <w:rFonts w:ascii="Times New Roman" w:hAnsi="Times New Roman" w:cs="Times New Roman"/>
          <w:sz w:val="22"/>
        </w:rPr>
      </w:pPr>
      <w:r w:rsidRPr="003E0B29">
        <w:rPr>
          <w:rFonts w:ascii="Times New Roman" w:hAnsi="Times New Roman" w:cs="Times New Roman"/>
          <w:b/>
          <w:bCs/>
          <w:sz w:val="22"/>
        </w:rPr>
        <w:t>Caffeine Sensitivity</w:t>
      </w:r>
      <w:r w:rsidRPr="003E0B29">
        <w:rPr>
          <w:rFonts w:ascii="Times New Roman" w:hAnsi="Times New Roman" w:cs="Times New Roman"/>
          <w:sz w:val="22"/>
        </w:rPr>
        <w:t xml:space="preserve"> – A measure of how sensitive a participant is to caffeine, based on a 100 mg caffeine tablet pre-test. (Quantitative, independent, explanatory.)</w:t>
      </w:r>
    </w:p>
    <w:p w14:paraId="21A4E4CD" w14:textId="77777777" w:rsidR="003E0B29" w:rsidRDefault="003E0B29" w:rsidP="003E0B29">
      <w:pPr>
        <w:rPr>
          <w:rFonts w:ascii="Times New Roman" w:hAnsi="Times New Roman" w:cs="Times New Roman"/>
          <w:b/>
          <w:bCs/>
          <w:sz w:val="22"/>
        </w:rPr>
      </w:pPr>
    </w:p>
    <w:p w14:paraId="32FC8CE7" w14:textId="77777777" w:rsidR="003E0B29" w:rsidRDefault="003E0B29" w:rsidP="003E0B29">
      <w:pPr>
        <w:rPr>
          <w:rFonts w:ascii="Times New Roman" w:hAnsi="Times New Roman" w:cs="Times New Roman"/>
          <w:b/>
          <w:bCs/>
          <w:sz w:val="22"/>
        </w:rPr>
      </w:pPr>
    </w:p>
    <w:p w14:paraId="5AE522D8" w14:textId="4DEA5CF2" w:rsidR="003E0B29" w:rsidRPr="003E0B29" w:rsidRDefault="003E0B29" w:rsidP="003E0B29">
      <w:pPr>
        <w:rPr>
          <w:rFonts w:ascii="Times New Roman" w:hAnsi="Times New Roman" w:cs="Times New Roman"/>
          <w:b/>
          <w:bCs/>
          <w:sz w:val="22"/>
        </w:rPr>
      </w:pPr>
      <w:r w:rsidRPr="003E0B29">
        <w:rPr>
          <w:rFonts w:ascii="Times New Roman" w:hAnsi="Times New Roman" w:cs="Times New Roman"/>
          <w:b/>
          <w:bCs/>
          <w:sz w:val="22"/>
        </w:rPr>
        <w:lastRenderedPageBreak/>
        <w:t>Treatments:</w:t>
      </w:r>
    </w:p>
    <w:p w14:paraId="2376A2DE" w14:textId="17482827" w:rsidR="003E0B29" w:rsidRPr="003E0B29" w:rsidRDefault="003E0B29" w:rsidP="003E0B29">
      <w:pPr>
        <w:numPr>
          <w:ilvl w:val="0"/>
          <w:numId w:val="3"/>
        </w:numPr>
        <w:rPr>
          <w:rFonts w:ascii="Times New Roman" w:hAnsi="Times New Roman" w:cs="Times New Roman"/>
          <w:sz w:val="22"/>
        </w:rPr>
      </w:pPr>
      <w:r w:rsidRPr="003E0B29">
        <w:rPr>
          <w:rFonts w:ascii="Times New Roman" w:hAnsi="Times New Roman" w:cs="Times New Roman"/>
          <w:sz w:val="22"/>
        </w:rPr>
        <w:t>Control</w:t>
      </w:r>
      <w:r w:rsidRPr="003E0B29">
        <w:rPr>
          <w:rFonts w:ascii="Times New Roman" w:hAnsi="Times New Roman" w:cs="Times New Roman"/>
          <w:sz w:val="22"/>
        </w:rPr>
        <w:t xml:space="preserve"> group</w:t>
      </w:r>
      <w:r w:rsidRPr="003E0B29">
        <w:rPr>
          <w:rFonts w:ascii="Times New Roman" w:hAnsi="Times New Roman" w:cs="Times New Roman"/>
          <w:sz w:val="22"/>
        </w:rPr>
        <w:t>: Decaffeinated Coffee (250 mL)</w:t>
      </w:r>
    </w:p>
    <w:p w14:paraId="1952F5CB" w14:textId="77777777" w:rsidR="003E0B29" w:rsidRPr="003E0B29" w:rsidRDefault="003E0B29" w:rsidP="003E0B29">
      <w:pPr>
        <w:numPr>
          <w:ilvl w:val="0"/>
          <w:numId w:val="3"/>
        </w:numPr>
        <w:rPr>
          <w:rFonts w:ascii="Times New Roman" w:hAnsi="Times New Roman" w:cs="Times New Roman"/>
          <w:sz w:val="22"/>
        </w:rPr>
      </w:pPr>
      <w:r w:rsidRPr="003E0B29">
        <w:rPr>
          <w:rFonts w:ascii="Times New Roman" w:hAnsi="Times New Roman" w:cs="Times New Roman"/>
          <w:sz w:val="22"/>
        </w:rPr>
        <w:t>Regular Coffee (250 mL)</w:t>
      </w:r>
    </w:p>
    <w:p w14:paraId="1EAC29BD" w14:textId="77777777" w:rsidR="003E0B29" w:rsidRPr="003E0B29" w:rsidRDefault="003E0B29" w:rsidP="003E0B29">
      <w:pPr>
        <w:numPr>
          <w:ilvl w:val="0"/>
          <w:numId w:val="3"/>
        </w:numPr>
        <w:rPr>
          <w:rFonts w:ascii="Times New Roman" w:hAnsi="Times New Roman" w:cs="Times New Roman"/>
          <w:sz w:val="22"/>
        </w:rPr>
      </w:pPr>
      <w:r w:rsidRPr="003E0B29">
        <w:rPr>
          <w:rFonts w:ascii="Times New Roman" w:hAnsi="Times New Roman" w:cs="Times New Roman"/>
          <w:sz w:val="22"/>
        </w:rPr>
        <w:t>Espresso (60 mL × 2)</w:t>
      </w:r>
    </w:p>
    <w:p w14:paraId="4DCA0BF4" w14:textId="77777777" w:rsidR="003E0B29" w:rsidRPr="003E0B29" w:rsidRDefault="003E0B29" w:rsidP="003E0B29">
      <w:pPr>
        <w:rPr>
          <w:rFonts w:ascii="Times New Roman" w:hAnsi="Times New Roman" w:cs="Times New Roman"/>
          <w:b/>
          <w:bCs/>
          <w:sz w:val="22"/>
        </w:rPr>
      </w:pPr>
      <w:r w:rsidRPr="003E0B29">
        <w:rPr>
          <w:rFonts w:ascii="Times New Roman" w:hAnsi="Times New Roman" w:cs="Times New Roman"/>
          <w:b/>
          <w:bCs/>
          <w:sz w:val="22"/>
        </w:rPr>
        <w:t xml:space="preserve">Total Number of Planned Observations: </w:t>
      </w:r>
      <w:r w:rsidRPr="003E0B29">
        <w:rPr>
          <w:rFonts w:ascii="Times New Roman" w:hAnsi="Times New Roman" w:cs="Times New Roman"/>
          <w:sz w:val="22"/>
        </w:rPr>
        <w:t>90 total observations, 30 per treatment group.</w:t>
      </w:r>
    </w:p>
    <w:p w14:paraId="5B3976BE" w14:textId="77777777" w:rsidR="003E0B29" w:rsidRPr="003E0B29" w:rsidRDefault="003E0B29" w:rsidP="003E0B29">
      <w:pPr>
        <w:rPr>
          <w:rFonts w:ascii="Times New Roman" w:hAnsi="Times New Roman" w:cs="Times New Roman"/>
          <w:sz w:val="22"/>
        </w:rPr>
      </w:pPr>
    </w:p>
    <w:p w14:paraId="468D2E77"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b/>
          <w:bCs/>
          <w:sz w:val="22"/>
        </w:rPr>
        <w:t>How the experiment will be conducted:</w:t>
      </w:r>
    </w:p>
    <w:p w14:paraId="1883ED7E" w14:textId="77777777" w:rsidR="003E0B29" w:rsidRDefault="003E0B29" w:rsidP="003E0B29">
      <w:pPr>
        <w:numPr>
          <w:ilvl w:val="0"/>
          <w:numId w:val="4"/>
        </w:numPr>
        <w:rPr>
          <w:rFonts w:ascii="Times New Roman" w:hAnsi="Times New Roman" w:cs="Times New Roman"/>
          <w:sz w:val="22"/>
        </w:rPr>
      </w:pPr>
      <w:r w:rsidRPr="003E0B29">
        <w:rPr>
          <w:rFonts w:ascii="Times New Roman" w:hAnsi="Times New Roman" w:cs="Times New Roman"/>
          <w:b/>
          <w:bCs/>
          <w:sz w:val="22"/>
        </w:rPr>
        <w:t>Control</w:t>
      </w:r>
      <w:r w:rsidRPr="003E0B29">
        <w:rPr>
          <w:rFonts w:ascii="Times New Roman" w:hAnsi="Times New Roman" w:cs="Times New Roman"/>
          <w:sz w:val="22"/>
        </w:rPr>
        <w:t xml:space="preserve">: </w:t>
      </w:r>
    </w:p>
    <w:p w14:paraId="7B064858" w14:textId="77777777" w:rsidR="003E0B29" w:rsidRDefault="003E0B29" w:rsidP="003E0B29">
      <w:pPr>
        <w:numPr>
          <w:ilvl w:val="1"/>
          <w:numId w:val="4"/>
        </w:numPr>
        <w:rPr>
          <w:rFonts w:ascii="Times New Roman" w:hAnsi="Times New Roman" w:cs="Times New Roman"/>
          <w:sz w:val="22"/>
        </w:rPr>
      </w:pPr>
      <w:r w:rsidRPr="003E0B29">
        <w:rPr>
          <w:rFonts w:ascii="Times New Roman" w:hAnsi="Times New Roman" w:cs="Times New Roman"/>
          <w:sz w:val="22"/>
        </w:rPr>
        <w:t>Age Restriction: Participants are restricted to individuals aged 20–40 years.</w:t>
      </w:r>
    </w:p>
    <w:p w14:paraId="4FD49233" w14:textId="0AAD735C" w:rsidR="003E0B29" w:rsidRDefault="003E0B29" w:rsidP="003E0B29">
      <w:pPr>
        <w:numPr>
          <w:ilvl w:val="1"/>
          <w:numId w:val="4"/>
        </w:numPr>
        <w:rPr>
          <w:rFonts w:ascii="Times New Roman" w:hAnsi="Times New Roman" w:cs="Times New Roman"/>
          <w:sz w:val="22"/>
        </w:rPr>
      </w:pPr>
      <w:r w:rsidRPr="003E0B29">
        <w:rPr>
          <w:rFonts w:ascii="Times New Roman" w:hAnsi="Times New Roman" w:cs="Times New Roman"/>
          <w:sz w:val="22"/>
        </w:rPr>
        <w:t xml:space="preserve">Avoid other foods that may affect the test results: </w:t>
      </w:r>
      <w:r w:rsidR="005C71DE">
        <w:rPr>
          <w:rFonts w:ascii="Times New Roman" w:hAnsi="Times New Roman" w:cs="Times New Roman" w:hint="eastAsia"/>
          <w:sz w:val="22"/>
        </w:rPr>
        <w:t xml:space="preserve">Ask </w:t>
      </w:r>
      <w:r w:rsidRPr="003E0B29">
        <w:rPr>
          <w:rFonts w:ascii="Times New Roman" w:hAnsi="Times New Roman" w:cs="Times New Roman"/>
          <w:sz w:val="22"/>
        </w:rPr>
        <w:t xml:space="preserve">participants </w:t>
      </w:r>
      <w:r w:rsidR="005C71DE">
        <w:rPr>
          <w:rFonts w:ascii="Times New Roman" w:hAnsi="Times New Roman" w:cs="Times New Roman" w:hint="eastAsia"/>
          <w:sz w:val="22"/>
        </w:rPr>
        <w:t xml:space="preserve">if they consumed </w:t>
      </w:r>
      <w:r w:rsidRPr="003E0B29">
        <w:rPr>
          <w:rFonts w:ascii="Times New Roman" w:hAnsi="Times New Roman" w:cs="Times New Roman"/>
          <w:sz w:val="22"/>
        </w:rPr>
        <w:t xml:space="preserve">caffeine </w:t>
      </w:r>
      <w:r w:rsidR="005C71DE">
        <w:rPr>
          <w:rFonts w:ascii="Times New Roman" w:hAnsi="Times New Roman" w:cs="Times New Roman" w:hint="eastAsia"/>
          <w:sz w:val="22"/>
        </w:rPr>
        <w:t>or alcohol in the last</w:t>
      </w:r>
      <w:r w:rsidRPr="003E0B29">
        <w:rPr>
          <w:rFonts w:ascii="Times New Roman" w:hAnsi="Times New Roman" w:cs="Times New Roman"/>
          <w:sz w:val="22"/>
        </w:rPr>
        <w:t xml:space="preserve"> 24 hours before testing</w:t>
      </w:r>
      <w:r w:rsidR="005C71DE">
        <w:rPr>
          <w:rFonts w:ascii="Times New Roman" w:hAnsi="Times New Roman" w:cs="Times New Roman" w:hint="eastAsia"/>
          <w:sz w:val="22"/>
        </w:rPr>
        <w:t xml:space="preserve">, if </w:t>
      </w:r>
      <w:r w:rsidR="005C71DE">
        <w:rPr>
          <w:rFonts w:ascii="Times New Roman" w:hAnsi="Times New Roman" w:cs="Times New Roman"/>
          <w:sz w:val="22"/>
        </w:rPr>
        <w:t>so,</w:t>
      </w:r>
      <w:r w:rsidR="005C71DE">
        <w:rPr>
          <w:rFonts w:ascii="Times New Roman" w:hAnsi="Times New Roman" w:cs="Times New Roman" w:hint="eastAsia"/>
          <w:sz w:val="22"/>
        </w:rPr>
        <w:t xml:space="preserve"> we will </w:t>
      </w:r>
      <w:r w:rsidR="005C71DE" w:rsidRPr="005C71DE">
        <w:rPr>
          <w:rFonts w:ascii="Times New Roman" w:hAnsi="Times New Roman" w:cs="Times New Roman"/>
          <w:sz w:val="22"/>
        </w:rPr>
        <w:t>exclude them</w:t>
      </w:r>
      <w:r w:rsidRPr="003E0B29">
        <w:rPr>
          <w:rFonts w:ascii="Times New Roman" w:hAnsi="Times New Roman" w:cs="Times New Roman"/>
          <w:sz w:val="22"/>
        </w:rPr>
        <w:t>.</w:t>
      </w:r>
    </w:p>
    <w:p w14:paraId="6D33A0B2" w14:textId="77777777" w:rsidR="003E0B29" w:rsidRDefault="003E0B29" w:rsidP="003E0B29">
      <w:pPr>
        <w:numPr>
          <w:ilvl w:val="1"/>
          <w:numId w:val="4"/>
        </w:numPr>
        <w:rPr>
          <w:rFonts w:ascii="Times New Roman" w:hAnsi="Times New Roman" w:cs="Times New Roman"/>
          <w:sz w:val="22"/>
        </w:rPr>
      </w:pPr>
      <w:r w:rsidRPr="003E0B29">
        <w:rPr>
          <w:rFonts w:ascii="Times New Roman" w:hAnsi="Times New Roman" w:cs="Times New Roman"/>
          <w:sz w:val="22"/>
        </w:rPr>
        <w:t>Cognitive Screening: Participants must achieve ≥60/100 on a standardized Memory Test (10 min).</w:t>
      </w:r>
    </w:p>
    <w:p w14:paraId="3AB51BDC" w14:textId="77777777" w:rsidR="003E0B29" w:rsidRDefault="003E0B29" w:rsidP="003E0B29">
      <w:pPr>
        <w:numPr>
          <w:ilvl w:val="1"/>
          <w:numId w:val="4"/>
        </w:numPr>
        <w:rPr>
          <w:rFonts w:ascii="Times New Roman" w:hAnsi="Times New Roman" w:cs="Times New Roman"/>
          <w:sz w:val="22"/>
        </w:rPr>
      </w:pPr>
      <w:r w:rsidRPr="003E0B29">
        <w:rPr>
          <w:rFonts w:ascii="Times New Roman" w:hAnsi="Times New Roman" w:cs="Times New Roman"/>
          <w:sz w:val="22"/>
        </w:rPr>
        <w:t>Caffeine Sensitivity Screening: Participants must achieve ≥60/100 on a 100 mg caffeine tablet sensitivity test.</w:t>
      </w:r>
    </w:p>
    <w:p w14:paraId="138F713E" w14:textId="77777777" w:rsidR="005C71DE" w:rsidRDefault="003E0B29" w:rsidP="005C71DE">
      <w:pPr>
        <w:numPr>
          <w:ilvl w:val="1"/>
          <w:numId w:val="4"/>
        </w:numPr>
        <w:rPr>
          <w:rFonts w:ascii="Times New Roman" w:hAnsi="Times New Roman" w:cs="Times New Roman"/>
          <w:sz w:val="22"/>
        </w:rPr>
      </w:pPr>
      <w:r w:rsidRPr="003E0B29">
        <w:rPr>
          <w:rFonts w:ascii="Times New Roman" w:hAnsi="Times New Roman" w:cs="Times New Roman"/>
          <w:sz w:val="22"/>
        </w:rPr>
        <w:t>Testing Time Standardization: All experiments were conducted between 1:00–5:00 pm.</w:t>
      </w:r>
    </w:p>
    <w:p w14:paraId="63895908" w14:textId="6255E06C" w:rsidR="003E0B29" w:rsidRPr="003E0B29" w:rsidRDefault="003E0B29" w:rsidP="005C71DE">
      <w:pPr>
        <w:numPr>
          <w:ilvl w:val="1"/>
          <w:numId w:val="4"/>
        </w:numPr>
        <w:rPr>
          <w:rFonts w:ascii="Times New Roman" w:hAnsi="Times New Roman" w:cs="Times New Roman"/>
          <w:sz w:val="22"/>
        </w:rPr>
      </w:pPr>
      <w:r w:rsidRPr="003E0B29">
        <w:rPr>
          <w:rFonts w:ascii="Times New Roman" w:hAnsi="Times New Roman" w:cs="Times New Roman"/>
          <w:sz w:val="22"/>
        </w:rPr>
        <w:t>Pre-Test Nap: Participants were required to take a 30-minute nap before the experiment.</w:t>
      </w:r>
    </w:p>
    <w:p w14:paraId="272984BD" w14:textId="77777777" w:rsidR="003E0B29" w:rsidRPr="003E0B29" w:rsidRDefault="003E0B29" w:rsidP="003E0B29">
      <w:pPr>
        <w:rPr>
          <w:rFonts w:ascii="Times New Roman" w:hAnsi="Times New Roman" w:cs="Times New Roman"/>
          <w:sz w:val="22"/>
        </w:rPr>
      </w:pPr>
      <w:r w:rsidRPr="003E0B29">
        <w:rPr>
          <w:rFonts w:ascii="Tahoma" w:hAnsi="Tahoma" w:cs="Tahoma"/>
          <w:sz w:val="22"/>
        </w:rPr>
        <w:t>﻿</w:t>
      </w:r>
    </w:p>
    <w:p w14:paraId="7ED611A9" w14:textId="77777777" w:rsidR="003E0B29" w:rsidRPr="003E0B29" w:rsidRDefault="003E0B29" w:rsidP="003E0B29">
      <w:pPr>
        <w:numPr>
          <w:ilvl w:val="0"/>
          <w:numId w:val="5"/>
        </w:numPr>
        <w:rPr>
          <w:rFonts w:ascii="Times New Roman" w:hAnsi="Times New Roman" w:cs="Times New Roman"/>
          <w:sz w:val="22"/>
        </w:rPr>
      </w:pPr>
      <w:r w:rsidRPr="003E0B29">
        <w:rPr>
          <w:rFonts w:ascii="Times New Roman" w:hAnsi="Times New Roman" w:cs="Times New Roman"/>
          <w:b/>
          <w:bCs/>
          <w:sz w:val="22"/>
        </w:rPr>
        <w:t>Blocking:</w:t>
      </w:r>
      <w:r w:rsidRPr="003E0B29">
        <w:rPr>
          <w:rFonts w:ascii="Times New Roman" w:hAnsi="Times New Roman" w:cs="Times New Roman"/>
          <w:sz w:val="22"/>
        </w:rPr>
        <w:t xml:space="preserve"> </w:t>
      </w:r>
      <w:r w:rsidRPr="003E0B29">
        <w:rPr>
          <w:rFonts w:ascii="Times New Roman" w:hAnsi="Times New Roman" w:cs="Times New Roman"/>
          <w:sz w:val="22"/>
        </w:rPr>
        <w:br/>
        <w:t>Participants will be blocked based on their caffeine sensitivity test results. Those with a strong reaction to the 100 mg caffeine tablet will be placed in one block, while those with a weaker response will be in another. This helps account for individual differences in caffeine metabolism, reducing variability in the results.</w:t>
      </w:r>
    </w:p>
    <w:p w14:paraId="757079C7" w14:textId="77777777" w:rsidR="003E0B29" w:rsidRPr="003E0B29" w:rsidRDefault="003E0B29" w:rsidP="003E0B29">
      <w:pPr>
        <w:rPr>
          <w:rFonts w:ascii="Times New Roman" w:hAnsi="Times New Roman" w:cs="Times New Roman"/>
          <w:sz w:val="22"/>
        </w:rPr>
      </w:pPr>
      <w:r w:rsidRPr="003E0B29">
        <w:rPr>
          <w:rFonts w:ascii="Tahoma" w:hAnsi="Tahoma" w:cs="Tahoma"/>
          <w:sz w:val="22"/>
        </w:rPr>
        <w:t>﻿</w:t>
      </w:r>
    </w:p>
    <w:p w14:paraId="76FCAB05" w14:textId="77777777" w:rsidR="003E0B29" w:rsidRPr="003E0B29" w:rsidRDefault="003E0B29" w:rsidP="003E0B29">
      <w:pPr>
        <w:numPr>
          <w:ilvl w:val="0"/>
          <w:numId w:val="6"/>
        </w:numPr>
        <w:rPr>
          <w:rFonts w:ascii="Times New Roman" w:hAnsi="Times New Roman" w:cs="Times New Roman"/>
          <w:sz w:val="22"/>
        </w:rPr>
      </w:pPr>
      <w:r w:rsidRPr="003E0B29">
        <w:rPr>
          <w:rFonts w:ascii="Times New Roman" w:hAnsi="Times New Roman" w:cs="Times New Roman"/>
          <w:b/>
          <w:bCs/>
          <w:sz w:val="22"/>
        </w:rPr>
        <w:t>Randomization</w:t>
      </w:r>
      <w:r w:rsidRPr="003E0B29">
        <w:rPr>
          <w:rFonts w:ascii="Times New Roman" w:hAnsi="Times New Roman" w:cs="Times New Roman"/>
          <w:sz w:val="22"/>
        </w:rPr>
        <w:t>: A total of 90 participants will be randomly assigned to one of three caffeine intake levels using The Island (human population simulation). Each of the three team members will be randomly in charge of the three caffeine treatments.</w:t>
      </w:r>
    </w:p>
    <w:p w14:paraId="5639D607" w14:textId="77777777" w:rsidR="003E0B29" w:rsidRPr="003E0B29" w:rsidRDefault="003E0B29" w:rsidP="003E0B29">
      <w:pPr>
        <w:rPr>
          <w:rFonts w:ascii="Times New Roman" w:hAnsi="Times New Roman" w:cs="Times New Roman"/>
          <w:sz w:val="22"/>
        </w:rPr>
      </w:pPr>
      <w:r w:rsidRPr="003E0B29">
        <w:rPr>
          <w:rFonts w:ascii="Tahoma" w:hAnsi="Tahoma" w:cs="Tahoma"/>
          <w:sz w:val="22"/>
        </w:rPr>
        <w:t>﻿</w:t>
      </w:r>
    </w:p>
    <w:p w14:paraId="03D4A416" w14:textId="77777777" w:rsidR="003E0B29" w:rsidRPr="003E0B29" w:rsidRDefault="003E0B29" w:rsidP="003E0B29">
      <w:pPr>
        <w:numPr>
          <w:ilvl w:val="0"/>
          <w:numId w:val="7"/>
        </w:numPr>
        <w:rPr>
          <w:rFonts w:ascii="Times New Roman" w:hAnsi="Times New Roman" w:cs="Times New Roman"/>
          <w:sz w:val="22"/>
        </w:rPr>
      </w:pPr>
      <w:r w:rsidRPr="003E0B29">
        <w:rPr>
          <w:rFonts w:ascii="Times New Roman" w:hAnsi="Times New Roman" w:cs="Times New Roman"/>
          <w:b/>
          <w:bCs/>
          <w:sz w:val="22"/>
        </w:rPr>
        <w:t>Replication</w:t>
      </w:r>
      <w:r w:rsidRPr="003E0B29">
        <w:rPr>
          <w:rFonts w:ascii="Times New Roman" w:hAnsi="Times New Roman" w:cs="Times New Roman"/>
          <w:sz w:val="22"/>
        </w:rPr>
        <w:t>: Each treatment group will have 30 participants, for a total of 90 observations</w:t>
      </w:r>
    </w:p>
    <w:p w14:paraId="0FA795CB"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sz w:val="22"/>
        </w:rPr>
        <w:br/>
      </w:r>
    </w:p>
    <w:p w14:paraId="5443306A" w14:textId="77777777" w:rsidR="003E0B29" w:rsidRDefault="003E0B29" w:rsidP="003E0B29">
      <w:pPr>
        <w:numPr>
          <w:ilvl w:val="0"/>
          <w:numId w:val="8"/>
        </w:numPr>
        <w:rPr>
          <w:rFonts w:ascii="Times New Roman" w:hAnsi="Times New Roman" w:cs="Times New Roman"/>
          <w:sz w:val="22"/>
        </w:rPr>
      </w:pPr>
      <w:r w:rsidRPr="003E0B29">
        <w:rPr>
          <w:rFonts w:ascii="Times New Roman" w:hAnsi="Times New Roman" w:cs="Times New Roman"/>
          <w:b/>
          <w:bCs/>
          <w:sz w:val="22"/>
        </w:rPr>
        <w:t>confounding variables:</w:t>
      </w:r>
      <w:r w:rsidRPr="003E0B29">
        <w:rPr>
          <w:rFonts w:ascii="Times New Roman" w:hAnsi="Times New Roman" w:cs="Times New Roman"/>
          <w:sz w:val="22"/>
        </w:rPr>
        <w:t> </w:t>
      </w:r>
    </w:p>
    <w:p w14:paraId="20097C4A" w14:textId="77777777" w:rsidR="003E0B29" w:rsidRDefault="003E0B29" w:rsidP="003E0B29">
      <w:pPr>
        <w:numPr>
          <w:ilvl w:val="1"/>
          <w:numId w:val="8"/>
        </w:numPr>
        <w:rPr>
          <w:rFonts w:ascii="Times New Roman" w:hAnsi="Times New Roman" w:cs="Times New Roman"/>
          <w:sz w:val="22"/>
        </w:rPr>
      </w:pPr>
      <w:r w:rsidRPr="003E0B29">
        <w:rPr>
          <w:rFonts w:ascii="Times New Roman" w:hAnsi="Times New Roman" w:cs="Times New Roman"/>
          <w:sz w:val="22"/>
        </w:rPr>
        <w:t>Previous caffeine exposure history.</w:t>
      </w:r>
    </w:p>
    <w:p w14:paraId="237A799D" w14:textId="77777777" w:rsidR="003E0B29" w:rsidRDefault="003E0B29" w:rsidP="003E0B29">
      <w:pPr>
        <w:numPr>
          <w:ilvl w:val="1"/>
          <w:numId w:val="8"/>
        </w:numPr>
        <w:rPr>
          <w:rFonts w:ascii="Times New Roman" w:hAnsi="Times New Roman" w:cs="Times New Roman"/>
          <w:sz w:val="22"/>
        </w:rPr>
      </w:pPr>
      <w:r w:rsidRPr="003E0B29">
        <w:rPr>
          <w:rFonts w:ascii="Times New Roman" w:hAnsi="Times New Roman" w:cs="Times New Roman"/>
          <w:sz w:val="22"/>
        </w:rPr>
        <w:t>Caffeine clearance rate.</w:t>
      </w:r>
    </w:p>
    <w:p w14:paraId="6B446AAD" w14:textId="77777777" w:rsidR="003E0B29" w:rsidRDefault="003E0B29" w:rsidP="003E0B29">
      <w:pPr>
        <w:numPr>
          <w:ilvl w:val="1"/>
          <w:numId w:val="8"/>
        </w:numPr>
        <w:rPr>
          <w:rFonts w:ascii="Times New Roman" w:hAnsi="Times New Roman" w:cs="Times New Roman"/>
          <w:sz w:val="22"/>
        </w:rPr>
      </w:pPr>
      <w:r w:rsidRPr="003E0B29">
        <w:rPr>
          <w:rFonts w:ascii="Times New Roman" w:hAnsi="Times New Roman" w:cs="Times New Roman"/>
          <w:sz w:val="22"/>
        </w:rPr>
        <w:t>Potential mental fatigue.</w:t>
      </w:r>
    </w:p>
    <w:p w14:paraId="63BDB532" w14:textId="5D03864F" w:rsidR="003E0B29" w:rsidRPr="003E0B29" w:rsidRDefault="003E0B29" w:rsidP="003E0B29">
      <w:pPr>
        <w:numPr>
          <w:ilvl w:val="1"/>
          <w:numId w:val="8"/>
        </w:numPr>
        <w:rPr>
          <w:rFonts w:ascii="Times New Roman" w:hAnsi="Times New Roman" w:cs="Times New Roman"/>
          <w:sz w:val="22"/>
        </w:rPr>
      </w:pPr>
      <w:r w:rsidRPr="003E0B29">
        <w:rPr>
          <w:rFonts w:ascii="Times New Roman" w:hAnsi="Times New Roman" w:cs="Times New Roman"/>
          <w:sz w:val="22"/>
        </w:rPr>
        <w:t>Potential experimental environment interference.</w:t>
      </w:r>
    </w:p>
    <w:p w14:paraId="7FDD33C0" w14:textId="77777777" w:rsidR="003E0B29" w:rsidRPr="003E0B29" w:rsidRDefault="003E0B29" w:rsidP="003E0B29">
      <w:pPr>
        <w:rPr>
          <w:rFonts w:ascii="Times New Roman" w:hAnsi="Times New Roman" w:cs="Times New Roman"/>
          <w:sz w:val="22"/>
        </w:rPr>
      </w:pPr>
    </w:p>
    <w:p w14:paraId="32CC2DC8" w14:textId="77777777" w:rsidR="003E0B29" w:rsidRPr="003E0B29" w:rsidRDefault="003E0B29" w:rsidP="003E0B29">
      <w:pPr>
        <w:rPr>
          <w:rFonts w:ascii="Times New Roman" w:hAnsi="Times New Roman" w:cs="Times New Roman"/>
          <w:sz w:val="22"/>
        </w:rPr>
      </w:pPr>
    </w:p>
    <w:p w14:paraId="0825F005" w14:textId="77777777" w:rsidR="003E0B29" w:rsidRPr="003E0B29" w:rsidRDefault="003E0B29" w:rsidP="003E0B29">
      <w:pPr>
        <w:rPr>
          <w:rFonts w:ascii="Times New Roman" w:hAnsi="Times New Roman" w:cs="Times New Roman"/>
          <w:sz w:val="22"/>
        </w:rPr>
      </w:pPr>
    </w:p>
    <w:p w14:paraId="64349ADE" w14:textId="77777777" w:rsidR="003E0B29" w:rsidRPr="003E0B29" w:rsidRDefault="003E0B29" w:rsidP="003E0B29">
      <w:pPr>
        <w:rPr>
          <w:rFonts w:ascii="Times New Roman" w:hAnsi="Times New Roman" w:cs="Times New Roman"/>
          <w:sz w:val="22"/>
        </w:rPr>
      </w:pPr>
    </w:p>
    <w:p w14:paraId="64173EDD" w14:textId="1DB63D5B" w:rsidR="003E0B29" w:rsidRPr="003E0B29" w:rsidRDefault="003E0B29" w:rsidP="003E0B29">
      <w:pPr>
        <w:rPr>
          <w:rFonts w:ascii="Times New Roman" w:hAnsi="Times New Roman" w:cs="Times New Roman"/>
          <w:b/>
          <w:bCs/>
          <w:sz w:val="22"/>
        </w:rPr>
      </w:pPr>
      <w:r w:rsidRPr="003E0B29">
        <w:rPr>
          <w:rFonts w:ascii="Times New Roman" w:hAnsi="Times New Roman" w:cs="Times New Roman"/>
          <w:b/>
          <w:bCs/>
          <w:sz w:val="22"/>
        </w:rPr>
        <w:lastRenderedPageBreak/>
        <w:t>References</w:t>
      </w:r>
    </w:p>
    <w:p w14:paraId="6AD396B3"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sz w:val="22"/>
        </w:rPr>
        <w:t xml:space="preserve">MedlinePlus. (2021). Caffeine. </w:t>
      </w:r>
      <w:r w:rsidRPr="003E0B29">
        <w:rPr>
          <w:rFonts w:ascii="Times New Roman" w:hAnsi="Times New Roman" w:cs="Times New Roman"/>
          <w:i/>
          <w:iCs/>
          <w:sz w:val="22"/>
        </w:rPr>
        <w:t>MedlinePlus</w:t>
      </w:r>
      <w:r w:rsidRPr="003E0B29">
        <w:rPr>
          <w:rFonts w:ascii="Times New Roman" w:hAnsi="Times New Roman" w:cs="Times New Roman"/>
          <w:sz w:val="22"/>
        </w:rPr>
        <w:t>. Retrieved from</w:t>
      </w:r>
      <w:hyperlink r:id="rId5" w:history="1">
        <w:r w:rsidRPr="003E0B29">
          <w:rPr>
            <w:rStyle w:val="Hyperlink"/>
            <w:rFonts w:ascii="Times New Roman" w:hAnsi="Times New Roman" w:cs="Times New Roman"/>
            <w:sz w:val="22"/>
          </w:rPr>
          <w:t xml:space="preserve"> https://medlineplus.gov/caffeine.html</w:t>
        </w:r>
      </w:hyperlink>
    </w:p>
    <w:p w14:paraId="524938E1" w14:textId="77777777" w:rsidR="003E0B29" w:rsidRPr="003E0B29" w:rsidRDefault="003E0B29" w:rsidP="003E0B29">
      <w:pPr>
        <w:rPr>
          <w:rFonts w:ascii="Times New Roman" w:hAnsi="Times New Roman" w:cs="Times New Roman"/>
          <w:sz w:val="22"/>
        </w:rPr>
      </w:pPr>
      <w:r w:rsidRPr="003E0B29">
        <w:rPr>
          <w:rFonts w:ascii="Times New Roman" w:hAnsi="Times New Roman" w:cs="Times New Roman"/>
          <w:sz w:val="22"/>
          <w:lang w:val="de-DE"/>
        </w:rPr>
        <w:t xml:space="preserve">Einöther, S. J., &amp; Giesbrecht, T. (2013). </w:t>
      </w:r>
      <w:r w:rsidRPr="003E0B29">
        <w:rPr>
          <w:rFonts w:ascii="Times New Roman" w:hAnsi="Times New Roman" w:cs="Times New Roman"/>
          <w:sz w:val="22"/>
        </w:rPr>
        <w:t xml:space="preserve">Caffeine as an attention enhancer: Reviewing existing assumptions. </w:t>
      </w:r>
      <w:r w:rsidRPr="003E0B29">
        <w:rPr>
          <w:rFonts w:ascii="Times New Roman" w:hAnsi="Times New Roman" w:cs="Times New Roman"/>
          <w:i/>
          <w:iCs/>
          <w:sz w:val="22"/>
        </w:rPr>
        <w:t>Psychopharmacology, 225</w:t>
      </w:r>
      <w:r w:rsidRPr="003E0B29">
        <w:rPr>
          <w:rFonts w:ascii="Times New Roman" w:hAnsi="Times New Roman" w:cs="Times New Roman"/>
          <w:sz w:val="22"/>
        </w:rPr>
        <w:t xml:space="preserve">(2), 251–274. </w:t>
      </w:r>
      <w:hyperlink r:id="rId6" w:history="1">
        <w:r w:rsidRPr="003E0B29">
          <w:rPr>
            <w:rStyle w:val="Hyperlink"/>
            <w:rFonts w:ascii="Times New Roman" w:hAnsi="Times New Roman" w:cs="Times New Roman"/>
            <w:sz w:val="22"/>
          </w:rPr>
          <w:t>https://doi.org/10.1007/s00213-012-2917-4</w:t>
        </w:r>
      </w:hyperlink>
      <w:r w:rsidRPr="003E0B29">
        <w:rPr>
          <w:rFonts w:ascii="Times New Roman" w:hAnsi="Times New Roman" w:cs="Times New Roman"/>
          <w:sz w:val="22"/>
        </w:rPr>
        <w:t> </w:t>
      </w:r>
    </w:p>
    <w:p w14:paraId="61807735" w14:textId="77777777" w:rsidR="0033182E" w:rsidRDefault="0033182E"/>
    <w:sectPr w:rsidR="00331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C57C7"/>
    <w:multiLevelType w:val="multilevel"/>
    <w:tmpl w:val="4CEC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87DE7"/>
    <w:multiLevelType w:val="multilevel"/>
    <w:tmpl w:val="AC5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B4D03"/>
    <w:multiLevelType w:val="multilevel"/>
    <w:tmpl w:val="7B7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5FC3"/>
    <w:multiLevelType w:val="multilevel"/>
    <w:tmpl w:val="19D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52E0"/>
    <w:multiLevelType w:val="multilevel"/>
    <w:tmpl w:val="545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A24DA"/>
    <w:multiLevelType w:val="multilevel"/>
    <w:tmpl w:val="08F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94E60"/>
    <w:multiLevelType w:val="multilevel"/>
    <w:tmpl w:val="12EC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54B97"/>
    <w:multiLevelType w:val="multilevel"/>
    <w:tmpl w:val="4A7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615806">
    <w:abstractNumId w:val="3"/>
  </w:num>
  <w:num w:numId="2" w16cid:durableId="226962006">
    <w:abstractNumId w:val="7"/>
  </w:num>
  <w:num w:numId="3" w16cid:durableId="1314488157">
    <w:abstractNumId w:val="5"/>
  </w:num>
  <w:num w:numId="4" w16cid:durableId="79983601">
    <w:abstractNumId w:val="6"/>
  </w:num>
  <w:num w:numId="5" w16cid:durableId="1940288430">
    <w:abstractNumId w:val="2"/>
  </w:num>
  <w:num w:numId="6" w16cid:durableId="1133252929">
    <w:abstractNumId w:val="1"/>
  </w:num>
  <w:num w:numId="7" w16cid:durableId="139737939">
    <w:abstractNumId w:val="4"/>
  </w:num>
  <w:num w:numId="8" w16cid:durableId="147425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2C"/>
    <w:rsid w:val="001607C5"/>
    <w:rsid w:val="0033182E"/>
    <w:rsid w:val="003E0B29"/>
    <w:rsid w:val="005C71DE"/>
    <w:rsid w:val="00693A2C"/>
    <w:rsid w:val="009E3AC6"/>
    <w:rsid w:val="00F25B4B"/>
    <w:rsid w:val="00F51C3F"/>
    <w:rsid w:val="00FC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BC66"/>
  <w15:chartTrackingRefBased/>
  <w15:docId w15:val="{8026022A-5D03-4BA1-A9EC-3A824CC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93A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93A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93A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93A2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93A2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93A2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93A2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93A2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93A2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2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93A2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93A2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93A2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93A2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93A2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93A2C"/>
    <w:rPr>
      <w:rFonts w:cstheme="majorBidi"/>
      <w:b/>
      <w:bCs/>
      <w:color w:val="595959" w:themeColor="text1" w:themeTint="A6"/>
    </w:rPr>
  </w:style>
  <w:style w:type="character" w:customStyle="1" w:styleId="Heading8Char">
    <w:name w:val="Heading 8 Char"/>
    <w:basedOn w:val="DefaultParagraphFont"/>
    <w:link w:val="Heading8"/>
    <w:uiPriority w:val="9"/>
    <w:semiHidden/>
    <w:rsid w:val="00693A2C"/>
    <w:rPr>
      <w:rFonts w:cstheme="majorBidi"/>
      <w:color w:val="595959" w:themeColor="text1" w:themeTint="A6"/>
    </w:rPr>
  </w:style>
  <w:style w:type="character" w:customStyle="1" w:styleId="Heading9Char">
    <w:name w:val="Heading 9 Char"/>
    <w:basedOn w:val="DefaultParagraphFont"/>
    <w:link w:val="Heading9"/>
    <w:uiPriority w:val="9"/>
    <w:semiHidden/>
    <w:rsid w:val="00693A2C"/>
    <w:rPr>
      <w:rFonts w:eastAsiaTheme="majorEastAsia" w:cstheme="majorBidi"/>
      <w:color w:val="595959" w:themeColor="text1" w:themeTint="A6"/>
    </w:rPr>
  </w:style>
  <w:style w:type="paragraph" w:styleId="Title">
    <w:name w:val="Title"/>
    <w:basedOn w:val="Normal"/>
    <w:next w:val="Normal"/>
    <w:link w:val="TitleChar"/>
    <w:uiPriority w:val="10"/>
    <w:qFormat/>
    <w:rsid w:val="00693A2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A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A2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93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A2C"/>
    <w:rPr>
      <w:i/>
      <w:iCs/>
      <w:color w:val="404040" w:themeColor="text1" w:themeTint="BF"/>
    </w:rPr>
  </w:style>
  <w:style w:type="paragraph" w:styleId="ListParagraph">
    <w:name w:val="List Paragraph"/>
    <w:basedOn w:val="Normal"/>
    <w:uiPriority w:val="34"/>
    <w:qFormat/>
    <w:rsid w:val="00693A2C"/>
    <w:pPr>
      <w:ind w:left="720"/>
      <w:contextualSpacing/>
    </w:pPr>
  </w:style>
  <w:style w:type="character" w:styleId="IntenseEmphasis">
    <w:name w:val="Intense Emphasis"/>
    <w:basedOn w:val="DefaultParagraphFont"/>
    <w:uiPriority w:val="21"/>
    <w:qFormat/>
    <w:rsid w:val="00693A2C"/>
    <w:rPr>
      <w:i/>
      <w:iCs/>
      <w:color w:val="0F4761" w:themeColor="accent1" w:themeShade="BF"/>
    </w:rPr>
  </w:style>
  <w:style w:type="paragraph" w:styleId="IntenseQuote">
    <w:name w:val="Intense Quote"/>
    <w:basedOn w:val="Normal"/>
    <w:next w:val="Normal"/>
    <w:link w:val="IntenseQuoteChar"/>
    <w:uiPriority w:val="30"/>
    <w:qFormat/>
    <w:rsid w:val="0069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A2C"/>
    <w:rPr>
      <w:i/>
      <w:iCs/>
      <w:color w:val="0F4761" w:themeColor="accent1" w:themeShade="BF"/>
    </w:rPr>
  </w:style>
  <w:style w:type="character" w:styleId="IntenseReference">
    <w:name w:val="Intense Reference"/>
    <w:basedOn w:val="DefaultParagraphFont"/>
    <w:uiPriority w:val="32"/>
    <w:qFormat/>
    <w:rsid w:val="00693A2C"/>
    <w:rPr>
      <w:b/>
      <w:bCs/>
      <w:smallCaps/>
      <w:color w:val="0F4761" w:themeColor="accent1" w:themeShade="BF"/>
      <w:spacing w:val="5"/>
    </w:rPr>
  </w:style>
  <w:style w:type="character" w:styleId="Hyperlink">
    <w:name w:val="Hyperlink"/>
    <w:basedOn w:val="DefaultParagraphFont"/>
    <w:uiPriority w:val="99"/>
    <w:unhideWhenUsed/>
    <w:rsid w:val="003E0B29"/>
    <w:rPr>
      <w:color w:val="467886" w:themeColor="hyperlink"/>
      <w:u w:val="single"/>
    </w:rPr>
  </w:style>
  <w:style w:type="character" w:styleId="UnresolvedMention">
    <w:name w:val="Unresolved Mention"/>
    <w:basedOn w:val="DefaultParagraphFont"/>
    <w:uiPriority w:val="99"/>
    <w:semiHidden/>
    <w:unhideWhenUsed/>
    <w:rsid w:val="003E0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855675">
      <w:bodyDiv w:val="1"/>
      <w:marLeft w:val="0"/>
      <w:marRight w:val="0"/>
      <w:marTop w:val="0"/>
      <w:marBottom w:val="0"/>
      <w:divBdr>
        <w:top w:val="none" w:sz="0" w:space="0" w:color="auto"/>
        <w:left w:val="none" w:sz="0" w:space="0" w:color="auto"/>
        <w:bottom w:val="none" w:sz="0" w:space="0" w:color="auto"/>
        <w:right w:val="none" w:sz="0" w:space="0" w:color="auto"/>
      </w:divBdr>
    </w:div>
    <w:div w:id="18721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213-012-2917-4" TargetMode="External"/><Relationship Id="rId5" Type="http://schemas.openxmlformats.org/officeDocument/2006/relationships/hyperlink" Target="https://medlineplus.gov/caffe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Ma</dc:creator>
  <cp:keywords/>
  <dc:description/>
  <cp:lastModifiedBy>Sinan Ma</cp:lastModifiedBy>
  <cp:revision>3</cp:revision>
  <dcterms:created xsi:type="dcterms:W3CDTF">2025-02-01T04:44:00Z</dcterms:created>
  <dcterms:modified xsi:type="dcterms:W3CDTF">2025-02-01T04:57:00Z</dcterms:modified>
</cp:coreProperties>
</file>