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5EE50C" w14:textId="7DDE6BBC" w:rsidR="00002935" w:rsidRPr="00844608" w:rsidRDefault="00844608" w:rsidP="00844608">
      <w:pPr>
        <w:pStyle w:val="Title"/>
      </w:pPr>
      <w:r w:rsidRPr="00844608">
        <w:t>Automated Alzheimer’s Disease Severity Classification</w:t>
      </w:r>
    </w:p>
    <w:p w14:paraId="70A8DCFD" w14:textId="203C60C3" w:rsidR="00844608" w:rsidRDefault="00844608" w:rsidP="00844608">
      <w:pPr>
        <w:pStyle w:val="Title"/>
      </w:pPr>
      <w:r w:rsidRPr="00844608">
        <w:t>Team Member Names</w:t>
      </w:r>
    </w:p>
    <w:p w14:paraId="39A2378C" w14:textId="7FAB8BFD" w:rsidR="00844608" w:rsidRDefault="00844608" w:rsidP="00621005">
      <w:pPr>
        <w:pStyle w:val="Heading1"/>
      </w:pPr>
      <w:r w:rsidRPr="00844608">
        <w:t xml:space="preserve">Background and Objective </w:t>
      </w:r>
    </w:p>
    <w:p w14:paraId="62A628AB" w14:textId="58A63A01" w:rsidR="00844608" w:rsidRDefault="000C6F46" w:rsidP="00844608">
      <w:r>
        <w:t xml:space="preserve">In this project, we are developing a </w:t>
      </w:r>
      <w:r w:rsidR="008D2C38">
        <w:t xml:space="preserve">computational system that can automatically process radiographic data </w:t>
      </w:r>
      <w:r>
        <w:t>to estimate</w:t>
      </w:r>
      <w:r w:rsidR="008D2C38">
        <w:t xml:space="preserve"> Alzheimer’s disease severity</w:t>
      </w:r>
      <w:r>
        <w:t>.</w:t>
      </w:r>
      <w:r w:rsidR="008D2C38">
        <w:t xml:space="preserve"> Here, we </w:t>
      </w:r>
      <w:r>
        <w:t>detail the development and performance of our baseline model</w:t>
      </w:r>
    </w:p>
    <w:p w14:paraId="6A8AEC59" w14:textId="57FB30B2" w:rsidR="008D2C38" w:rsidRDefault="00241DAC" w:rsidP="00621005">
      <w:pPr>
        <w:pStyle w:val="Heading1"/>
      </w:pPr>
      <w:r>
        <w:t>Method Selection</w:t>
      </w:r>
    </w:p>
    <w:p w14:paraId="7EED71CA" w14:textId="58C73CC0" w:rsidR="002433B4" w:rsidRDefault="009C1751" w:rsidP="009C1751">
      <w:r>
        <w:t xml:space="preserve">We selected a feed-forward, fully connected neural network </w:t>
      </w:r>
      <w:r w:rsidR="00422EA7">
        <w:t>approach for</w:t>
      </w:r>
      <w:r>
        <w:t xml:space="preserve"> our baseline model. </w:t>
      </w:r>
      <w:r w:rsidR="00422EA7">
        <w:t xml:space="preserve">We selected this method </w:t>
      </w:r>
      <w:r w:rsidR="005E6623">
        <w:t xml:space="preserve">because, as with most neural network approaches, it is capable of learning latent features in the input images and does not require </w:t>
      </w:r>
      <w:r w:rsidR="00AD1D5E">
        <w:t xml:space="preserve">feature engineering. </w:t>
      </w:r>
      <w:r w:rsidR="00F641BE">
        <w:t>This is important for image data</w:t>
      </w:r>
      <w:r w:rsidR="00840176">
        <w:t xml:space="preserve"> for which it is usually difficult to identify universally useful features for classification models. Additionally, </w:t>
      </w:r>
      <w:r w:rsidR="008619E5">
        <w:t xml:space="preserve">our dataset consists of several thousand labeled images (n=6,400), which we anticipated would be sufficient for model training and evaluation. Finally, </w:t>
      </w:r>
      <w:r w:rsidR="00836660">
        <w:t xml:space="preserve">this model is capable of multi-class classification by adding a </w:t>
      </w:r>
      <w:proofErr w:type="spellStart"/>
      <w:r w:rsidR="00836660">
        <w:t>softmax</w:t>
      </w:r>
      <w:proofErr w:type="spellEnd"/>
      <w:r w:rsidR="00836660">
        <w:t xml:space="preserve"> calculation to the </w:t>
      </w:r>
      <w:r w:rsidR="002433B4">
        <w:t>neural network output which aligns to our project objective.</w:t>
      </w:r>
    </w:p>
    <w:p w14:paraId="70B34201" w14:textId="3A8F9C2D" w:rsidR="00F641BE" w:rsidRDefault="002433B4" w:rsidP="002433B4">
      <w:pPr>
        <w:pStyle w:val="Heading1"/>
      </w:pPr>
      <w:r>
        <w:t>Me</w:t>
      </w:r>
      <w:r w:rsidR="007E0D17">
        <w:t>thod Implementation</w:t>
      </w:r>
    </w:p>
    <w:p w14:paraId="5176EC6A" w14:textId="21DAB486" w:rsidR="00880733" w:rsidRPr="00880733" w:rsidRDefault="00880733" w:rsidP="00880733">
      <w:pPr>
        <w:pStyle w:val="Heading2"/>
      </w:pPr>
      <w:r w:rsidRPr="00880733">
        <w:t>Data Preparation</w:t>
      </w:r>
    </w:p>
    <w:p w14:paraId="3DCCA154" w14:textId="124A8FAF" w:rsidR="007E0D17" w:rsidRDefault="007E0D17" w:rsidP="007E0D17">
      <w:r>
        <w:t>Our input data includes only images</w:t>
      </w:r>
      <w:r w:rsidR="00B95EC8">
        <w:t>, thus there are not missing data samples</w:t>
      </w:r>
      <w:r w:rsidR="00A94B03">
        <w:t xml:space="preserve">. Additionally, as we are using neural network approaches, feature engineering and selection are not required. </w:t>
      </w:r>
      <w:r w:rsidR="00BC75EA">
        <w:t xml:space="preserve">However, to enhance the dataset and present more variation to the model during training, we did apply several data augmentation </w:t>
      </w:r>
      <w:r w:rsidR="00D504B0">
        <w:t>procedures. Specifically, we applied random rotation of up to 10 degrees</w:t>
      </w:r>
      <w:r w:rsidR="00FB4D26">
        <w:t xml:space="preserve"> and </w:t>
      </w:r>
      <w:r w:rsidR="00DC56F6">
        <w:t xml:space="preserve">randomly flipped each </w:t>
      </w:r>
      <w:r w:rsidR="00FB4D26">
        <w:t>image (horizontal and vertical)</w:t>
      </w:r>
      <w:r w:rsidR="00DC56F6">
        <w:t xml:space="preserve"> during training epochs. Note, that these approaches were applied </w:t>
      </w:r>
      <w:r w:rsidR="00EA7415">
        <w:t xml:space="preserve">separately for each training </w:t>
      </w:r>
      <w:proofErr w:type="gramStart"/>
      <w:r w:rsidR="00EA7415">
        <w:t>mini-batch</w:t>
      </w:r>
      <w:proofErr w:type="gramEnd"/>
      <w:r w:rsidR="00EA7415">
        <w:t xml:space="preserve"> during each training epoch (detailed below)</w:t>
      </w:r>
      <w:r w:rsidR="004E6D3A">
        <w:t xml:space="preserve">. </w:t>
      </w:r>
      <w:proofErr w:type="gramStart"/>
      <w:r w:rsidR="004E6D3A">
        <w:t>Thus</w:t>
      </w:r>
      <w:proofErr w:type="gramEnd"/>
      <w:r w:rsidR="004E6D3A">
        <w:t xml:space="preserve"> each image is presented to the model slightly differently (rotated, flipped) at each training epoch, which forces the model to learn the correct classification for different orientations of the image.</w:t>
      </w:r>
    </w:p>
    <w:p w14:paraId="464AFC33" w14:textId="1A23B581" w:rsidR="00880733" w:rsidRDefault="00F7024F" w:rsidP="00880733">
      <w:pPr>
        <w:pStyle w:val="Heading2"/>
      </w:pPr>
      <w:r>
        <w:t>Data Splitting</w:t>
      </w:r>
    </w:p>
    <w:p w14:paraId="0547E01B" w14:textId="3FED15BF" w:rsidR="006E3932" w:rsidRPr="00291FCC" w:rsidRDefault="006165C4" w:rsidP="00F7024F">
      <w:r>
        <w:t xml:space="preserve">We first </w:t>
      </w:r>
      <w:r w:rsidR="00F21C14">
        <w:t xml:space="preserve">split our data into </w:t>
      </w:r>
      <w:r w:rsidR="00B167AA">
        <w:t>a training set (80%)</w:t>
      </w:r>
      <w:r w:rsidR="00291FCC">
        <w:t xml:space="preserve"> and a test set </w:t>
      </w:r>
      <w:r w:rsidR="00D11C1E">
        <w:t>(</w:t>
      </w:r>
      <w:r w:rsidR="00291FCC">
        <w:t>2</w:t>
      </w:r>
      <w:r w:rsidR="00D11C1E">
        <w:t>0</w:t>
      </w:r>
      <w:r w:rsidR="00B167AA">
        <w:t xml:space="preserve">%). We </w:t>
      </w:r>
      <w:r w:rsidR="00291FCC">
        <w:t xml:space="preserve">then used </w:t>
      </w:r>
      <w:r w:rsidR="00291FCC">
        <w:rPr>
          <w:i/>
          <w:iCs/>
        </w:rPr>
        <w:t xml:space="preserve">k-fold </w:t>
      </w:r>
      <w:r w:rsidR="00291FCC">
        <w:t xml:space="preserve">cross-validation with </w:t>
      </w:r>
      <w:r w:rsidR="00291FCC">
        <w:rPr>
          <w:i/>
          <w:iCs/>
        </w:rPr>
        <w:t>k=3</w:t>
      </w:r>
      <w:r w:rsidR="00AE74FE">
        <w:t xml:space="preserve">. </w:t>
      </w:r>
      <w:r w:rsidR="00291FCC">
        <w:t xml:space="preserve">This small value of </w:t>
      </w:r>
      <w:r w:rsidR="00291FCC">
        <w:rPr>
          <w:i/>
          <w:iCs/>
        </w:rPr>
        <w:t xml:space="preserve">k </w:t>
      </w:r>
      <w:r w:rsidR="00291FCC">
        <w:t>was selected to limit the number of model training and evaluation steps</w:t>
      </w:r>
      <w:r>
        <w:t xml:space="preserve"> needed to obtain validation results</w:t>
      </w:r>
      <w:r w:rsidR="00F82885">
        <w:t xml:space="preserve"> a</w:t>
      </w:r>
      <w:r>
        <w:t xml:space="preserve">s our dataset is reasonably large and it is infeasible to train and evaluate </w:t>
      </w:r>
      <w:proofErr w:type="gramStart"/>
      <w:r>
        <w:t>a large number of</w:t>
      </w:r>
      <w:proofErr w:type="gramEnd"/>
      <w:r>
        <w:t xml:space="preserve"> neural network models</w:t>
      </w:r>
      <w:r w:rsidR="00F82885">
        <w:t>.</w:t>
      </w:r>
    </w:p>
    <w:p w14:paraId="4206F8BF" w14:textId="536ED01C" w:rsidR="006E3932" w:rsidRDefault="00205304" w:rsidP="006E3932">
      <w:pPr>
        <w:pStyle w:val="Heading2"/>
      </w:pPr>
      <w:r>
        <w:t>Hyperparameter</w:t>
      </w:r>
      <w:r w:rsidR="006E3932">
        <w:t xml:space="preserve"> Selection</w:t>
      </w:r>
    </w:p>
    <w:p w14:paraId="281A97CD" w14:textId="03A6613D" w:rsidR="00F7024F" w:rsidRDefault="00886B5A" w:rsidP="00F7024F">
      <w:r>
        <w:t>For our base</w:t>
      </w:r>
      <w:r w:rsidR="00205304">
        <w:t xml:space="preserve"> </w:t>
      </w:r>
      <w:r>
        <w:t xml:space="preserve">feed-forward model the </w:t>
      </w:r>
      <w:r w:rsidR="007059CB">
        <w:t xml:space="preserve">only hyper-parameters to consider are the number of units in the hidden layer, the choice of activation function in the hidden layer, and if regularization should be applied. Due to our computational resource constraints, we </w:t>
      </w:r>
      <w:r w:rsidR="006E3932">
        <w:lastRenderedPageBreak/>
        <w:t>elected to perform a limited grid search on the number of units in the hidden layer. Specifically, we conside</w:t>
      </w:r>
      <w:r w:rsidR="00681121">
        <w:t xml:space="preserve">red </w:t>
      </w:r>
      <w:r w:rsidR="00370F3E">
        <w:t xml:space="preserve">hidden layer sizes of 32, 64, and 128. For the </w:t>
      </w:r>
      <w:r w:rsidR="00956C61">
        <w:t xml:space="preserve">non-linear activation function we applied the </w:t>
      </w:r>
      <w:r w:rsidR="00956C61">
        <w:rPr>
          <w:i/>
          <w:iCs/>
        </w:rPr>
        <w:t>rectified linear unit (</w:t>
      </w:r>
      <w:proofErr w:type="spellStart"/>
      <w:r w:rsidR="00956C61">
        <w:rPr>
          <w:i/>
          <w:iCs/>
        </w:rPr>
        <w:t>ReLU</w:t>
      </w:r>
      <w:proofErr w:type="spellEnd"/>
      <w:r w:rsidR="00956C61">
        <w:rPr>
          <w:i/>
          <w:iCs/>
        </w:rPr>
        <w:t>)</w:t>
      </w:r>
      <w:r w:rsidR="00956C61">
        <w:t xml:space="preserve"> function as </w:t>
      </w:r>
      <w:r w:rsidR="003114C7">
        <w:t>used in most neural network applications. We did not apply regularization.</w:t>
      </w:r>
      <w:r w:rsidR="00C81EF3">
        <w:t xml:space="preserve"> We selected the optimal number of hidden units based on the</w:t>
      </w:r>
      <w:r w:rsidR="00F82885">
        <w:t xml:space="preserve"> average cross-validation </w:t>
      </w:r>
      <w:r w:rsidR="004D7584">
        <w:t xml:space="preserve">balanced accuracy score. </w:t>
      </w:r>
    </w:p>
    <w:p w14:paraId="7E21AC0B" w14:textId="73D62DC7" w:rsidR="003114C7" w:rsidRDefault="003114C7" w:rsidP="003114C7">
      <w:pPr>
        <w:pStyle w:val="Heading2"/>
        <w:rPr>
          <w:i w:val="0"/>
          <w:iCs w:val="0"/>
        </w:rPr>
      </w:pPr>
      <w:r>
        <w:t>Evaluation Metrics</w:t>
      </w:r>
    </w:p>
    <w:p w14:paraId="2FDCD950" w14:textId="662C744D" w:rsidR="003114C7" w:rsidRPr="001D7BB2" w:rsidRDefault="003114C7" w:rsidP="003114C7">
      <w:r>
        <w:t xml:space="preserve">For our current baseline model, we </w:t>
      </w:r>
      <w:r w:rsidR="009A6E72">
        <w:t>evaluated the confusion matrix, the Receiver Operator Charact</w:t>
      </w:r>
      <w:r w:rsidR="00A54884">
        <w:t xml:space="preserve">eristic Curve, and standard point metrics including precision, recall, F1-score and accuracy. As indicated in the results, </w:t>
      </w:r>
      <w:r w:rsidR="00112996">
        <w:t xml:space="preserve">we computed these metrics </w:t>
      </w:r>
      <w:r w:rsidR="00112996">
        <w:rPr>
          <w:b/>
          <w:bCs/>
        </w:rPr>
        <w:t xml:space="preserve">only </w:t>
      </w:r>
      <w:r w:rsidR="00AA418F">
        <w:rPr>
          <w:b/>
          <w:bCs/>
        </w:rPr>
        <w:t>for the cross-validation folds</w:t>
      </w:r>
      <w:r w:rsidR="001D7BB2">
        <w:t xml:space="preserve">. The test set will only be used after our alternative models (checkpoint 3) have been trained and evaluated </w:t>
      </w:r>
      <w:r w:rsidR="00AA418F">
        <w:t>through cross-validation</w:t>
      </w:r>
      <w:r w:rsidR="00577292">
        <w:t xml:space="preserve"> from which we will pick the best overall model (i.e., the one with the best validation set performance) for evaluation on the test set. </w:t>
      </w:r>
    </w:p>
    <w:p w14:paraId="027F15C4" w14:textId="77777777" w:rsidR="009464B3" w:rsidRDefault="009464B3" w:rsidP="009464B3">
      <w:pPr>
        <w:pStyle w:val="Heading1"/>
      </w:pPr>
      <w:r>
        <w:t>Results</w:t>
      </w:r>
    </w:p>
    <w:p w14:paraId="63D78C4E" w14:textId="2A54382F" w:rsidR="00621005" w:rsidRPr="00670CF8" w:rsidRDefault="009464B3" w:rsidP="009464B3">
      <w:r>
        <w:t>Here, we report the performance results of our baseline feed-forward neural network model</w:t>
      </w:r>
      <w:r w:rsidR="00293E68">
        <w:t xml:space="preserve">. Through cross-validation, we found the optimal number of </w:t>
      </w:r>
      <w:r w:rsidR="00AE396D">
        <w:t xml:space="preserve">nodes in the hidden layer is </w:t>
      </w:r>
      <w:r w:rsidR="00BF6D50">
        <w:t xml:space="preserve">32 for </w:t>
      </w:r>
      <w:r w:rsidR="00674F29">
        <w:t xml:space="preserve">which the average </w:t>
      </w:r>
      <w:r w:rsidR="00B869A0">
        <w:t xml:space="preserve">of </w:t>
      </w:r>
      <w:r w:rsidR="00674F29">
        <w:t xml:space="preserve">balanced accuracy </w:t>
      </w:r>
      <w:r w:rsidR="00B869A0">
        <w:t xml:space="preserve">scores on the 3-cross validations folds </w:t>
      </w:r>
      <w:r w:rsidR="00674F29">
        <w:t xml:space="preserve">was 0.29 </w:t>
      </w:r>
      <w:r w:rsidR="00B869A0">
        <w:t xml:space="preserve">(standard deviation of </w:t>
      </w:r>
      <w:r w:rsidR="005851AF">
        <w:t xml:space="preserve">0.05). We constructed a single confusion matrix by collecting the </w:t>
      </w:r>
      <w:r w:rsidR="008F0A31">
        <w:t xml:space="preserve">model predictions and actual labels of the validation samples for each </w:t>
      </w:r>
      <w:r w:rsidR="002C357E">
        <w:t xml:space="preserve">iteration of the cross-validation procedure. </w:t>
      </w:r>
    </w:p>
    <w:p w14:paraId="3DF0902C" w14:textId="1B273043" w:rsidR="005851AF" w:rsidRDefault="005851AF" w:rsidP="005851AF">
      <w:pPr>
        <w:keepNext/>
      </w:pPr>
      <w:r w:rsidRPr="005851AF">
        <w:drawing>
          <wp:inline distT="0" distB="0" distL="0" distR="0" wp14:anchorId="4CC148D2" wp14:editId="221336D5">
            <wp:extent cx="4418091" cy="3502848"/>
            <wp:effectExtent l="0" t="0" r="1905" b="2540"/>
            <wp:docPr id="795645381" name="Picture 1" descr="A graph with blue squar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45381" name="Picture 1" descr="A graph with blue squares and white text&#10;&#10;Description automatically generated"/>
                    <pic:cNvPicPr/>
                  </pic:nvPicPr>
                  <pic:blipFill>
                    <a:blip r:embed="rId4"/>
                    <a:stretch>
                      <a:fillRect/>
                    </a:stretch>
                  </pic:blipFill>
                  <pic:spPr>
                    <a:xfrm>
                      <a:off x="0" y="0"/>
                      <a:ext cx="4484823" cy="3555756"/>
                    </a:xfrm>
                    <a:prstGeom prst="rect">
                      <a:avLst/>
                    </a:prstGeom>
                  </pic:spPr>
                </pic:pic>
              </a:graphicData>
            </a:graphic>
          </wp:inline>
        </w:drawing>
      </w:r>
    </w:p>
    <w:p w14:paraId="34F392E8" w14:textId="1E7F1947" w:rsidR="005851AF" w:rsidRPr="00621005" w:rsidRDefault="005851AF" w:rsidP="005851AF">
      <w:pPr>
        <w:pStyle w:val="Caption"/>
      </w:pPr>
      <w:bookmarkStart w:id="0" w:name="_Ref181454516"/>
      <w:r>
        <w:t xml:space="preserve">Figure </w:t>
      </w:r>
      <w:r>
        <w:fldChar w:fldCharType="begin"/>
      </w:r>
      <w:r>
        <w:instrText xml:space="preserve"> SEQ Figure \* ARABIC </w:instrText>
      </w:r>
      <w:r>
        <w:fldChar w:fldCharType="separate"/>
      </w:r>
      <w:r w:rsidR="00E84C85">
        <w:rPr>
          <w:noProof/>
        </w:rPr>
        <w:t>1</w:t>
      </w:r>
      <w:r>
        <w:fldChar w:fldCharType="end"/>
      </w:r>
      <w:bookmarkEnd w:id="0"/>
      <w:r>
        <w:t>: Confusion matrix over all cross-validation folds.</w:t>
      </w:r>
    </w:p>
    <w:p w14:paraId="0A099F1F" w14:textId="504F3CDF" w:rsidR="008D2C38" w:rsidRPr="00750387" w:rsidRDefault="00506E12" w:rsidP="008D2C38">
      <w:r>
        <w:lastRenderedPageBreak/>
        <w:t xml:space="preserve">We also </w:t>
      </w:r>
      <w:r w:rsidR="00E84C85">
        <w:t xml:space="preserve">examined the Receiver Operating Characteristic curve (see </w:t>
      </w:r>
      <w:r w:rsidR="00E84C85">
        <w:fldChar w:fldCharType="begin"/>
      </w:r>
      <w:r w:rsidR="00E84C85">
        <w:instrText xml:space="preserve"> REF _Ref181454950 \h </w:instrText>
      </w:r>
      <w:r w:rsidR="00E84C85">
        <w:fldChar w:fldCharType="separate"/>
      </w:r>
      <w:r w:rsidR="00E84C85">
        <w:t xml:space="preserve">Figure </w:t>
      </w:r>
      <w:r w:rsidR="00E84C85">
        <w:rPr>
          <w:noProof/>
        </w:rPr>
        <w:t>2</w:t>
      </w:r>
      <w:r w:rsidR="00E84C85">
        <w:fldChar w:fldCharType="end"/>
      </w:r>
      <w:r w:rsidR="00E84C85">
        <w:t>)</w:t>
      </w:r>
      <w:r w:rsidR="00E02D93">
        <w:t xml:space="preserve">. </w:t>
      </w:r>
      <w:proofErr w:type="gramStart"/>
      <w:r w:rsidR="00E02D93">
        <w:t>Similar to</w:t>
      </w:r>
      <w:proofErr w:type="gramEnd"/>
      <w:r w:rsidR="00E02D93">
        <w:t xml:space="preserve"> the confusion matrix, we constructed the within class ROC curves by collecting the predicted class probabilities from the model for the validation samples in each iteration of the cross-validation procedure. </w:t>
      </w:r>
    </w:p>
    <w:p w14:paraId="47CACFDC" w14:textId="77777777" w:rsidR="00E84C85" w:rsidRDefault="00E84C85" w:rsidP="00E84C85">
      <w:pPr>
        <w:keepNext/>
      </w:pPr>
      <w:r w:rsidRPr="00E84C85">
        <w:drawing>
          <wp:inline distT="0" distB="0" distL="0" distR="0" wp14:anchorId="14944633" wp14:editId="09BFDEE8">
            <wp:extent cx="4255129" cy="3241808"/>
            <wp:effectExtent l="0" t="0" r="0" b="0"/>
            <wp:docPr id="901911885" name="Picture 1" descr="A graph of a positive ra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11885" name="Picture 1" descr="A graph of a positive rate&#10;&#10;Description automatically generated with medium confidence"/>
                    <pic:cNvPicPr/>
                  </pic:nvPicPr>
                  <pic:blipFill>
                    <a:blip r:embed="rId5"/>
                    <a:stretch>
                      <a:fillRect/>
                    </a:stretch>
                  </pic:blipFill>
                  <pic:spPr>
                    <a:xfrm>
                      <a:off x="0" y="0"/>
                      <a:ext cx="4277844" cy="3259114"/>
                    </a:xfrm>
                    <a:prstGeom prst="rect">
                      <a:avLst/>
                    </a:prstGeom>
                  </pic:spPr>
                </pic:pic>
              </a:graphicData>
            </a:graphic>
          </wp:inline>
        </w:drawing>
      </w:r>
    </w:p>
    <w:p w14:paraId="33867ADD" w14:textId="70429064" w:rsidR="00E84C85" w:rsidRDefault="00E84C85" w:rsidP="00E84C85">
      <w:pPr>
        <w:pStyle w:val="Caption"/>
      </w:pPr>
      <w:bookmarkStart w:id="1" w:name="_Ref181454950"/>
      <w:r>
        <w:t xml:space="preserve">Figure </w:t>
      </w:r>
      <w:r>
        <w:fldChar w:fldCharType="begin"/>
      </w:r>
      <w:r>
        <w:instrText xml:space="preserve"> SEQ Figure \* ARABIC </w:instrText>
      </w:r>
      <w:r>
        <w:fldChar w:fldCharType="separate"/>
      </w:r>
      <w:r>
        <w:rPr>
          <w:noProof/>
        </w:rPr>
        <w:t>2</w:t>
      </w:r>
      <w:r>
        <w:fldChar w:fldCharType="end"/>
      </w:r>
      <w:bookmarkEnd w:id="1"/>
      <w:r>
        <w:t>: ROC curve over all cross-validation folds.</w:t>
      </w:r>
    </w:p>
    <w:p w14:paraId="79BF9493" w14:textId="2611E084" w:rsidR="006614D0" w:rsidRDefault="006614D0" w:rsidP="006614D0">
      <w:r>
        <w:t xml:space="preserve">Finally, we considered </w:t>
      </w:r>
      <w:r w:rsidR="0090609A">
        <w:t xml:space="preserve">standard point metric classification metrics. As with the previous results, we collected the model predictions </w:t>
      </w:r>
      <w:r w:rsidR="00514473">
        <w:t xml:space="preserve">over </w:t>
      </w:r>
      <w:proofErr w:type="gramStart"/>
      <w:r w:rsidR="00514473">
        <w:t>all of</w:t>
      </w:r>
      <w:proofErr w:type="gramEnd"/>
      <w:r w:rsidR="00514473">
        <w:t xml:space="preserve"> the validation folds to formulate a single set of point metrics.</w:t>
      </w:r>
    </w:p>
    <w:p w14:paraId="485ECE9A" w14:textId="7F894D2D" w:rsidR="00014EED" w:rsidRDefault="00014EED" w:rsidP="00014EED">
      <w:pPr>
        <w:pStyle w:val="Caption"/>
        <w:keepNext/>
        <w:spacing w:before="240" w:after="0"/>
      </w:pPr>
      <w:bookmarkStart w:id="2" w:name="_Ref181455830"/>
      <w:r>
        <w:t xml:space="preserve">Table </w:t>
      </w:r>
      <w:r>
        <w:fldChar w:fldCharType="begin"/>
      </w:r>
      <w:r>
        <w:instrText xml:space="preserve"> SEQ Table \* ARABIC </w:instrText>
      </w:r>
      <w:r>
        <w:fldChar w:fldCharType="separate"/>
      </w:r>
      <w:r>
        <w:rPr>
          <w:noProof/>
        </w:rPr>
        <w:t>1</w:t>
      </w:r>
      <w:r>
        <w:fldChar w:fldCharType="end"/>
      </w:r>
      <w:bookmarkEnd w:id="2"/>
      <w:r>
        <w:t xml:space="preserve"> Cross-validation performance metrics.</w:t>
      </w:r>
    </w:p>
    <w:tbl>
      <w:tblPr>
        <w:tblStyle w:val="TableGrid"/>
        <w:tblW w:w="0" w:type="auto"/>
        <w:tblLook w:val="04A0" w:firstRow="1" w:lastRow="0" w:firstColumn="1" w:lastColumn="0" w:noHBand="0" w:noVBand="1"/>
      </w:tblPr>
      <w:tblGrid>
        <w:gridCol w:w="1870"/>
        <w:gridCol w:w="1870"/>
        <w:gridCol w:w="1870"/>
        <w:gridCol w:w="1870"/>
      </w:tblGrid>
      <w:tr w:rsidR="00D93867" w14:paraId="6DE8ADF0" w14:textId="77777777" w:rsidTr="003755ED">
        <w:tc>
          <w:tcPr>
            <w:tcW w:w="1870" w:type="dxa"/>
          </w:tcPr>
          <w:p w14:paraId="6B8B89A0" w14:textId="60E2278A" w:rsidR="00D93867" w:rsidRDefault="00D93867" w:rsidP="006614D0">
            <w:r>
              <w:t>Class</w:t>
            </w:r>
          </w:p>
        </w:tc>
        <w:tc>
          <w:tcPr>
            <w:tcW w:w="1870" w:type="dxa"/>
          </w:tcPr>
          <w:p w14:paraId="632BB031" w14:textId="2C81D093" w:rsidR="00D93867" w:rsidRDefault="00D93867" w:rsidP="006614D0">
            <w:r>
              <w:t>Precision</w:t>
            </w:r>
          </w:p>
        </w:tc>
        <w:tc>
          <w:tcPr>
            <w:tcW w:w="1870" w:type="dxa"/>
          </w:tcPr>
          <w:p w14:paraId="1E132563" w14:textId="52C993ED" w:rsidR="00D93867" w:rsidRDefault="00D93867" w:rsidP="006614D0">
            <w:r>
              <w:t>Recall</w:t>
            </w:r>
          </w:p>
        </w:tc>
        <w:tc>
          <w:tcPr>
            <w:tcW w:w="1870" w:type="dxa"/>
          </w:tcPr>
          <w:p w14:paraId="5F8E1BC8" w14:textId="11DCB8CC" w:rsidR="00D93867" w:rsidRDefault="00D93867" w:rsidP="006614D0">
            <w:r>
              <w:t>F1-Score</w:t>
            </w:r>
          </w:p>
        </w:tc>
      </w:tr>
      <w:tr w:rsidR="00D93867" w14:paraId="7209E8E4" w14:textId="77777777" w:rsidTr="003755ED">
        <w:tc>
          <w:tcPr>
            <w:tcW w:w="1870" w:type="dxa"/>
          </w:tcPr>
          <w:p w14:paraId="1265D20B" w14:textId="748636C6" w:rsidR="00D93867" w:rsidRDefault="00D93867" w:rsidP="006614D0">
            <w:r>
              <w:t>Mild</w:t>
            </w:r>
          </w:p>
        </w:tc>
        <w:tc>
          <w:tcPr>
            <w:tcW w:w="1870" w:type="dxa"/>
          </w:tcPr>
          <w:p w14:paraId="67379B3A" w14:textId="206AB31E" w:rsidR="00D93867" w:rsidRDefault="00D93867" w:rsidP="006614D0">
            <w:r>
              <w:t>0.67</w:t>
            </w:r>
          </w:p>
        </w:tc>
        <w:tc>
          <w:tcPr>
            <w:tcW w:w="1870" w:type="dxa"/>
          </w:tcPr>
          <w:p w14:paraId="5B4AF8DA" w14:textId="3F252E52" w:rsidR="00D93867" w:rsidRDefault="00D93867" w:rsidP="006614D0">
            <w:r>
              <w:t>0.16</w:t>
            </w:r>
          </w:p>
        </w:tc>
        <w:tc>
          <w:tcPr>
            <w:tcW w:w="1870" w:type="dxa"/>
          </w:tcPr>
          <w:p w14:paraId="6639BBE7" w14:textId="4C9FED8B" w:rsidR="00D93867" w:rsidRDefault="00D93867" w:rsidP="006614D0">
            <w:r>
              <w:t>0.26</w:t>
            </w:r>
          </w:p>
        </w:tc>
      </w:tr>
      <w:tr w:rsidR="00D93867" w14:paraId="0FC4A6F5" w14:textId="77777777" w:rsidTr="003755ED">
        <w:tc>
          <w:tcPr>
            <w:tcW w:w="1870" w:type="dxa"/>
          </w:tcPr>
          <w:p w14:paraId="01386852" w14:textId="5B07B456" w:rsidR="00D93867" w:rsidRDefault="00D93867" w:rsidP="006614D0">
            <w:r>
              <w:t xml:space="preserve">Moderate </w:t>
            </w:r>
          </w:p>
        </w:tc>
        <w:tc>
          <w:tcPr>
            <w:tcW w:w="1870" w:type="dxa"/>
          </w:tcPr>
          <w:p w14:paraId="6C06BE12" w14:textId="331BA8ED" w:rsidR="00D93867" w:rsidRDefault="00D93867" w:rsidP="006614D0">
            <w:r>
              <w:t>0.0</w:t>
            </w:r>
          </w:p>
        </w:tc>
        <w:tc>
          <w:tcPr>
            <w:tcW w:w="1870" w:type="dxa"/>
          </w:tcPr>
          <w:p w14:paraId="59B69FCA" w14:textId="47205F6C" w:rsidR="00D93867" w:rsidRDefault="00D93867" w:rsidP="006614D0">
            <w:r>
              <w:t>0.0</w:t>
            </w:r>
          </w:p>
        </w:tc>
        <w:tc>
          <w:tcPr>
            <w:tcW w:w="1870" w:type="dxa"/>
          </w:tcPr>
          <w:p w14:paraId="4E1CF94D" w14:textId="7A84884E" w:rsidR="00D93867" w:rsidRDefault="00D93867" w:rsidP="006614D0">
            <w:r>
              <w:t>0.0</w:t>
            </w:r>
          </w:p>
        </w:tc>
      </w:tr>
      <w:tr w:rsidR="00D93867" w14:paraId="49AA9C01" w14:textId="77777777" w:rsidTr="003755ED">
        <w:tc>
          <w:tcPr>
            <w:tcW w:w="1870" w:type="dxa"/>
          </w:tcPr>
          <w:p w14:paraId="0645AD2B" w14:textId="78159A5C" w:rsidR="00D93867" w:rsidRDefault="00D93867" w:rsidP="006614D0">
            <w:r>
              <w:t>Non-demented</w:t>
            </w:r>
          </w:p>
        </w:tc>
        <w:tc>
          <w:tcPr>
            <w:tcW w:w="1870" w:type="dxa"/>
          </w:tcPr>
          <w:p w14:paraId="3A110BE2" w14:textId="06EAF6DC" w:rsidR="00D93867" w:rsidRDefault="00D93867" w:rsidP="006614D0">
            <w:r>
              <w:t>0.84</w:t>
            </w:r>
          </w:p>
        </w:tc>
        <w:tc>
          <w:tcPr>
            <w:tcW w:w="1870" w:type="dxa"/>
          </w:tcPr>
          <w:p w14:paraId="3B01BEF5" w14:textId="561EC7D3" w:rsidR="00D93867" w:rsidRDefault="00D93867" w:rsidP="006614D0">
            <w:r>
              <w:t>0.26</w:t>
            </w:r>
          </w:p>
        </w:tc>
        <w:tc>
          <w:tcPr>
            <w:tcW w:w="1870" w:type="dxa"/>
          </w:tcPr>
          <w:p w14:paraId="4D079F62" w14:textId="7334515D" w:rsidR="00D93867" w:rsidRDefault="00D93867" w:rsidP="006614D0">
            <w:r>
              <w:t>0.39</w:t>
            </w:r>
          </w:p>
        </w:tc>
      </w:tr>
      <w:tr w:rsidR="00D93867" w14:paraId="398D3739" w14:textId="77777777" w:rsidTr="003755ED">
        <w:tc>
          <w:tcPr>
            <w:tcW w:w="1870" w:type="dxa"/>
          </w:tcPr>
          <w:p w14:paraId="312FA4EF" w14:textId="4A4286B4" w:rsidR="00D93867" w:rsidRDefault="00D93867" w:rsidP="006614D0">
            <w:r>
              <w:t>Very Mild</w:t>
            </w:r>
          </w:p>
        </w:tc>
        <w:tc>
          <w:tcPr>
            <w:tcW w:w="1870" w:type="dxa"/>
          </w:tcPr>
          <w:p w14:paraId="0BD7451C" w14:textId="474D7F04" w:rsidR="00D93867" w:rsidRDefault="00D93867" w:rsidP="006614D0">
            <w:r>
              <w:t>0.36</w:t>
            </w:r>
          </w:p>
        </w:tc>
        <w:tc>
          <w:tcPr>
            <w:tcW w:w="1870" w:type="dxa"/>
          </w:tcPr>
          <w:p w14:paraId="5C83064E" w14:textId="2202C931" w:rsidR="00D93867" w:rsidRDefault="00D93867" w:rsidP="006614D0">
            <w:r>
              <w:t>0.89</w:t>
            </w:r>
          </w:p>
        </w:tc>
        <w:tc>
          <w:tcPr>
            <w:tcW w:w="1870" w:type="dxa"/>
          </w:tcPr>
          <w:p w14:paraId="2995D4F3" w14:textId="2250DA92" w:rsidR="00D93867" w:rsidRDefault="00D93867" w:rsidP="006614D0">
            <w:r>
              <w:t>0.51</w:t>
            </w:r>
          </w:p>
        </w:tc>
      </w:tr>
      <w:tr w:rsidR="00D93867" w14:paraId="36FD8600" w14:textId="77777777" w:rsidTr="003755ED">
        <w:tc>
          <w:tcPr>
            <w:tcW w:w="1870" w:type="dxa"/>
          </w:tcPr>
          <w:p w14:paraId="798C4A6A" w14:textId="1FECCE67" w:rsidR="00D93867" w:rsidRDefault="00D93867" w:rsidP="006614D0">
            <w:r>
              <w:t>Weighted Average</w:t>
            </w:r>
          </w:p>
        </w:tc>
        <w:tc>
          <w:tcPr>
            <w:tcW w:w="1870" w:type="dxa"/>
          </w:tcPr>
          <w:p w14:paraId="160FB401" w14:textId="7494A63B" w:rsidR="00D93867" w:rsidRDefault="00D93867" w:rsidP="006614D0">
            <w:r>
              <w:t>0.64</w:t>
            </w:r>
          </w:p>
        </w:tc>
        <w:tc>
          <w:tcPr>
            <w:tcW w:w="1870" w:type="dxa"/>
          </w:tcPr>
          <w:p w14:paraId="737948A0" w14:textId="4F07E647" w:rsidR="00D93867" w:rsidRDefault="00D93867" w:rsidP="006614D0">
            <w:r>
              <w:t>0.44</w:t>
            </w:r>
          </w:p>
        </w:tc>
        <w:tc>
          <w:tcPr>
            <w:tcW w:w="1870" w:type="dxa"/>
          </w:tcPr>
          <w:p w14:paraId="0EE42028" w14:textId="76470E13" w:rsidR="00D93867" w:rsidRDefault="00D93867" w:rsidP="006614D0">
            <w:r>
              <w:t>0.40</w:t>
            </w:r>
          </w:p>
        </w:tc>
      </w:tr>
    </w:tbl>
    <w:p w14:paraId="7EEDF89F" w14:textId="77777777" w:rsidR="00514473" w:rsidRPr="006614D0" w:rsidRDefault="00514473" w:rsidP="006614D0"/>
    <w:p w14:paraId="0429CF96" w14:textId="29A71588" w:rsidR="006F50AD" w:rsidRDefault="006F50AD" w:rsidP="006F50AD">
      <w:pPr>
        <w:pStyle w:val="Heading1"/>
      </w:pPr>
      <w:r>
        <w:t>Discussion</w:t>
      </w:r>
    </w:p>
    <w:p w14:paraId="382F4EB0" w14:textId="0AE46FAB" w:rsidR="008749F7" w:rsidRDefault="008749F7" w:rsidP="008749F7">
      <w:r>
        <w:t>Overall, the feed-forward neural network baseline model did not perform particularly well.</w:t>
      </w:r>
      <w:r w:rsidR="00C85E0C">
        <w:t xml:space="preserve"> </w:t>
      </w:r>
      <w:r w:rsidR="00013147">
        <w:t xml:space="preserve"> </w:t>
      </w:r>
      <w:r w:rsidR="006614D0">
        <w:t xml:space="preserve">The confusion matrix (see </w:t>
      </w:r>
      <w:r w:rsidR="006614D0">
        <w:fldChar w:fldCharType="begin"/>
      </w:r>
      <w:r w:rsidR="006614D0">
        <w:instrText xml:space="preserve"> REF _Ref181454516 \h </w:instrText>
      </w:r>
      <w:r w:rsidR="006614D0">
        <w:fldChar w:fldCharType="separate"/>
      </w:r>
      <w:r w:rsidR="006614D0">
        <w:t xml:space="preserve">Figure </w:t>
      </w:r>
      <w:r w:rsidR="006614D0">
        <w:rPr>
          <w:noProof/>
        </w:rPr>
        <w:t>1</w:t>
      </w:r>
      <w:r w:rsidR="006614D0">
        <w:fldChar w:fldCharType="end"/>
      </w:r>
      <w:r w:rsidR="006614D0">
        <w:t xml:space="preserve">), indicates the model struggled to differentiate the </w:t>
      </w:r>
      <w:r w:rsidR="006614D0">
        <w:rPr>
          <w:i/>
          <w:iCs/>
        </w:rPr>
        <w:t xml:space="preserve">non-demented </w:t>
      </w:r>
      <w:r w:rsidR="006614D0">
        <w:t xml:space="preserve">and the </w:t>
      </w:r>
      <w:r w:rsidR="006614D0">
        <w:rPr>
          <w:i/>
          <w:iCs/>
        </w:rPr>
        <w:t>very mild demented</w:t>
      </w:r>
      <w:r w:rsidR="006614D0">
        <w:t xml:space="preserve"> samples and to differentiate the </w:t>
      </w:r>
      <w:r w:rsidR="006614D0">
        <w:rPr>
          <w:i/>
          <w:iCs/>
        </w:rPr>
        <w:t xml:space="preserve">mild demented </w:t>
      </w:r>
      <w:r w:rsidR="006614D0">
        <w:t xml:space="preserve">from the </w:t>
      </w:r>
      <w:r w:rsidR="006614D0">
        <w:rPr>
          <w:i/>
          <w:iCs/>
        </w:rPr>
        <w:t>very mild demented</w:t>
      </w:r>
      <w:r w:rsidR="006614D0">
        <w:t xml:space="preserve"> classes. Interestingly, it did not generate any false positives for the </w:t>
      </w:r>
      <w:r w:rsidR="006614D0">
        <w:rPr>
          <w:i/>
          <w:iCs/>
        </w:rPr>
        <w:t xml:space="preserve">moderate demented </w:t>
      </w:r>
      <w:r w:rsidR="006614D0">
        <w:t>class, though it also had zero sensitivity for this class, likely due to the small number of samples in that class.</w:t>
      </w:r>
      <w:r w:rsidR="006614D0">
        <w:t xml:space="preserve"> </w:t>
      </w:r>
      <w:r w:rsidR="006614D0">
        <w:t xml:space="preserve">The ROC curves suggest that although </w:t>
      </w:r>
      <w:r w:rsidR="006614D0">
        <w:lastRenderedPageBreak/>
        <w:t xml:space="preserve">the model performs better than random guessing, it does not perform well overall and particularly struggles with the </w:t>
      </w:r>
      <w:r w:rsidR="006614D0">
        <w:rPr>
          <w:i/>
          <w:iCs/>
        </w:rPr>
        <w:t xml:space="preserve">very mild demented </w:t>
      </w:r>
      <w:r w:rsidR="006614D0">
        <w:t>samples.</w:t>
      </w:r>
      <w:r w:rsidR="009E495F">
        <w:t xml:space="preserve"> Finally, as shown in </w:t>
      </w:r>
      <w:r w:rsidR="009E495F">
        <w:fldChar w:fldCharType="begin"/>
      </w:r>
      <w:r w:rsidR="009E495F">
        <w:instrText xml:space="preserve"> REF _Ref181455830 \h </w:instrText>
      </w:r>
      <w:r w:rsidR="009E495F">
        <w:fldChar w:fldCharType="separate"/>
      </w:r>
      <w:r w:rsidR="009E495F">
        <w:t xml:space="preserve">Table </w:t>
      </w:r>
      <w:r w:rsidR="009E495F">
        <w:rPr>
          <w:noProof/>
        </w:rPr>
        <w:t>1</w:t>
      </w:r>
      <w:r w:rsidR="009E495F">
        <w:fldChar w:fldCharType="end"/>
      </w:r>
      <w:r w:rsidR="009E495F">
        <w:t xml:space="preserve">, the model performance metrics were poor for all metrics except </w:t>
      </w:r>
      <w:r w:rsidR="00E30080">
        <w:t xml:space="preserve">the </w:t>
      </w:r>
      <w:r w:rsidR="00E30080">
        <w:rPr>
          <w:i/>
          <w:iCs/>
        </w:rPr>
        <w:t xml:space="preserve">non-demented </w:t>
      </w:r>
      <w:r w:rsidR="00E30080">
        <w:t xml:space="preserve">precision (0.84) and the </w:t>
      </w:r>
      <w:r w:rsidR="00E30080">
        <w:rPr>
          <w:i/>
          <w:iCs/>
        </w:rPr>
        <w:t>very mild</w:t>
      </w:r>
      <w:r w:rsidR="00E30080">
        <w:t xml:space="preserve"> recall (0.89), however these wer</w:t>
      </w:r>
      <w:r w:rsidR="00862724">
        <w:t xml:space="preserve">e largely offset by the </w:t>
      </w:r>
      <w:r w:rsidR="00C92273">
        <w:t xml:space="preserve">low recall of the </w:t>
      </w:r>
      <w:r w:rsidR="00C92273">
        <w:rPr>
          <w:i/>
          <w:iCs/>
        </w:rPr>
        <w:t xml:space="preserve">non-demented </w:t>
      </w:r>
      <w:r w:rsidR="00C92273">
        <w:t xml:space="preserve">class (i.e., many false negatives) and the low precision for the </w:t>
      </w:r>
      <w:r w:rsidR="00C92273">
        <w:rPr>
          <w:i/>
          <w:iCs/>
        </w:rPr>
        <w:t>very mild</w:t>
      </w:r>
      <w:r w:rsidR="00C92273">
        <w:t xml:space="preserve"> class (i.e., many false positives). </w:t>
      </w:r>
    </w:p>
    <w:p w14:paraId="530AE3BE" w14:textId="2FBF6158" w:rsidR="00C92273" w:rsidRDefault="00087061" w:rsidP="008749F7">
      <w:r>
        <w:t xml:space="preserve">The primary limitation of our results is the limited number of samples. </w:t>
      </w:r>
      <w:r w:rsidR="00BE6E09">
        <w:t>It is possible that with a larger number of training samples, the baseline model may have done better, though</w:t>
      </w:r>
      <w:r w:rsidR="00F67EAE">
        <w:t xml:space="preserve"> we caution that prior to collecting additional samples it would be necessary to perform a learning curve analysis to assess if </w:t>
      </w:r>
      <w:r w:rsidR="00AB4AB8">
        <w:t xml:space="preserve">over-fitting (variance) is present. </w:t>
      </w:r>
    </w:p>
    <w:p w14:paraId="0185427A" w14:textId="0BE440DA" w:rsidR="00395D4D" w:rsidRPr="00C92273" w:rsidRDefault="00395D4D" w:rsidP="008749F7">
      <w:r>
        <w:t xml:space="preserve">Our overall conclusion is that a simple feed-forward </w:t>
      </w:r>
      <w:r w:rsidR="007736AB">
        <w:t xml:space="preserve">neural network model is insufficient for our task. </w:t>
      </w:r>
      <w:r w:rsidR="00DA6F5E">
        <w:t xml:space="preserve">In our subsequent modeling effort, we will consider </w:t>
      </w:r>
      <w:r w:rsidR="00C52AF3">
        <w:t>two alternative architectures, specifically</w:t>
      </w:r>
      <w:r w:rsidR="00DA6F5E">
        <w:t xml:space="preserve"> convolutional neural network</w:t>
      </w:r>
      <w:r w:rsidR="00C52AF3">
        <w:t>s and image transformers</w:t>
      </w:r>
      <w:r w:rsidR="002F0A57">
        <w:t>.</w:t>
      </w:r>
      <w:r w:rsidR="00C52AF3">
        <w:t xml:space="preserve"> </w:t>
      </w:r>
    </w:p>
    <w:sectPr w:rsidR="00395D4D" w:rsidRPr="00C92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608"/>
    <w:rsid w:val="00002935"/>
    <w:rsid w:val="00013147"/>
    <w:rsid w:val="00014EED"/>
    <w:rsid w:val="00047EBC"/>
    <w:rsid w:val="00087061"/>
    <w:rsid w:val="000C6F46"/>
    <w:rsid w:val="00112996"/>
    <w:rsid w:val="001D7BB2"/>
    <w:rsid w:val="00205304"/>
    <w:rsid w:val="00241DAC"/>
    <w:rsid w:val="002433B4"/>
    <w:rsid w:val="00245B32"/>
    <w:rsid w:val="0028449A"/>
    <w:rsid w:val="00291FCC"/>
    <w:rsid w:val="00293E68"/>
    <w:rsid w:val="002B1A05"/>
    <w:rsid w:val="002C357E"/>
    <w:rsid w:val="002C4618"/>
    <w:rsid w:val="002F0A57"/>
    <w:rsid w:val="003114C7"/>
    <w:rsid w:val="00370F3E"/>
    <w:rsid w:val="003755ED"/>
    <w:rsid w:val="0037680C"/>
    <w:rsid w:val="00395D4D"/>
    <w:rsid w:val="003D4B32"/>
    <w:rsid w:val="00422EA7"/>
    <w:rsid w:val="00460F76"/>
    <w:rsid w:val="004C331E"/>
    <w:rsid w:val="004D7584"/>
    <w:rsid w:val="004E6D3A"/>
    <w:rsid w:val="00506E12"/>
    <w:rsid w:val="00514473"/>
    <w:rsid w:val="00532DF2"/>
    <w:rsid w:val="00534F35"/>
    <w:rsid w:val="005568E7"/>
    <w:rsid w:val="00577292"/>
    <w:rsid w:val="005851AF"/>
    <w:rsid w:val="005E6623"/>
    <w:rsid w:val="006165C4"/>
    <w:rsid w:val="00621005"/>
    <w:rsid w:val="006614D0"/>
    <w:rsid w:val="00670CF8"/>
    <w:rsid w:val="00674F29"/>
    <w:rsid w:val="00681121"/>
    <w:rsid w:val="006E3932"/>
    <w:rsid w:val="006F50AD"/>
    <w:rsid w:val="007059CB"/>
    <w:rsid w:val="00750387"/>
    <w:rsid w:val="007736AB"/>
    <w:rsid w:val="007B71FD"/>
    <w:rsid w:val="007E0D17"/>
    <w:rsid w:val="0080285F"/>
    <w:rsid w:val="00836660"/>
    <w:rsid w:val="00840176"/>
    <w:rsid w:val="00844608"/>
    <w:rsid w:val="008619E5"/>
    <w:rsid w:val="00862724"/>
    <w:rsid w:val="008749F7"/>
    <w:rsid w:val="00880733"/>
    <w:rsid w:val="00886B5A"/>
    <w:rsid w:val="008C356C"/>
    <w:rsid w:val="008D2C38"/>
    <w:rsid w:val="008F0A31"/>
    <w:rsid w:val="0090609A"/>
    <w:rsid w:val="009464B3"/>
    <w:rsid w:val="00956C61"/>
    <w:rsid w:val="009A6E72"/>
    <w:rsid w:val="009C1751"/>
    <w:rsid w:val="009E495F"/>
    <w:rsid w:val="00A54884"/>
    <w:rsid w:val="00A94B03"/>
    <w:rsid w:val="00AA418F"/>
    <w:rsid w:val="00AB4AB8"/>
    <w:rsid w:val="00AD1D5E"/>
    <w:rsid w:val="00AE396D"/>
    <w:rsid w:val="00AE74FE"/>
    <w:rsid w:val="00B046C6"/>
    <w:rsid w:val="00B167AA"/>
    <w:rsid w:val="00B561A4"/>
    <w:rsid w:val="00B869A0"/>
    <w:rsid w:val="00B94A35"/>
    <w:rsid w:val="00B95EC8"/>
    <w:rsid w:val="00BC75EA"/>
    <w:rsid w:val="00BD497D"/>
    <w:rsid w:val="00BE6E09"/>
    <w:rsid w:val="00BF6D50"/>
    <w:rsid w:val="00C52AF3"/>
    <w:rsid w:val="00C81EF3"/>
    <w:rsid w:val="00C85E0C"/>
    <w:rsid w:val="00C92273"/>
    <w:rsid w:val="00CA7EE8"/>
    <w:rsid w:val="00D03761"/>
    <w:rsid w:val="00D11C1E"/>
    <w:rsid w:val="00D504B0"/>
    <w:rsid w:val="00D80005"/>
    <w:rsid w:val="00D93867"/>
    <w:rsid w:val="00D95623"/>
    <w:rsid w:val="00DA6F5E"/>
    <w:rsid w:val="00DC56F6"/>
    <w:rsid w:val="00DD322A"/>
    <w:rsid w:val="00E02D93"/>
    <w:rsid w:val="00E30080"/>
    <w:rsid w:val="00E84C85"/>
    <w:rsid w:val="00EA7415"/>
    <w:rsid w:val="00F21C14"/>
    <w:rsid w:val="00F641BE"/>
    <w:rsid w:val="00F67EAE"/>
    <w:rsid w:val="00F7024F"/>
    <w:rsid w:val="00F7058B"/>
    <w:rsid w:val="00F82885"/>
    <w:rsid w:val="00FB497E"/>
    <w:rsid w:val="00FB4D26"/>
    <w:rsid w:val="00FC6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EE2B6"/>
  <w15:chartTrackingRefBased/>
  <w15:docId w15:val="{F4B1C0FD-B381-ED4F-B65F-CD67DE23F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005"/>
    <w:pPr>
      <w:keepNext/>
      <w:keepLines/>
      <w:spacing w:before="240" w:after="80"/>
      <w:outlineLvl w:val="0"/>
    </w:pPr>
    <w:rPr>
      <w:rFonts w:asciiTheme="majorHAnsi" w:eastAsiaTheme="majorEastAsia" w:hAnsiTheme="majorHAnsi" w:cstheme="majorBidi"/>
      <w:color w:val="000000" w:themeColor="text1"/>
      <w:sz w:val="28"/>
      <w:szCs w:val="28"/>
    </w:rPr>
  </w:style>
  <w:style w:type="paragraph" w:styleId="Heading2">
    <w:name w:val="heading 2"/>
    <w:basedOn w:val="Normal"/>
    <w:next w:val="Normal"/>
    <w:link w:val="Heading2Char"/>
    <w:uiPriority w:val="9"/>
    <w:unhideWhenUsed/>
    <w:qFormat/>
    <w:rsid w:val="00880733"/>
    <w:pPr>
      <w:keepNext/>
      <w:keepLines/>
      <w:spacing w:before="160" w:after="80"/>
      <w:outlineLvl w:val="1"/>
    </w:pPr>
    <w:rPr>
      <w:rFonts w:asciiTheme="majorHAnsi" w:eastAsiaTheme="majorEastAsia" w:hAnsiTheme="majorHAnsi" w:cstheme="majorBidi"/>
      <w:i/>
      <w:iCs/>
      <w:color w:val="000000" w:themeColor="text1"/>
    </w:rPr>
  </w:style>
  <w:style w:type="paragraph" w:styleId="Heading3">
    <w:name w:val="heading 3"/>
    <w:basedOn w:val="Normal"/>
    <w:next w:val="Normal"/>
    <w:link w:val="Heading3Char"/>
    <w:uiPriority w:val="9"/>
    <w:semiHidden/>
    <w:unhideWhenUsed/>
    <w:qFormat/>
    <w:rsid w:val="00844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6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6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6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6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005"/>
    <w:rPr>
      <w:rFonts w:asciiTheme="majorHAnsi" w:eastAsiaTheme="majorEastAsia" w:hAnsiTheme="majorHAnsi" w:cstheme="majorBidi"/>
      <w:color w:val="000000" w:themeColor="text1"/>
      <w:sz w:val="28"/>
      <w:szCs w:val="28"/>
    </w:rPr>
  </w:style>
  <w:style w:type="character" w:customStyle="1" w:styleId="Heading2Char">
    <w:name w:val="Heading 2 Char"/>
    <w:basedOn w:val="DefaultParagraphFont"/>
    <w:link w:val="Heading2"/>
    <w:uiPriority w:val="9"/>
    <w:rsid w:val="00880733"/>
    <w:rPr>
      <w:rFonts w:asciiTheme="majorHAnsi" w:eastAsiaTheme="majorEastAsia" w:hAnsiTheme="majorHAnsi" w:cstheme="majorBidi"/>
      <w:i/>
      <w:iCs/>
      <w:color w:val="000000" w:themeColor="text1"/>
    </w:rPr>
  </w:style>
  <w:style w:type="character" w:customStyle="1" w:styleId="Heading3Char">
    <w:name w:val="Heading 3 Char"/>
    <w:basedOn w:val="DefaultParagraphFont"/>
    <w:link w:val="Heading3"/>
    <w:uiPriority w:val="9"/>
    <w:semiHidden/>
    <w:rsid w:val="00844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608"/>
    <w:rPr>
      <w:rFonts w:eastAsiaTheme="majorEastAsia" w:cstheme="majorBidi"/>
      <w:color w:val="272727" w:themeColor="text1" w:themeTint="D8"/>
    </w:rPr>
  </w:style>
  <w:style w:type="paragraph" w:styleId="Title">
    <w:name w:val="Title"/>
    <w:basedOn w:val="Normal"/>
    <w:next w:val="Normal"/>
    <w:link w:val="TitleChar"/>
    <w:uiPriority w:val="10"/>
    <w:qFormat/>
    <w:rsid w:val="00844608"/>
    <w:pPr>
      <w:spacing w:after="80"/>
      <w:contextualSpacing/>
      <w:jc w:val="center"/>
    </w:pPr>
    <w:rPr>
      <w:rFonts w:asciiTheme="majorHAnsi" w:eastAsiaTheme="majorEastAsia" w:hAnsiTheme="majorHAnsi" w:cstheme="majorBidi"/>
      <w:spacing w:val="-10"/>
      <w:kern w:val="28"/>
      <w:sz w:val="36"/>
      <w:szCs w:val="36"/>
    </w:rPr>
  </w:style>
  <w:style w:type="character" w:customStyle="1" w:styleId="TitleChar">
    <w:name w:val="Title Char"/>
    <w:basedOn w:val="DefaultParagraphFont"/>
    <w:link w:val="Title"/>
    <w:uiPriority w:val="10"/>
    <w:rsid w:val="00844608"/>
    <w:rPr>
      <w:rFonts w:asciiTheme="majorHAnsi" w:eastAsiaTheme="majorEastAsia" w:hAnsiTheme="majorHAnsi" w:cstheme="majorBidi"/>
      <w:spacing w:val="-10"/>
      <w:kern w:val="28"/>
      <w:sz w:val="36"/>
      <w:szCs w:val="36"/>
    </w:rPr>
  </w:style>
  <w:style w:type="paragraph" w:styleId="Subtitle">
    <w:name w:val="Subtitle"/>
    <w:basedOn w:val="Normal"/>
    <w:next w:val="Normal"/>
    <w:link w:val="SubtitleChar"/>
    <w:uiPriority w:val="11"/>
    <w:qFormat/>
    <w:rsid w:val="008446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6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4608"/>
    <w:rPr>
      <w:i/>
      <w:iCs/>
      <w:color w:val="404040" w:themeColor="text1" w:themeTint="BF"/>
    </w:rPr>
  </w:style>
  <w:style w:type="paragraph" w:styleId="ListParagraph">
    <w:name w:val="List Paragraph"/>
    <w:basedOn w:val="Normal"/>
    <w:uiPriority w:val="34"/>
    <w:qFormat/>
    <w:rsid w:val="00844608"/>
    <w:pPr>
      <w:ind w:left="720"/>
      <w:contextualSpacing/>
    </w:pPr>
  </w:style>
  <w:style w:type="character" w:styleId="IntenseEmphasis">
    <w:name w:val="Intense Emphasis"/>
    <w:basedOn w:val="DefaultParagraphFont"/>
    <w:uiPriority w:val="21"/>
    <w:qFormat/>
    <w:rsid w:val="00844608"/>
    <w:rPr>
      <w:i/>
      <w:iCs/>
      <w:color w:val="0F4761" w:themeColor="accent1" w:themeShade="BF"/>
    </w:rPr>
  </w:style>
  <w:style w:type="paragraph" w:styleId="IntenseQuote">
    <w:name w:val="Intense Quote"/>
    <w:basedOn w:val="Normal"/>
    <w:next w:val="Normal"/>
    <w:link w:val="IntenseQuoteChar"/>
    <w:uiPriority w:val="30"/>
    <w:qFormat/>
    <w:rsid w:val="00844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608"/>
    <w:rPr>
      <w:i/>
      <w:iCs/>
      <w:color w:val="0F4761" w:themeColor="accent1" w:themeShade="BF"/>
    </w:rPr>
  </w:style>
  <w:style w:type="character" w:styleId="IntenseReference">
    <w:name w:val="Intense Reference"/>
    <w:basedOn w:val="DefaultParagraphFont"/>
    <w:uiPriority w:val="32"/>
    <w:qFormat/>
    <w:rsid w:val="00844608"/>
    <w:rPr>
      <w:b/>
      <w:bCs/>
      <w:smallCaps/>
      <w:color w:val="0F4761" w:themeColor="accent1" w:themeShade="BF"/>
      <w:spacing w:val="5"/>
    </w:rPr>
  </w:style>
  <w:style w:type="character" w:styleId="Hyperlink">
    <w:name w:val="Hyperlink"/>
    <w:basedOn w:val="DefaultParagraphFont"/>
    <w:uiPriority w:val="99"/>
    <w:unhideWhenUsed/>
    <w:rsid w:val="00BD497D"/>
    <w:rPr>
      <w:color w:val="467886" w:themeColor="hyperlink"/>
      <w:u w:val="single"/>
    </w:rPr>
  </w:style>
  <w:style w:type="character" w:styleId="UnresolvedMention">
    <w:name w:val="Unresolved Mention"/>
    <w:basedOn w:val="DefaultParagraphFont"/>
    <w:uiPriority w:val="99"/>
    <w:semiHidden/>
    <w:unhideWhenUsed/>
    <w:rsid w:val="00BD497D"/>
    <w:rPr>
      <w:color w:val="605E5C"/>
      <w:shd w:val="clear" w:color="auto" w:fill="E1DFDD"/>
    </w:rPr>
  </w:style>
  <w:style w:type="paragraph" w:styleId="Caption">
    <w:name w:val="caption"/>
    <w:basedOn w:val="Normal"/>
    <w:next w:val="Normal"/>
    <w:uiPriority w:val="35"/>
    <w:unhideWhenUsed/>
    <w:qFormat/>
    <w:rsid w:val="00BD497D"/>
    <w:pPr>
      <w:spacing w:after="200"/>
    </w:pPr>
    <w:rPr>
      <w:i/>
      <w:iCs/>
      <w:color w:val="0E2841" w:themeColor="text2"/>
      <w:sz w:val="18"/>
      <w:szCs w:val="18"/>
    </w:rPr>
  </w:style>
  <w:style w:type="table" w:styleId="TableGrid">
    <w:name w:val="Table Grid"/>
    <w:basedOn w:val="TableNormal"/>
    <w:uiPriority w:val="39"/>
    <w:rsid w:val="003755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2633848">
      <w:bodyDiv w:val="1"/>
      <w:marLeft w:val="0"/>
      <w:marRight w:val="0"/>
      <w:marTop w:val="0"/>
      <w:marBottom w:val="0"/>
      <w:divBdr>
        <w:top w:val="none" w:sz="0" w:space="0" w:color="auto"/>
        <w:left w:val="none" w:sz="0" w:space="0" w:color="auto"/>
        <w:bottom w:val="none" w:sz="0" w:space="0" w:color="auto"/>
        <w:right w:val="none" w:sz="0" w:space="0" w:color="auto"/>
      </w:divBdr>
    </w:div>
    <w:div w:id="139848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997</Words>
  <Characters>5685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J Masino</dc:creator>
  <cp:keywords/>
  <dc:description/>
  <cp:lastModifiedBy>Aaron J Masino</cp:lastModifiedBy>
  <cp:revision>102</cp:revision>
  <dcterms:created xsi:type="dcterms:W3CDTF">2024-11-02T18:40:00Z</dcterms:created>
  <dcterms:modified xsi:type="dcterms:W3CDTF">2024-11-02T20:11:00Z</dcterms:modified>
</cp:coreProperties>
</file>