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563A" w:rsidRPr="005E0CEA" w:rsidRDefault="005E0CEA" w:rsidP="005E0CEA">
      <w:pPr>
        <w:keepNext/>
        <w:spacing w:before="200"/>
        <w:jc w:val="both"/>
      </w:pPr>
      <w:r w:rsidRPr="005E0CEA">
        <w:rPr>
          <w:b/>
        </w:rPr>
        <w:t>Business Intelligence and Power BI Dashboards</w:t>
      </w:r>
    </w:p>
    <w:p w:rsidR="008E563A" w:rsidRPr="005E0CEA" w:rsidRDefault="005E0CEA" w:rsidP="005E0CEA">
      <w:pPr>
        <w:spacing w:after="160"/>
        <w:jc w:val="both"/>
      </w:pPr>
      <w:r w:rsidRPr="005E0CEA">
        <w:t xml:space="preserve">Business Intelligence (BI) is a set of technological processes for collecting, managing and analyzing organizational data to yield insights that inform business strategies and operations. Rather than relying </w:t>
      </w:r>
      <w:r w:rsidRPr="005E0CEA">
        <w:t>on scattered spreadsheets and manual reports, BI brings data from different sources into one place where it can be cleaned, modelled and presented in a form that decision-makers can understand quickly. Tools such as Microsoft Power BI make this practical b</w:t>
      </w:r>
      <w:r w:rsidRPr="005E0CEA">
        <w:t>y connecting to many data sources, transforming the data and turning it into interactive reports.</w:t>
      </w:r>
    </w:p>
    <w:p w:rsidR="008E563A" w:rsidRPr="005E0CEA" w:rsidRDefault="005E0CEA" w:rsidP="005E0CEA">
      <w:pPr>
        <w:spacing w:after="160"/>
        <w:jc w:val="both"/>
      </w:pPr>
      <w:r w:rsidRPr="005E0CEA">
        <w:t>Analyzing organizational data can be done using dashboards, which are engineered to shape long-term business strategies by mapping data frameworks directly to</w:t>
      </w:r>
      <w:r w:rsidRPr="005E0CEA">
        <w:t xml:space="preserve"> an organization's business model. A dashboard presents key performance indicators (KPIs), charts and tables on a single screen, and lets the user filter or drill down into the detail behind each figure. In this way, guesswork, cognitive bias and slow repo</w:t>
      </w:r>
      <w:r w:rsidRPr="005E0CEA">
        <w:t>rting cycles are replaced with a centralized, visible truth that everyone in the organization can see and trust. Managers no longer have to wait for end-of-month reports; they can monitor performance as it changes and respond early.</w:t>
      </w:r>
    </w:p>
    <w:p w:rsidR="008E563A" w:rsidRPr="005E0CEA" w:rsidRDefault="005E0CEA" w:rsidP="005E0CEA">
      <w:pPr>
        <w:keepNext/>
        <w:spacing w:before="200"/>
        <w:jc w:val="both"/>
      </w:pPr>
      <w:r w:rsidRPr="005E0CEA">
        <w:rPr>
          <w:b/>
        </w:rPr>
        <w:t>Purpose of the Dataset</w:t>
      </w:r>
    </w:p>
    <w:p w:rsidR="008E563A" w:rsidRPr="005E0CEA" w:rsidRDefault="005E0CEA" w:rsidP="005E0CEA">
      <w:pPr>
        <w:spacing w:after="160"/>
        <w:jc w:val="both"/>
      </w:pPr>
      <w:r w:rsidRPr="005E0CEA">
        <w:t>The dataset given is intended to help maximize revenue by cross-referencing product data with sales and profit. By comparing what each product sells with what it actually earns after costs, a business can calculate profit margins and identify which product</w:t>
      </w:r>
      <w:r w:rsidRPr="005E0CEA">
        <w:t>s and categories are driving growth and which are selling well but contributing very little profit. This supports better decisions on pricing, promotion, stock levels and which products to prioritize or phase out.</w:t>
      </w:r>
    </w:p>
    <w:p w:rsidR="008E563A" w:rsidRPr="005E0CEA" w:rsidRDefault="005E0CEA" w:rsidP="005E0CEA">
      <w:pPr>
        <w:spacing w:after="160"/>
        <w:jc w:val="both"/>
      </w:pPr>
      <w:r w:rsidRPr="005E0CEA">
        <w:t xml:space="preserve">The dataset also helps to cut operational </w:t>
      </w:r>
      <w:r w:rsidRPr="005E0CEA">
        <w:t>waste by mapping sales and profit against regions. This reveals whether products are being stored in warehouses for longer periods, which results in more costs being incurred in different regions through storage, handling and the risk of stock becoming obs</w:t>
      </w:r>
      <w:r w:rsidRPr="005E0CEA">
        <w:t>olete. Where a region shows high stock but low sales, the business can redistribute inventory, adjust ordering or change its supply routes to reduce these costs and free up working capital.</w:t>
      </w:r>
    </w:p>
    <w:p w:rsidR="008E563A" w:rsidRPr="005E0CEA" w:rsidRDefault="005E0CEA" w:rsidP="005E0CEA">
      <w:pPr>
        <w:spacing w:after="160"/>
        <w:jc w:val="both"/>
      </w:pPr>
      <w:r w:rsidRPr="005E0CEA">
        <w:t>In addition, the data can be used to improve customer loyalty by v</w:t>
      </w:r>
      <w:r w:rsidRPr="005E0CEA">
        <w:t>isualising behavioural patterns, such as how often customers buy, what they buy together and which customer segments are most valuable. These patterns help in customer retention, since the business can target loyal customers with suitable offers, spot thos</w:t>
      </w:r>
      <w:r w:rsidRPr="005E0CEA">
        <w:t>e who are drifting away and address their needs before they leave.</w:t>
      </w:r>
    </w:p>
    <w:p w:rsidR="008E563A" w:rsidRPr="005E0CEA" w:rsidRDefault="005E0CEA" w:rsidP="005E0CEA">
      <w:pPr>
        <w:keepNext/>
        <w:spacing w:before="200"/>
        <w:jc w:val="both"/>
      </w:pPr>
      <w:r w:rsidRPr="005E0CEA">
        <w:rPr>
          <w:b/>
        </w:rPr>
        <w:t>Conclusion</w:t>
      </w:r>
    </w:p>
    <w:p w:rsidR="008E563A" w:rsidRPr="005E0CEA" w:rsidRDefault="005E0CEA" w:rsidP="005E0CEA">
      <w:pPr>
        <w:spacing w:after="160"/>
        <w:jc w:val="both"/>
      </w:pPr>
      <w:r w:rsidRPr="005E0CEA">
        <w:t xml:space="preserve">In summary, a well-designed Power BI dashboard turns raw sales, profit, </w:t>
      </w:r>
      <w:proofErr w:type="gramStart"/>
      <w:r w:rsidRPr="005E0CEA">
        <w:t>regional</w:t>
      </w:r>
      <w:proofErr w:type="gramEnd"/>
      <w:r w:rsidRPr="005E0CEA">
        <w:t xml:space="preserve"> and customer data into clear, actionable insight. By supporting profit-margin analysis, reducing </w:t>
      </w:r>
      <w:r w:rsidRPr="005E0CEA">
        <w:t>operational waste and strengthening customer retention, Business Intelligence allows an organization to move from reactive reporting to confident, data-driven strategy.</w:t>
      </w:r>
    </w:p>
    <w:sectPr w:rsidR="008E563A" w:rsidRPr="005E0CEA" w:rsidSect="0036536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D14B8"/>
    <w:rsid w:val="000E3198"/>
    <w:rsid w:val="00365364"/>
    <w:rsid w:val="005E0CEA"/>
    <w:rsid w:val="008E563A"/>
    <w:rsid w:val="00911111"/>
    <w:rsid w:val="00BD0363"/>
    <w:rsid w:val="00BD14B8"/>
  </w:rsids>
  <m:mathPr>
    <m:mathFont m:val="Cambria Math"/>
    <m:brkBin m:val="before"/>
    <m:brkBinSub m:val="--"/>
    <m:smallFrac m:val="off"/>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53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cp:revision>
  <dcterms:created xsi:type="dcterms:W3CDTF">2026-10-27T20:50:00Z</dcterms:created>
  <dcterms:modified xsi:type="dcterms:W3CDTF">2026-10-27T20:50:00Z</dcterms:modified>
</cp:coreProperties>
</file>