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Program Akademi Progresif</w:t>
      </w:r>
    </w:p>
    <w:p>
      <w:r>
        <w:rPr>
          <w:b/>
        </w:rPr>
        <w:t>Tunas Progresif dan Penggerak Progresif</w:t>
      </w:r>
    </w:p>
    <w:p>
      <w:r>
        <w:t>Pengenalan program dan penawaran kemitraan</w:t>
      </w:r>
    </w:p>
    <w:p>
      <w:pPr>
        <w:pStyle w:val="Heading2"/>
      </w:pPr>
      <w:r>
        <w:t>Ringkasan proposal</w:t>
      </w:r>
    </w:p>
    <w:p>
      <w:r>
        <w:t>Akademi Progresif merupakan wadah pendidikan dan pembinaan pemuda di bawah Muda Progresif Bangsa Foundation. Pembinaan dijalankan melalui dua program berjenjang: Tunas Progresif sebagai kelas dasar dan Penggerak Progresif sebagai kelas lanjutan. Sasaran awalnya adalah pelajar kelas X dan XI SMA, SMK, MA, atau sederajat di Kota Bekasi dan Kabupaten Bekasi.</w:t>
      </w:r>
    </w:p>
    <w:p>
      <w:r>
        <w:t>Tunas Progresif membantu peserta mengenal diri, membangun karakter dan kepemimpinan diri, merencanakan pendidikan, serta mencoba kontribusi sosial. Penggerak Progresif memperdalam kemampuan menganalisis persoalan, memetakan kebutuhan dan aktor, membangun dukungan, serta memimpin pelaksanaan kegiatan.</w:t>
      </w:r>
    </w:p>
    <w:p>
      <w:r>
        <w:t>Pendidikan, kesehatan, kemanusiaan, dan pemberdayaan menjadi empat pilar pembelajaran di kedua program. Keempat pilar tersebut merupakan ruang eksplorasi dan praktik di dalam Tunas serta Penggerak; bukan program utama tambahan.</w:t>
      </w:r>
    </w:p>
    <w:p>
      <w:pPr>
        <w:pStyle w:val="Heading2"/>
      </w:pPr>
      <w:r>
        <w:t>Tujuan pengajuan</w:t>
      </w:r>
    </w:p>
    <w:p>
      <w:r>
        <w:t>Proposal ini memperkenalkan isi dan agenda kedua program serta membuka kerja sama untuk penyediaan pengajar, mentor, fasilitas, dukungan biaya peserta, dan ruang praktik. Mitra dapat memilih mendukung Tunas Progresif, Penggerak Progresif, atau kesinambungan keduanya.</w:t>
      </w:r>
    </w:p>
    <w:p>
      <w:pPr>
        <w:pStyle w:val="Heading2"/>
      </w:pPr>
      <w:r>
        <w:t>Status rancangan</w:t>
      </w:r>
    </w:p>
    <w:p>
      <w:r>
        <w:t>Susunan kegiatan mengacu pada kerangka pembinaan yang telah disusun sebelumnya. Rincian 12 sesi per program dengan durasi 120 menit per sesi tetap merupakan usulan kerja. Kuota, harga kelas, jadwal, biaya, dan lokasi perlu ditetapkan sesuai kesiapan pelaksana. Dokumen ini berisi substansi proposal untuk ditinjau sebelum tahap desain visual.</w:t>
      </w:r>
    </w:p>
    <w:p>
      <w:r>
        <w:br w:type="page"/>
      </w:r>
    </w:p>
    <w:p>
      <w:pPr>
        <w:pStyle w:val="Heading1"/>
      </w:pPr>
      <w:r>
        <w:t>Landasan dan alur pembinaan</w:t>
      </w:r>
    </w:p>
    <w:p>
      <w:pPr>
        <w:pStyle w:val="Heading2"/>
      </w:pPr>
      <w:r>
        <w:t>Latar belakang</w:t>
      </w:r>
    </w:p>
    <w:p>
      <w:r>
        <w:t>Pelajar membutuhkan ruang untuk mengenali kemampuan, memahami pilihan pendidikan, dan mencoba tanggung jawab bersama orang lain. Pembinaan perlu memberi pengalaman yang dekat dengan kehidupan mereka, bukan hanya penyampaian materi. Akademi Progresif menghubungkan refleksi diri, latihan keterampilan, pendampingan, dan praktik kontribusi melalui dua jenjang yang saling melanjutkan.</w:t>
      </w:r>
    </w:p>
    <w:p>
      <w:pPr>
        <w:pStyle w:val="Heading2"/>
      </w:pPr>
      <w:r>
        <w:t>Tujuan pembinaan</w:t>
      </w:r>
    </w:p>
    <w:p>
      <w:r>
        <w:t>Membantu pelajar memahami minat, kekuatan, nilai, dan kebutuhan pengembangannya.</w:t>
      </w:r>
    </w:p>
    <w:p>
      <w:r>
        <w:t>Membentuk kebiasaan bertanggung jawab, kemampuan komunikasi, dan kerja sama.</w:t>
      </w:r>
    </w:p>
    <w:p>
      <w:r>
        <w:t>Mendampingi penyusunan peta jalan pendidikan beserta langkah persiapan dan alternatifnya.</w:t>
      </w:r>
    </w:p>
    <w:p>
      <w:r>
        <w:t>Memberi pengalaman pada empat pilar kontribusi dan memperdalamnya sesuai kesiapan peserta.</w:t>
      </w:r>
    </w:p>
    <w:p>
      <w:r>
        <w:t>Menyiapkan peserta untuk mengambil peran sebagai pelaksana kegiatan, relawan, tutor, atau calon mentor melalui pembekalan lanjutan.</w:t>
      </w:r>
    </w:p>
    <w:tbl>
      <w:tblPr>
        <w:tblW w:type="auto" w:w="0"/>
        <w:jc w:val="center"/>
        <w:tblLayout w:type="fixed"/>
        <w:tblLook w:firstColumn="1" w:firstRow="1" w:lastColumn="0" w:lastRow="0" w:noHBand="0" w:noVBand="1" w:val="04A0"/>
      </w:tblPr>
      <w:tblGrid>
        <w:gridCol w:w="1757"/>
        <w:gridCol w:w="3940"/>
        <w:gridCol w:w="3940"/>
      </w:tblGrid>
      <w:tr>
        <w:trPr>
          <w:cantSplit/>
          <w:tblHeader/>
        </w:trPr>
        <w:tc>
          <w:tcPr>
            <w:tcW w:type="dxa" w:w="1757"/>
            <w:vAlign w:val="center"/>
            <w:tcBorders>
              <w:top w:val="single" w:sz="5" w:color="D9D9D9"/>
              <w:left w:val="single" w:sz="5" w:color="D9D9D9"/>
              <w:bottom w:val="single" w:sz="5" w:color="D9D9D9"/>
              <w:right w:val="single" w:sz="5" w:color="D9D9D9"/>
            </w:tcBorders>
            <w:shd w:fill="EAF0F5"/>
            <w:tcMar>
              <w:top w:w="110" w:type="dxa"/>
              <w:left w:w="110" w:type="dxa"/>
              <w:bottom w:w="110" w:type="dxa"/>
              <w:right w:w="110" w:type="dxa"/>
            </w:tcMar>
          </w:tcPr>
          <w:p>
            <w:pPr>
              <w:spacing w:after="60"/>
            </w:pPr>
            <w:r>
              <w:rPr>
                <w:b/>
                <w:sz w:val="20"/>
              </w:rPr>
              <w:t>Komponen</w:t>
            </w:r>
          </w:p>
        </w:tc>
        <w:tc>
          <w:tcPr>
            <w:tcW w:type="dxa" w:w="3940"/>
            <w:vAlign w:val="center"/>
            <w:tcBorders>
              <w:top w:val="single" w:sz="5" w:color="D9D9D9"/>
              <w:left w:val="single" w:sz="5" w:color="D9D9D9"/>
              <w:bottom w:val="single" w:sz="5" w:color="D9D9D9"/>
              <w:right w:val="single" w:sz="5" w:color="D9D9D9"/>
            </w:tcBorders>
            <w:shd w:fill="EAF0F5"/>
            <w:tcMar>
              <w:top w:w="110" w:type="dxa"/>
              <w:left w:w="110" w:type="dxa"/>
              <w:bottom w:w="110" w:type="dxa"/>
              <w:right w:w="110" w:type="dxa"/>
            </w:tcMar>
          </w:tcPr>
          <w:p>
            <w:pPr>
              <w:spacing w:after="60"/>
            </w:pPr>
            <w:r>
              <w:rPr>
                <w:b/>
                <w:sz w:val="20"/>
              </w:rPr>
              <w:t>Tunas Progresif</w:t>
            </w:r>
          </w:p>
        </w:tc>
        <w:tc>
          <w:tcPr>
            <w:tcW w:type="dxa" w:w="3940"/>
            <w:vAlign w:val="center"/>
            <w:tcBorders>
              <w:top w:val="single" w:sz="5" w:color="D9D9D9"/>
              <w:left w:val="single" w:sz="5" w:color="D9D9D9"/>
              <w:bottom w:val="single" w:sz="5" w:color="D9D9D9"/>
              <w:right w:val="single" w:sz="5" w:color="D9D9D9"/>
            </w:tcBorders>
            <w:shd w:fill="EAF0F5"/>
            <w:tcMar>
              <w:top w:w="110" w:type="dxa"/>
              <w:left w:w="110" w:type="dxa"/>
              <w:bottom w:w="110" w:type="dxa"/>
              <w:right w:w="110" w:type="dxa"/>
            </w:tcMar>
          </w:tcPr>
          <w:p>
            <w:pPr>
              <w:spacing w:after="60"/>
            </w:pPr>
            <w:r>
              <w:rPr>
                <w:b/>
                <w:sz w:val="20"/>
              </w:rPr>
              <w:t>Penggerak Progresif</w:t>
            </w:r>
          </w:p>
        </w:tc>
      </w:tr>
      <w:tr>
        <w:trPr>
          <w:cantSplit/>
        </w:trPr>
        <w:tc>
          <w:tcPr>
            <w:tcW w:type="dxa" w:w="1757"/>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Jenjang</w:t>
            </w:r>
          </w:p>
        </w:tc>
        <w:tc>
          <w:tcPr>
            <w:tcW w:type="dxa" w:w="3940"/>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Kelas 1 atau dasar</w:t>
            </w:r>
          </w:p>
        </w:tc>
        <w:tc>
          <w:tcPr>
            <w:tcW w:type="dxa" w:w="3940"/>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Kelas 2 atau lanjutan</w:t>
            </w:r>
          </w:p>
        </w:tc>
      </w:tr>
      <w:tr>
        <w:trPr>
          <w:cantSplit/>
        </w:trPr>
        <w:tc>
          <w:tcPr>
            <w:tcW w:type="dxa" w:w="1757"/>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Peserta</w:t>
            </w:r>
          </w:p>
        </w:tc>
        <w:tc>
          <w:tcPr>
            <w:tcW w:type="dxa" w:w="3940"/>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Pelajar baru dalam pembinaan</w:t>
            </w:r>
          </w:p>
        </w:tc>
        <w:tc>
          <w:tcPr>
            <w:tcW w:type="dxa" w:w="3940"/>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Lulusan Tunas yang dinilai siap</w:t>
            </w:r>
          </w:p>
        </w:tc>
      </w:tr>
      <w:tr>
        <w:trPr>
          <w:cantSplit/>
        </w:trPr>
        <w:tc>
          <w:tcPr>
            <w:tcW w:type="dxa" w:w="1757"/>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Fokus</w:t>
            </w:r>
          </w:p>
        </w:tc>
        <w:tc>
          <w:tcPr>
            <w:tcW w:type="dxa" w:w="3940"/>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Diri, karakter, pendidikan dan dasar kepemimpinan</w:t>
            </w:r>
          </w:p>
        </w:tc>
        <w:tc>
          <w:tcPr>
            <w:tcW w:type="dxa" w:w="3940"/>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Analisis sosial, strategi dan kepemimpinan kontribusi</w:t>
            </w:r>
          </w:p>
        </w:tc>
      </w:tr>
      <w:tr>
        <w:trPr>
          <w:cantSplit/>
        </w:trPr>
        <w:tc>
          <w:tcPr>
            <w:tcW w:type="dxa" w:w="1757"/>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Empat pilar</w:t>
            </w:r>
          </w:p>
        </w:tc>
        <w:tc>
          <w:tcPr>
            <w:tcW w:type="dxa" w:w="3940"/>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Mengenal serta mencoba seluruh pilar</w:t>
            </w:r>
          </w:p>
        </w:tc>
        <w:tc>
          <w:tcPr>
            <w:tcW w:type="dxa" w:w="3940"/>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Mendalami satu pilar, dua pilar, atau lintas pilar</w:t>
            </w:r>
          </w:p>
        </w:tc>
      </w:tr>
      <w:tr>
        <w:trPr>
          <w:cantSplit/>
        </w:trPr>
        <w:tc>
          <w:tcPr>
            <w:tcW w:type="dxa" w:w="1757"/>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Hasil utama</w:t>
            </w:r>
          </w:p>
        </w:tc>
        <w:tc>
          <w:tcPr>
            <w:tcW w:type="dxa" w:w="3940"/>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Profil diri, peta pendidikan dan refleksi eksplorasi</w:t>
            </w:r>
          </w:p>
        </w:tc>
        <w:tc>
          <w:tcPr>
            <w:tcW w:type="dxa" w:w="3940"/>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Analisis isu, rencana aksi dan laporan praktik</w:t>
            </w:r>
          </w:p>
        </w:tc>
      </w:tr>
    </w:tbl>
    <w:p>
      <w:r/>
    </w:p>
    <w:p>
      <w:r>
        <w:t>Alur peserta dimulai dari pendaftaran dan orientasi, mengikuti Tunas, meninjau hasil bersama mentor, lalu melanjutkan ke Penggerak sesuai kesiapan. Selepas Penggerak, peserta menyusun rencana kontribusi lanjutan. Sapaan bersama dalam pembinaan adalah Rekan.</w:t>
      </w:r>
    </w:p>
    <w:p>
      <w:r>
        <w:br w:type="page"/>
      </w:r>
    </w:p>
    <w:p>
      <w:pPr>
        <w:pStyle w:val="Heading1"/>
      </w:pPr>
      <w:r>
        <w:t>Program Tunas Progresif</w:t>
      </w:r>
    </w:p>
    <w:p>
      <w:pPr>
        <w:pStyle w:val="Heading2"/>
      </w:pPr>
      <w:r>
        <w:t>Gambaran program</w:t>
      </w:r>
    </w:p>
    <w:p>
      <w:r>
        <w:t>Tunas Progresif adalah program dasar untuk membantu pelajar mengenali dirinya, membangun kebiasaan yang mendukung tujuan, merencanakan pendidikan, serta belajar memimpin diri dan bekerja bersama. Peserta memperoleh pengalaman awal pada seluruh pilar pendidikan, kesehatan, kemanusiaan, dan pemberdayaan.</w:t>
      </w:r>
    </w:p>
    <w:p>
      <w:pPr>
        <w:pStyle w:val="Heading2"/>
      </w:pPr>
      <w:r>
        <w:t>Tujuan dan sasaran</w:t>
      </w:r>
    </w:p>
    <w:p>
      <w:r>
        <w:t>Program ditujukan bagi pelajar kelas X dan XI SMA, SMK, MA, atau sederajat di Kota Bekasi dan Kabupaten Bekasi. Setelah mengikuti program, peserta diharapkan dapat menjelaskan profil dirinya, memiliki rencana pendidikan dengan alternatif, menjalankan tugas kelompok, dan merefleksikan minat kontribusinya.</w:t>
      </w:r>
    </w:p>
    <w:p>
      <w:pPr>
        <w:pStyle w:val="Heading2"/>
      </w:pPr>
      <w:r>
        <w:t>Bentuk kegiatan</w:t>
      </w:r>
    </w:p>
    <w:p>
      <w:r>
        <w:t>Kegiatan berupa refleksi pribadi, permainan kelompok, diskusi kasus, latihan komunikasi, simulasi rapat, eksplorasi empat pilar, praktik sederhana, serta percakapan perkembangan bersama mentor. Peserta tidak hanya mendengar materi; setiap agenda menghasilkan tugas atau bukti pengalaman.</w:t>
      </w:r>
    </w:p>
    <w:p>
      <w:pPr>
        <w:pStyle w:val="Heading2"/>
      </w:pPr>
      <w:r>
        <w:t>Rancangan pelaksanaan</w:t>
      </w:r>
    </w:p>
    <w:p>
      <w:r>
        <w:t>Usulan pelaksanaan adalah 12 sesi masing-masing 120 menit. Ritme awal yang dapat diuji ialah dua sesi per minggu selama enam minggu. Jadwal menyesuaikan kalender sekolah dan kesiapan peserta. Praktik lapangan beserta waktu, tempat, dan pendampingnya dicantumkan dalam jadwal final.</w:t>
      </w:r>
    </w:p>
    <w:p>
      <w:pPr>
        <w:pStyle w:val="Heading2"/>
      </w:pPr>
      <w:r>
        <w:t>Hasil akhir peserta</w:t>
      </w:r>
    </w:p>
    <w:p>
      <w:r>
        <w:t>Profil diri dan tujuan pengembangan pribadi.</w:t>
      </w:r>
    </w:p>
    <w:p>
      <w:r>
        <w:t>Rencana kebiasaan yang dipantau dan ditinjau bersama mentor.</w:t>
      </w:r>
    </w:p>
    <w:p>
      <w:r>
        <w:t>Peta jalan pendidikan utama dan alternatif, berikut langkah persiapannya.</w:t>
      </w:r>
    </w:p>
    <w:p>
      <w:r>
        <w:t>Catatan eksplorasi seluruh empat pilar serta refleksi minat.</w:t>
      </w:r>
    </w:p>
    <w:p>
      <w:r>
        <w:t>Rencana kontribusi kelompok, bukti praktik, dan catatan tanggung jawab.</w:t>
      </w:r>
    </w:p>
    <w:p>
      <w:pPr>
        <w:pStyle w:val="Heading2"/>
      </w:pPr>
      <w:r>
        <w:t>Tindak lanjut</w:t>
      </w:r>
    </w:p>
    <w:p>
      <w:r>
        <w:t>Mentor meninjau portofolio dan kesiapan peserta menuju Penggerak. Peserta yang masih memerlukan penguatan mendapat arahan perbaikan. Kenaikan jenjang didasarkan pada bukti belajar dan kesiapan, disertai ketentuan layanan kelas berikutnya.</w:t>
      </w:r>
    </w:p>
    <w:p>
      <w:r>
        <w:br w:type="page"/>
      </w:r>
    </w:p>
    <w:p>
      <w:pPr>
        <w:pStyle w:val="Heading1"/>
      </w:pPr>
      <w:r>
        <w:t>Tunas Progresif agenda 1 sampai 4</w:t>
      </w:r>
    </w:p>
    <w:p>
      <w:r>
        <w:t>Urutan berikut merupakan rancangan sesi. Jadwal dan alokasi praktik disesuaikan dalam silabus pelaksanaan.</w:t>
      </w:r>
    </w:p>
    <w:p>
      <w:pPr>
        <w:pStyle w:val="Heading2"/>
      </w:pPr>
      <w:r>
        <w:t>1 Orientasi dan mengenal diri</w:t>
      </w:r>
    </w:p>
    <w:p>
      <w:r>
        <w:rPr>
          <w:b/>
        </w:rPr>
        <w:t xml:space="preserve">Tujuan </w:t>
      </w:r>
      <w:r>
        <w:t>Mengidentifikasi minat dan pengalaman yang menjadi kekuatan awal.</w:t>
      </w:r>
    </w:p>
    <w:p>
      <w:r>
        <w:rPr>
          <w:b/>
        </w:rPr>
        <w:t xml:space="preserve">Kegiatan peserta </w:t>
      </w:r>
      <w:r>
        <w:t>Peta pengalaman pribadi, cerita berpasangan, dan kesepakatan kelas.</w:t>
      </w:r>
    </w:p>
    <w:p>
      <w:r>
        <w:rPr>
          <w:b/>
        </w:rPr>
        <w:t xml:space="preserve">Hasil kegiatan </w:t>
      </w:r>
      <w:r>
        <w:t>Profil diri versi awal serta satu tujuan pribadi.</w:t>
      </w:r>
    </w:p>
    <w:p>
      <w:pPr>
        <w:pStyle w:val="Heading2"/>
      </w:pPr>
      <w:r>
        <w:t>2 Karakter dan kebiasaan</w:t>
      </w:r>
    </w:p>
    <w:p>
      <w:r>
        <w:rPr>
          <w:b/>
        </w:rPr>
        <w:t xml:space="preserve">Tujuan </w:t>
      </w:r>
      <w:r>
        <w:t>Memilih satu kebiasaan yang mendukung tujuan serta cara memantaunya.</w:t>
      </w:r>
    </w:p>
    <w:p>
      <w:r>
        <w:rPr>
          <w:b/>
        </w:rPr>
        <w:t xml:space="preserve">Kegiatan peserta </w:t>
      </w:r>
      <w:r>
        <w:t>Kasus tanggung jawab, refleksi kebiasaan, dan rencana latihan satu minggu.</w:t>
      </w:r>
    </w:p>
    <w:p>
      <w:r>
        <w:rPr>
          <w:b/>
        </w:rPr>
        <w:t xml:space="preserve">Hasil kegiatan </w:t>
      </w:r>
      <w:r>
        <w:t>Rencana kebiasaan beserta ukuran sederhana.</w:t>
      </w:r>
    </w:p>
    <w:p>
      <w:pPr>
        <w:pStyle w:val="Heading2"/>
      </w:pPr>
      <w:r>
        <w:t>3 Peta jalan pendidikan</w:t>
      </w:r>
    </w:p>
    <w:p>
      <w:r>
        <w:rPr>
          <w:b/>
        </w:rPr>
        <w:t xml:space="preserve">Tujuan </w:t>
      </w:r>
      <w:r>
        <w:t>Menyusun dua alternatif arah pendidikan berikut langkah persiapan.</w:t>
      </w:r>
    </w:p>
    <w:p>
      <w:r>
        <w:rPr>
          <w:b/>
        </w:rPr>
        <w:t xml:space="preserve">Kegiatan peserta </w:t>
      </w:r>
      <w:r>
        <w:t>Membandingkan pilihan studi, kebutuhan persiapan, biaya, serta sumber informasi.</w:t>
      </w:r>
    </w:p>
    <w:p>
      <w:r>
        <w:rPr>
          <w:b/>
        </w:rPr>
        <w:t xml:space="preserve">Hasil kegiatan </w:t>
      </w:r>
      <w:r>
        <w:t>Peta pendidikan utama dan alternatif.</w:t>
      </w:r>
    </w:p>
    <w:p>
      <w:pPr>
        <w:pStyle w:val="Heading2"/>
      </w:pPr>
      <w:r>
        <w:t>4 Komunikasi dan kerja tim</w:t>
      </w:r>
    </w:p>
    <w:p>
      <w:r>
        <w:rPr>
          <w:b/>
        </w:rPr>
        <w:t xml:space="preserve">Tujuan </w:t>
      </w:r>
      <w:r>
        <w:t>Menyampaikan gagasan dan mendengar masukan dalam kelompok.</w:t>
      </w:r>
    </w:p>
    <w:p>
      <w:r>
        <w:rPr>
          <w:b/>
        </w:rPr>
        <w:t xml:space="preserve">Kegiatan peserta </w:t>
      </w:r>
      <w:r>
        <w:t>Latihan mendengar, presentasi singkat, dan pembagian tugas kegiatan kecil.</w:t>
      </w:r>
    </w:p>
    <w:p>
      <w:r>
        <w:rPr>
          <w:b/>
        </w:rPr>
        <w:t xml:space="preserve">Hasil kegiatan </w:t>
      </w:r>
      <w:r>
        <w:t>Catatan peran dan umpan balik teman.</w:t>
      </w:r>
    </w:p>
    <w:p>
      <w:r>
        <w:br w:type="page"/>
      </w:r>
    </w:p>
    <w:p>
      <w:pPr>
        <w:pStyle w:val="Heading1"/>
      </w:pPr>
      <w:r>
        <w:t>Tunas Progresif agenda 5 sampai 8</w:t>
      </w:r>
    </w:p>
    <w:p>
      <w:r>
        <w:t>Urutan berikut merupakan rancangan sesi. Jadwal dan alokasi praktik disesuaikan dalam silabus pelaksanaan.</w:t>
      </w:r>
    </w:p>
    <w:p>
      <w:pPr>
        <w:pStyle w:val="Heading2"/>
      </w:pPr>
      <w:r>
        <w:t>5 Eksplorasi pendidikan</w:t>
      </w:r>
    </w:p>
    <w:p>
      <w:r>
        <w:rPr>
          <w:b/>
        </w:rPr>
        <w:t xml:space="preserve">Tujuan </w:t>
      </w:r>
      <w:r>
        <w:t>Menjelaskan kebutuhan belajar orang lain dan mencoba pendampingan sederhana.</w:t>
      </w:r>
    </w:p>
    <w:p>
      <w:r>
        <w:rPr>
          <w:b/>
        </w:rPr>
        <w:t xml:space="preserve">Kegiatan peserta </w:t>
      </w:r>
      <w:r>
        <w:t>Kasus kesulitan belajar, latihan tutor sebaya, dan refleksi cara menjelaskan.</w:t>
      </w:r>
    </w:p>
    <w:p>
      <w:r>
        <w:rPr>
          <w:b/>
        </w:rPr>
        <w:t xml:space="preserve">Hasil kegiatan </w:t>
      </w:r>
      <w:r>
        <w:t>Rancangan bantuan belajar singkat.</w:t>
      </w:r>
    </w:p>
    <w:p>
      <w:pPr>
        <w:pStyle w:val="Heading2"/>
      </w:pPr>
      <w:r>
        <w:t>6 Eksplorasi kesehatan</w:t>
      </w:r>
    </w:p>
    <w:p>
      <w:r>
        <w:rPr>
          <w:b/>
        </w:rPr>
        <w:t xml:space="preserve">Tujuan </w:t>
      </w:r>
      <w:r>
        <w:t>Memilih informasi serta tindakan sehat yang relevan bagi remaja.</w:t>
      </w:r>
    </w:p>
    <w:p>
      <w:r>
        <w:rPr>
          <w:b/>
        </w:rPr>
        <w:t xml:space="preserve">Kegiatan peserta </w:t>
      </w:r>
      <w:r>
        <w:t>Memeriksa contoh informasi, diskusi kebutuhan, dan latihan bahan edukasi yang ditinjau.</w:t>
      </w:r>
    </w:p>
    <w:p>
      <w:r>
        <w:rPr>
          <w:b/>
        </w:rPr>
        <w:t xml:space="preserve">Hasil kegiatan </w:t>
      </w:r>
      <w:r>
        <w:t>Bahan edukasi sederhana dan catatan sumber.</w:t>
      </w:r>
    </w:p>
    <w:p>
      <w:pPr>
        <w:pStyle w:val="Heading2"/>
      </w:pPr>
      <w:r>
        <w:t>7 Eksplorasi kemanusiaan</w:t>
      </w:r>
    </w:p>
    <w:p>
      <w:r>
        <w:rPr>
          <w:b/>
        </w:rPr>
        <w:t xml:space="preserve">Tujuan </w:t>
      </w:r>
      <w:r>
        <w:t>Menjelaskan empati dan tanggung jawab relawan melalui kasus nyata atau simulasi.</w:t>
      </w:r>
    </w:p>
    <w:p>
      <w:r>
        <w:rPr>
          <w:b/>
        </w:rPr>
        <w:t xml:space="preserve">Kegiatan peserta </w:t>
      </w:r>
      <w:r>
        <w:t>Dengar kebutuhan, permainan alokasi bantuan, serta latihan catatan distribusi.</w:t>
      </w:r>
    </w:p>
    <w:p>
      <w:r>
        <w:rPr>
          <w:b/>
        </w:rPr>
        <w:t xml:space="preserve">Hasil kegiatan </w:t>
      </w:r>
      <w:r>
        <w:t>Daftar kebutuhan dan rencana bantuan sederhana.</w:t>
      </w:r>
    </w:p>
    <w:p>
      <w:pPr>
        <w:pStyle w:val="Heading2"/>
      </w:pPr>
      <w:r>
        <w:t>8 Eksplorasi pemberdayaan</w:t>
      </w:r>
    </w:p>
    <w:p>
      <w:r>
        <w:rPr>
          <w:b/>
        </w:rPr>
        <w:t xml:space="preserve">Tujuan </w:t>
      </w:r>
      <w:r>
        <w:t>Mengidentifikasi potensi dan keterampilan yang ingin dikembangkan bersama warga.</w:t>
      </w:r>
    </w:p>
    <w:p>
      <w:r>
        <w:rPr>
          <w:b/>
        </w:rPr>
        <w:t xml:space="preserve">Kegiatan peserta </w:t>
      </w:r>
      <w:r>
        <w:t>Kasus usaha kecil, pengamatan terbimbing, dan usulan satu keterampilan.</w:t>
      </w:r>
    </w:p>
    <w:p>
      <w:r>
        <w:rPr>
          <w:b/>
        </w:rPr>
        <w:t xml:space="preserve">Hasil kegiatan </w:t>
      </w:r>
      <w:r>
        <w:t>Peta potensi serta ide pendampingan.</w:t>
      </w:r>
    </w:p>
    <w:p>
      <w:r>
        <w:br w:type="page"/>
      </w:r>
    </w:p>
    <w:p>
      <w:pPr>
        <w:pStyle w:val="Heading1"/>
      </w:pPr>
      <w:r>
        <w:t>Tunas Progresif agenda 9 sampai 12</w:t>
      </w:r>
    </w:p>
    <w:p>
      <w:r>
        <w:t>Urutan berikut merupakan rancangan sesi. Jadwal dan alokasi praktik disesuaikan dalam silabus pelaksanaan.</w:t>
      </w:r>
    </w:p>
    <w:p>
      <w:pPr>
        <w:pStyle w:val="Heading2"/>
      </w:pPr>
      <w:r>
        <w:t>9 Rapat dan keputusan bersama</w:t>
      </w:r>
    </w:p>
    <w:p>
      <w:r>
        <w:rPr>
          <w:b/>
        </w:rPr>
        <w:t xml:space="preserve">Tujuan </w:t>
      </w:r>
      <w:r>
        <w:t>Mengikuti rapat dengan agenda serta hasil yang jelas.</w:t>
      </w:r>
    </w:p>
    <w:p>
      <w:r>
        <w:rPr>
          <w:b/>
        </w:rPr>
        <w:t xml:space="preserve">Kegiatan peserta </w:t>
      </w:r>
      <w:r>
        <w:t>Simulasi rapat, tugas moderator, pencatat, dan pembagian tindak lanjut.</w:t>
      </w:r>
    </w:p>
    <w:p>
      <w:r>
        <w:rPr>
          <w:b/>
        </w:rPr>
        <w:t xml:space="preserve">Hasil kegiatan </w:t>
      </w:r>
      <w:r>
        <w:t>Notulen dan pembagian tugas.</w:t>
      </w:r>
    </w:p>
    <w:p>
      <w:pPr>
        <w:pStyle w:val="Heading2"/>
      </w:pPr>
      <w:r>
        <w:t>10 Rencana kontribusi kecil</w:t>
      </w:r>
    </w:p>
    <w:p>
      <w:r>
        <w:rPr>
          <w:b/>
        </w:rPr>
        <w:t xml:space="preserve">Tujuan </w:t>
      </w:r>
      <w:r>
        <w:t>Menyusun kegiatan sederhana dengan tujuan dan peran yang realistis.</w:t>
      </w:r>
    </w:p>
    <w:p>
      <w:r>
        <w:rPr>
          <w:b/>
        </w:rPr>
        <w:t xml:space="preserve">Kegiatan peserta </w:t>
      </w:r>
      <w:r>
        <w:t>Memilih tema dari eksplorasi pilar, merancang langkah serta sumber daya.</w:t>
      </w:r>
    </w:p>
    <w:p>
      <w:r>
        <w:rPr>
          <w:b/>
        </w:rPr>
        <w:t xml:space="preserve">Hasil kegiatan </w:t>
      </w:r>
      <w:r>
        <w:t>Rencana kontribusi kelompok.</w:t>
      </w:r>
    </w:p>
    <w:p>
      <w:pPr>
        <w:pStyle w:val="Heading2"/>
      </w:pPr>
      <w:r>
        <w:t>11 Praktik dan umpan balik</w:t>
      </w:r>
    </w:p>
    <w:p>
      <w:r>
        <w:rPr>
          <w:b/>
        </w:rPr>
        <w:t xml:space="preserve">Tujuan </w:t>
      </w:r>
      <w:r>
        <w:t>Menjalankan tanggung jawab dengan pendampingan dan memperbaiki cara kerja.</w:t>
      </w:r>
    </w:p>
    <w:p>
      <w:r>
        <w:rPr>
          <w:b/>
        </w:rPr>
        <w:t xml:space="preserve">Kegiatan peserta </w:t>
      </w:r>
      <w:r>
        <w:t>Praktik yang telah disepakati atau simulasi setara, observasi mentor, dan refleksi.</w:t>
      </w:r>
    </w:p>
    <w:p>
      <w:r>
        <w:rPr>
          <w:b/>
        </w:rPr>
        <w:t xml:space="preserve">Hasil kegiatan </w:t>
      </w:r>
      <w:r>
        <w:t>Bukti praktik dan catatan perbaikan.</w:t>
      </w:r>
    </w:p>
    <w:p>
      <w:pPr>
        <w:pStyle w:val="Heading2"/>
      </w:pPr>
      <w:r>
        <w:t>12 Portofolio dan arah berikutnya</w:t>
      </w:r>
    </w:p>
    <w:p>
      <w:r>
        <w:rPr>
          <w:b/>
        </w:rPr>
        <w:t xml:space="preserve">Tujuan </w:t>
      </w:r>
      <w:r>
        <w:t>Menjelaskan perkembangan serta rencana belajar selanjutnya.</w:t>
      </w:r>
    </w:p>
    <w:p>
      <w:r>
        <w:rPr>
          <w:b/>
        </w:rPr>
        <w:t xml:space="preserve">Kegiatan peserta </w:t>
      </w:r>
      <w:r>
        <w:t>Presentasi profil diri, peta pendidikan, refleksi empat pilar, dan percakapan mentor.</w:t>
      </w:r>
    </w:p>
    <w:p>
      <w:r>
        <w:rPr>
          <w:b/>
        </w:rPr>
        <w:t xml:space="preserve">Hasil kegiatan </w:t>
      </w:r>
      <w:r>
        <w:t>Portofolio Tunas serta rencana tindak lanjut.</w:t>
      </w:r>
    </w:p>
    <w:p>
      <w:r>
        <w:br w:type="page"/>
      </w:r>
    </w:p>
    <w:p>
      <w:pPr>
        <w:pStyle w:val="Heading1"/>
      </w:pPr>
      <w:r>
        <w:t>Program Penggerak Progresif</w:t>
      </w:r>
    </w:p>
    <w:p>
      <w:pPr>
        <w:pStyle w:val="Heading2"/>
      </w:pPr>
      <w:r>
        <w:t>Gambaran program</w:t>
      </w:r>
    </w:p>
    <w:p>
      <w:r>
        <w:t>Penggerak Progresif adalah program lanjutan untuk mengembangkan kemampuan membaca persoalan, menyusun strategi, membangun dukungan, dan memimpin kontribusi. Peserta menggunakan pengalaman Tunas sebagai dasar untuk menentukan isu serta kedalaman perannya.</w:t>
      </w:r>
    </w:p>
    <w:p>
      <w:pPr>
        <w:pStyle w:val="Heading2"/>
      </w:pPr>
      <w:r>
        <w:t>Tujuan dan sasaran</w:t>
      </w:r>
    </w:p>
    <w:p>
      <w:r>
        <w:t>Peserta merupakan lulusan Tunas yang telah menuntaskan hasil belajar utama dan siap menjalankan tanggung jawab lebih mandiri. Program bertujuan agar peserta mampu menganalisis masalah, memetakan kebutuhan dan aktor, merumuskan perubahan, berkomunikasi dengan pihak terkait, serta mengelola dan mengevaluasi kegiatan.</w:t>
      </w:r>
    </w:p>
    <w:p>
      <w:pPr>
        <w:pStyle w:val="Heading2"/>
      </w:pPr>
      <w:r>
        <w:t>Bentuk kegiatan</w:t>
      </w:r>
    </w:p>
    <w:p>
      <w:r>
        <w:t>Agenda mencakup analisis sosial, pemetaan kebutuhan dan potensi, pemetaan aktor, advokasi, lobi dan negosiasi, komunikasi gerakan, persidangan dan musyawarah, penyusunan rencana serta anggaran, koordinasi tim, praktik kontribusi, dan evaluasi portofolio.</w:t>
      </w:r>
    </w:p>
    <w:p>
      <w:pPr>
        <w:pStyle w:val="Heading2"/>
      </w:pPr>
      <w:r>
        <w:t>Rancangan pelaksanaan</w:t>
      </w:r>
    </w:p>
    <w:p>
      <w:r>
        <w:t>Usulan pelaksanaan adalah 12 sesi masing-masing 120 menit. Ritme awal satu sesi per minggu selama dua belas minggu memberi ruang bagi koordinasi dan praktik antarsesi. Jumlah jam praktik ditentukan berdasarkan kegiatan yang dipilih dan kapasitas pendamping, lalu dijelaskan sebelum pendaftaran.</w:t>
      </w:r>
    </w:p>
    <w:p>
      <w:pPr>
        <w:pStyle w:val="Heading2"/>
      </w:pPr>
      <w:r>
        <w:t>Pilihan fokus praktik</w:t>
      </w:r>
    </w:p>
    <w:p>
      <w:r>
        <w:t>Peserta dapat mendalami satu pilar, menggabungkan dua pilar, atau bekerja lintas pilar. Semua pilihan memiliki kedudukan setara. Setiap peserta tetap memegang tanggung jawab utama yang jelas agar perkembangan dan kontribusinya dapat ditinjau.</w:t>
      </w:r>
    </w:p>
    <w:p>
      <w:pPr>
        <w:pStyle w:val="Heading2"/>
      </w:pPr>
      <w:r>
        <w:t>Hasil akhir peserta</w:t>
      </w:r>
    </w:p>
    <w:p>
      <w:r>
        <w:t>Analisis isu dan peta kebutuhan, potensi, serta aktor terkait.</w:t>
      </w:r>
    </w:p>
    <w:p>
      <w:r>
        <w:t>Tujuan perubahan dan strategi kontribusi atau advokasi.</w:t>
      </w:r>
    </w:p>
    <w:p>
      <w:r>
        <w:t>Rencana kegiatan, pembagian peran, jadwal, dan anggaran sederhana.</w:t>
      </w:r>
    </w:p>
    <w:p>
      <w:r>
        <w:t>Portofolio praktik, laporan hasil, serta umpan balik mentor dan pihak terkait.</w:t>
      </w:r>
    </w:p>
    <w:p>
      <w:r>
        <w:t>Rencana peran lanjutan sesuai minat dan kesiapan.</w:t>
      </w:r>
    </w:p>
    <w:p>
      <w:r>
        <w:br w:type="page"/>
      </w:r>
    </w:p>
    <w:p>
      <w:pPr>
        <w:pStyle w:val="Heading1"/>
      </w:pPr>
      <w:r>
        <w:t>Penggerak Progresif agenda 1 sampai 4</w:t>
      </w:r>
    </w:p>
    <w:p>
      <w:r>
        <w:t>Urutan berikut merupakan rancangan sesi. Jadwal dan alokasi praktik disesuaikan dalam silabus pelaksanaan.</w:t>
      </w:r>
    </w:p>
    <w:p>
      <w:pPr>
        <w:pStyle w:val="Heading2"/>
      </w:pPr>
      <w:r>
        <w:t>1 Orientasi dan pilihan isu</w:t>
      </w:r>
    </w:p>
    <w:p>
      <w:r>
        <w:rPr>
          <w:b/>
        </w:rPr>
        <w:t xml:space="preserve">Tujuan </w:t>
      </w:r>
      <w:r>
        <w:t>Memilih isu yang relevan dari satu atau beberapa pilar.</w:t>
      </w:r>
    </w:p>
    <w:p>
      <w:r>
        <w:rPr>
          <w:b/>
        </w:rPr>
        <w:t xml:space="preserve">Kegiatan peserta </w:t>
      </w:r>
      <w:r>
        <w:t>Meninjau portofolio Tunas, berbagi pengalaman, dan menetapkan tujuan kelompok.</w:t>
      </w:r>
    </w:p>
    <w:p>
      <w:r>
        <w:rPr>
          <w:b/>
        </w:rPr>
        <w:t xml:space="preserve">Hasil kegiatan </w:t>
      </w:r>
      <w:r>
        <w:t>Rumusan isu awal dan peran pribadi.</w:t>
      </w:r>
    </w:p>
    <w:p>
      <w:pPr>
        <w:pStyle w:val="Heading2"/>
      </w:pPr>
      <w:r>
        <w:t>2 Analisis sosial dasar</w:t>
      </w:r>
    </w:p>
    <w:p>
      <w:r>
        <w:rPr>
          <w:b/>
        </w:rPr>
        <w:t xml:space="preserve">Tujuan </w:t>
      </w:r>
      <w:r>
        <w:t>Membedakan gejala, penyebab, dan asumsi.</w:t>
      </w:r>
    </w:p>
    <w:p>
      <w:r>
        <w:rPr>
          <w:b/>
        </w:rPr>
        <w:t xml:space="preserve">Kegiatan peserta </w:t>
      </w:r>
      <w:r>
        <w:t>Latihan pohon masalah sederhana serta pemeriksaan informasi.</w:t>
      </w:r>
    </w:p>
    <w:p>
      <w:r>
        <w:rPr>
          <w:b/>
        </w:rPr>
        <w:t xml:space="preserve">Hasil kegiatan </w:t>
      </w:r>
      <w:r>
        <w:t>Analisis isu versi pertama.</w:t>
      </w:r>
    </w:p>
    <w:p>
      <w:pPr>
        <w:pStyle w:val="Heading2"/>
      </w:pPr>
      <w:r>
        <w:t>3 Mapping kebutuhan dan potensi</w:t>
      </w:r>
    </w:p>
    <w:p>
      <w:r>
        <w:rPr>
          <w:b/>
        </w:rPr>
        <w:t xml:space="preserve">Tujuan </w:t>
      </w:r>
      <w:r>
        <w:t>Memetakan kebutuhan serta sumber daya dengan mendengar pihak terkait.</w:t>
      </w:r>
    </w:p>
    <w:p>
      <w:r>
        <w:rPr>
          <w:b/>
        </w:rPr>
        <w:t xml:space="preserve">Kegiatan peserta </w:t>
      </w:r>
      <w:r>
        <w:t>Wawancara simulasi, pengamatan terbimbing, dan pemetaan aset.</w:t>
      </w:r>
    </w:p>
    <w:p>
      <w:r>
        <w:rPr>
          <w:b/>
        </w:rPr>
        <w:t xml:space="preserve">Hasil kegiatan </w:t>
      </w:r>
      <w:r>
        <w:t>Peta kebutuhan dan potensi.</w:t>
      </w:r>
    </w:p>
    <w:p>
      <w:pPr>
        <w:pStyle w:val="Heading2"/>
      </w:pPr>
      <w:r>
        <w:t>4 Mapping aktor dan pengaruh</w:t>
      </w:r>
    </w:p>
    <w:p>
      <w:r>
        <w:rPr>
          <w:b/>
        </w:rPr>
        <w:t xml:space="preserve">Tujuan </w:t>
      </w:r>
      <w:r>
        <w:t>Mengidentifikasi pihak terdampak, pengambil keputusan, serta calon dukungan.</w:t>
      </w:r>
    </w:p>
    <w:p>
      <w:r>
        <w:rPr>
          <w:b/>
        </w:rPr>
        <w:t xml:space="preserve">Kegiatan peserta </w:t>
      </w:r>
      <w:r>
        <w:t>Peta aktor, kepentingan, hubungan, dan pemeriksaan asumsi bersama mentor.</w:t>
      </w:r>
    </w:p>
    <w:p>
      <w:r>
        <w:rPr>
          <w:b/>
        </w:rPr>
        <w:t xml:space="preserve">Hasil kegiatan </w:t>
      </w:r>
      <w:r>
        <w:t>Peta aktor dan prioritas pendekatan.</w:t>
      </w:r>
    </w:p>
    <w:p>
      <w:r>
        <w:br w:type="page"/>
      </w:r>
    </w:p>
    <w:p>
      <w:pPr>
        <w:pStyle w:val="Heading1"/>
      </w:pPr>
      <w:r>
        <w:t>Penggerak Progresif agenda 5 sampai 8</w:t>
      </w:r>
    </w:p>
    <w:p>
      <w:r>
        <w:t>Urutan berikut merupakan rancangan sesi. Jadwal dan alokasi praktik disesuaikan dalam silabus pelaksanaan.</w:t>
      </w:r>
    </w:p>
    <w:p>
      <w:pPr>
        <w:pStyle w:val="Heading2"/>
      </w:pPr>
      <w:r>
        <w:t>5 Advokasi dan tujuan perubahan</w:t>
      </w:r>
    </w:p>
    <w:p>
      <w:r>
        <w:rPr>
          <w:b/>
        </w:rPr>
        <w:t xml:space="preserve">Tujuan </w:t>
      </w:r>
      <w:r>
        <w:t>Menetapkan perubahan spesifik serta jalur penyampaian aspirasi.</w:t>
      </w:r>
    </w:p>
    <w:p>
      <w:r>
        <w:rPr>
          <w:b/>
        </w:rPr>
        <w:t xml:space="preserve">Kegiatan peserta </w:t>
      </w:r>
      <w:r>
        <w:t>Membandingkan kegiatan layanan dan advokasi, menyusun argumen serta usulan.</w:t>
      </w:r>
    </w:p>
    <w:p>
      <w:r>
        <w:rPr>
          <w:b/>
        </w:rPr>
        <w:t xml:space="preserve">Hasil kegiatan </w:t>
      </w:r>
      <w:r>
        <w:t>Ringkasan tujuan perubahan dan sasaran dialog.</w:t>
      </w:r>
    </w:p>
    <w:p>
      <w:pPr>
        <w:pStyle w:val="Heading2"/>
      </w:pPr>
      <w:r>
        <w:t>6 Lobi dan negosiasi</w:t>
      </w:r>
    </w:p>
    <w:p>
      <w:r>
        <w:rPr>
          <w:b/>
        </w:rPr>
        <w:t xml:space="preserve">Tujuan </w:t>
      </w:r>
      <w:r>
        <w:t>Mengajukan tawaran kerja sama dan merespons perbedaan kepentingan.</w:t>
      </w:r>
    </w:p>
    <w:p>
      <w:r>
        <w:rPr>
          <w:b/>
        </w:rPr>
        <w:t xml:space="preserve">Kegiatan peserta </w:t>
      </w:r>
      <w:r>
        <w:t>Simulasi pertemuan mitra, mendengar kebutuhan, dan menyusun kesepakatan.</w:t>
      </w:r>
    </w:p>
    <w:p>
      <w:r>
        <w:rPr>
          <w:b/>
        </w:rPr>
        <w:t xml:space="preserve">Hasil kegiatan </w:t>
      </w:r>
      <w:r>
        <w:t>Naskah pendekatan dan notulen kesepakatan.</w:t>
      </w:r>
    </w:p>
    <w:p>
      <w:pPr>
        <w:pStyle w:val="Heading2"/>
      </w:pPr>
      <w:r>
        <w:t>7 Komunikasi gerakan</w:t>
      </w:r>
    </w:p>
    <w:p>
      <w:r>
        <w:rPr>
          <w:b/>
        </w:rPr>
        <w:t xml:space="preserve">Tujuan </w:t>
      </w:r>
      <w:r>
        <w:t>Membangun pesan yang menggugah pikiran dan mengajak bertindak secara bertanggung jawab.</w:t>
      </w:r>
    </w:p>
    <w:p>
      <w:r>
        <w:rPr>
          <w:b/>
        </w:rPr>
        <w:t xml:space="preserve">Kegiatan peserta </w:t>
      </w:r>
      <w:r>
        <w:t>Agitasi dan provokasi gagasan melalui perbandingan pesan, pemeriksaan fakta, serta pidato.</w:t>
      </w:r>
    </w:p>
    <w:p>
      <w:r>
        <w:rPr>
          <w:b/>
        </w:rPr>
        <w:t xml:space="preserve">Hasil kegiatan </w:t>
      </w:r>
      <w:r>
        <w:t>Naskah ajakan dan penjelasan dampak pesannya.</w:t>
      </w:r>
    </w:p>
    <w:p>
      <w:pPr>
        <w:pStyle w:val="Heading2"/>
      </w:pPr>
      <w:r>
        <w:t>8 Persidangan dan musyawarah</w:t>
      </w:r>
    </w:p>
    <w:p>
      <w:r>
        <w:rPr>
          <w:b/>
        </w:rPr>
        <w:t xml:space="preserve">Tujuan </w:t>
      </w:r>
      <w:r>
        <w:t>Memimpin forum yang memberi ruang pendapat serta keputusan tertib.</w:t>
      </w:r>
    </w:p>
    <w:p>
      <w:r>
        <w:rPr>
          <w:b/>
        </w:rPr>
        <w:t xml:space="preserve">Kegiatan peserta </w:t>
      </w:r>
      <w:r>
        <w:t>Simulasi tata tertib, mosi, lobi, pencatatan, dan refleksi forum.</w:t>
      </w:r>
    </w:p>
    <w:p>
      <w:r>
        <w:rPr>
          <w:b/>
        </w:rPr>
        <w:t xml:space="preserve">Hasil kegiatan </w:t>
      </w:r>
      <w:r>
        <w:t>Tata tertib singkat serta notulen keputusan.</w:t>
      </w:r>
    </w:p>
    <w:p>
      <w:r>
        <w:br w:type="page"/>
      </w:r>
    </w:p>
    <w:p>
      <w:pPr>
        <w:pStyle w:val="Heading1"/>
      </w:pPr>
      <w:r>
        <w:t>Penggerak Progresif agenda 9 sampai 12</w:t>
      </w:r>
    </w:p>
    <w:p>
      <w:r>
        <w:t>Urutan berikut merupakan rancangan sesi. Jadwal dan alokasi praktik disesuaikan dalam silabus pelaksanaan.</w:t>
      </w:r>
    </w:p>
    <w:p>
      <w:pPr>
        <w:pStyle w:val="Heading2"/>
      </w:pPr>
      <w:r>
        <w:t>9 Perencanaan kegiatan dan anggaran</w:t>
      </w:r>
    </w:p>
    <w:p>
      <w:r>
        <w:rPr>
          <w:b/>
        </w:rPr>
        <w:t xml:space="preserve">Tujuan </w:t>
      </w:r>
      <w:r>
        <w:t>Menyusun rencana kerja, biaya, peran, dan bukti hasil.</w:t>
      </w:r>
    </w:p>
    <w:p>
      <w:r>
        <w:rPr>
          <w:b/>
        </w:rPr>
        <w:t xml:space="preserve">Kegiatan peserta </w:t>
      </w:r>
      <w:r>
        <w:t>Kerja kelompok proyek pilar serta tinjauan mentor.</w:t>
      </w:r>
    </w:p>
    <w:p>
      <w:r>
        <w:rPr>
          <w:b/>
        </w:rPr>
        <w:t xml:space="preserve">Hasil kegiatan </w:t>
      </w:r>
      <w:r>
        <w:t>Proposal praktik ringkas dan anggaran.</w:t>
      </w:r>
    </w:p>
    <w:p>
      <w:pPr>
        <w:pStyle w:val="Heading2"/>
      </w:pPr>
      <w:r>
        <w:t>10 Pengorganisasian dan kesiapan praktik</w:t>
      </w:r>
    </w:p>
    <w:p>
      <w:r>
        <w:rPr>
          <w:b/>
        </w:rPr>
        <w:t xml:space="preserve">Tujuan </w:t>
      </w:r>
      <w:r>
        <w:t>Membagi peran dan memastikan tim serta mitra siap.</w:t>
      </w:r>
    </w:p>
    <w:p>
      <w:r>
        <w:rPr>
          <w:b/>
        </w:rPr>
        <w:t xml:space="preserve">Kegiatan peserta </w:t>
      </w:r>
      <w:r>
        <w:t>Latihan koordinasi, rencana cadangan, dan konfirmasi pendamping.</w:t>
      </w:r>
    </w:p>
    <w:p>
      <w:r>
        <w:rPr>
          <w:b/>
        </w:rPr>
        <w:t xml:space="preserve">Hasil kegiatan </w:t>
      </w:r>
      <w:r>
        <w:t>Daftar kesiapan dan jadwal praktik.</w:t>
      </w:r>
    </w:p>
    <w:p>
      <w:pPr>
        <w:pStyle w:val="Heading2"/>
      </w:pPr>
      <w:r>
        <w:t>11 Praktik kontribusi</w:t>
      </w:r>
    </w:p>
    <w:p>
      <w:r>
        <w:rPr>
          <w:b/>
        </w:rPr>
        <w:t xml:space="preserve">Tujuan </w:t>
      </w:r>
      <w:r>
        <w:t>Memimpin bagian kegiatan dan menilai hasil bersama pihak terkait.</w:t>
      </w:r>
    </w:p>
    <w:p>
      <w:r>
        <w:rPr>
          <w:b/>
        </w:rPr>
        <w:t xml:space="preserve">Kegiatan peserta </w:t>
      </w:r>
      <w:r>
        <w:t>Praktik lapangan atau simulasi setara yang disepakati, pencatatan serta umpan balik.</w:t>
      </w:r>
    </w:p>
    <w:p>
      <w:r>
        <w:rPr>
          <w:b/>
        </w:rPr>
        <w:t xml:space="preserve">Hasil kegiatan </w:t>
      </w:r>
      <w:r>
        <w:t>Catatan pelaksanaan dan bukti hasil.</w:t>
      </w:r>
    </w:p>
    <w:p>
      <w:pPr>
        <w:pStyle w:val="Heading2"/>
      </w:pPr>
      <w:r>
        <w:t>12 Evaluasi dan pengembangan peran</w:t>
      </w:r>
    </w:p>
    <w:p>
      <w:r>
        <w:rPr>
          <w:b/>
        </w:rPr>
        <w:t xml:space="preserve">Tujuan </w:t>
      </w:r>
      <w:r>
        <w:t>Menggunakan bukti untuk menyimpulkan hasil serta rencana lanjutan.</w:t>
      </w:r>
    </w:p>
    <w:p>
      <w:r>
        <w:rPr>
          <w:b/>
        </w:rPr>
        <w:t xml:space="preserve">Kegiatan peserta </w:t>
      </w:r>
      <w:r>
        <w:t>Presentasi portofolio, refleksi dampak, dan percakapan mentor.</w:t>
      </w:r>
    </w:p>
    <w:p>
      <w:r>
        <w:rPr>
          <w:b/>
        </w:rPr>
        <w:t xml:space="preserve">Hasil kegiatan </w:t>
      </w:r>
      <w:r>
        <w:t>Laporan hasil dan rencana peran alumni.</w:t>
      </w:r>
    </w:p>
    <w:p>
      <w:r>
        <w:br w:type="page"/>
      </w:r>
    </w:p>
    <w:p>
      <w:pPr>
        <w:pStyle w:val="Heading1"/>
      </w:pPr>
      <w:r>
        <w:t>Pelaksanaan empat pilar dalam kedua program</w:t>
      </w:r>
    </w:p>
    <w:p>
      <w:r>
        <w:t>Empat pilar digunakan sebagai konteks kegiatan. Perbedaan kedua jenjang terletak pada kedalaman dan tanggung jawab: Tunas mengenal serta mencoba; Penggerak menganalisis, merencanakan, dan memimpin bagian kegiatan dengan pendampingan.</w:t>
      </w:r>
    </w:p>
    <w:p>
      <w:pPr>
        <w:pStyle w:val="Heading2"/>
      </w:pPr>
      <w:r>
        <w:t>Pendidikan</w:t>
      </w:r>
    </w:p>
    <w:p>
      <w:r>
        <w:rPr>
          <w:b/>
        </w:rPr>
        <w:t xml:space="preserve">Tunas Progresif </w:t>
      </w:r>
      <w:r>
        <w:t>Mengenali kebutuhan belajar, berlatih tutor sebaya, dan membantu menyiapkan bahan belajar.</w:t>
      </w:r>
    </w:p>
    <w:p>
      <w:r>
        <w:rPr>
          <w:b/>
        </w:rPr>
        <w:t xml:space="preserve">Penggerak Progresif </w:t>
      </w:r>
      <w:r>
        <w:t>Menyusun rencana sesi berdasarkan kebutuhan, mengoordinasikan pelaksana, dan meninjau perkembangan belajar.</w:t>
      </w:r>
    </w:p>
    <w:p>
      <w:pPr>
        <w:pStyle w:val="Heading2"/>
      </w:pPr>
      <w:r>
        <w:t>Kesehatan</w:t>
      </w:r>
    </w:p>
    <w:p>
      <w:r>
        <w:rPr>
          <w:b/>
        </w:rPr>
        <w:t xml:space="preserve">Tunas Progresif </w:t>
      </w:r>
      <w:r>
        <w:t>Memeriksa informasi, mencoba kebiasaan sehat, dan membantu edukasi sebaya dengan bahan yang ditinjau mitra.</w:t>
      </w:r>
    </w:p>
    <w:p>
      <w:r>
        <w:rPr>
          <w:b/>
        </w:rPr>
        <w:t xml:space="preserve">Penggerak Progresif </w:t>
      </w:r>
      <w:r>
        <w:t>Memetakan kebutuhan dan layanan, menyusun edukasi bersama mitra kompeten, serta mengevaluasi pemahaman peserta kegiatan.</w:t>
      </w:r>
    </w:p>
    <w:p>
      <w:pPr>
        <w:pStyle w:val="Heading2"/>
      </w:pPr>
      <w:r>
        <w:t>Kemanusiaan</w:t>
      </w:r>
    </w:p>
    <w:p>
      <w:r>
        <w:rPr>
          <w:b/>
        </w:rPr>
        <w:t xml:space="preserve">Tunas Progresif </w:t>
      </w:r>
      <w:r>
        <w:t>Belajar empati, mendengar kebutuhan, serta membantu logistik dan pencatatan sederhana.</w:t>
      </w:r>
    </w:p>
    <w:p>
      <w:r>
        <w:rPr>
          <w:b/>
        </w:rPr>
        <w:t xml:space="preserve">Penggerak Progresif </w:t>
      </w:r>
      <w:r>
        <w:t>Membantu memverifikasi kebutuhan, mengorganisasi relawan, mengelola sumber daya, dan menyusun pertanggungjawaban.</w:t>
      </w:r>
    </w:p>
    <w:p>
      <w:pPr>
        <w:pStyle w:val="Heading2"/>
      </w:pPr>
      <w:r>
        <w:t>Pemberdayaan</w:t>
      </w:r>
    </w:p>
    <w:p>
      <w:r>
        <w:rPr>
          <w:b/>
        </w:rPr>
        <w:t xml:space="preserve">Tunas Progresif </w:t>
      </w:r>
      <w:r>
        <w:t>Mengamati potensi warga atau usaha kecil dan membantu tugas keterampilan sederhana.</w:t>
      </w:r>
    </w:p>
    <w:p>
      <w:r>
        <w:rPr>
          <w:b/>
        </w:rPr>
        <w:t xml:space="preserve">Penggerak Progresif </w:t>
      </w:r>
      <w:r>
        <w:t>Menyusun pendampingan bersama warga, membagi peran, dan memeriksa apakah keterampilan dapat digunakan secara mandiri.</w:t>
      </w:r>
    </w:p>
    <w:p>
      <w:pPr>
        <w:pStyle w:val="Heading2"/>
      </w:pPr>
      <w:r>
        <w:t>Penetapan kegiatan praktik</w:t>
      </w:r>
    </w:p>
    <w:p>
      <w:r>
        <w:t>Pengajar dan mentor memilih bentuk kegiatan berdasarkan kebutuhan lapangan, usia peserta, kesiapan mitra, serta sumber daya yang tersedia. Praktik menjadi bagian agenda Tunas atau Penggerak. Nama kegiatan pelaksanaan dapat ditetapkan kemudian tanpa menambah program utama di luar keduanya.</w:t>
      </w:r>
    </w:p>
    <w:p>
      <w:r>
        <w:br w:type="page"/>
      </w:r>
    </w:p>
    <w:p>
      <w:pPr>
        <w:pStyle w:val="Heading1"/>
      </w:pPr>
      <w:r>
        <w:t>Pendampingan dan evaluasi peserta</w:t>
      </w:r>
    </w:p>
    <w:p>
      <w:pPr>
        <w:pStyle w:val="Heading2"/>
      </w:pPr>
      <w:r>
        <w:t>Metode belajar dan peran mentor</w:t>
      </w:r>
    </w:p>
    <w:p>
      <w:r>
        <w:t>Sesi menggabungkan pengantar singkat, latihan, diskusi atau praktik, serta refleksi. Contoh pembagian 120 menit ialah 10 menit pembuka, 20 menit pengantar, 35 menit latihan, 10 menit jeda, 30 menit praktik atau diskusi, dan 15 menit refleksi. Pembagian ini dapat disesuaikan dengan agenda.</w:t>
      </w:r>
    </w:p>
    <w:p>
      <w:r>
        <w:t>Mentor membantu peserta menentukan tujuan, meninjau tugas, memberi umpan balik, dan menyusun langkah perbaikan. Usulan kelompok sekitar lima peserta per mentor mengikuti kapasitas waktu yang tersedia; rasio final ditetapkan sebelum kelas dibuka.</w:t>
      </w:r>
    </w:p>
    <w:p>
      <w:pPr>
        <w:pStyle w:val="Heading2"/>
      </w:pPr>
      <w:r>
        <w:t>Bukti perkembangan</w:t>
      </w:r>
    </w:p>
    <w:p>
      <w:r>
        <w:t>Tunas dinilai melalui profil diri, rencana kebiasaan, peta pendidikan, eksplorasi empat pilar, dan tanggung jawab kelompok. Penggerak dinilai melalui analisis isu, pemetaan aktor, strategi, rencana kerja, pelaksanaan, dan laporan. Setiap penilaian disertai contoh perilaku atau hasil tugas.</w:t>
      </w:r>
    </w:p>
    <w:p>
      <w:pPr>
        <w:pStyle w:val="Heading2"/>
      </w:pPr>
      <w:r>
        <w:t>Kriteria penyelesaian yang diusulkan</w:t>
      </w:r>
    </w:p>
    <w:p>
      <w:r>
        <w:t>Peserta mengikuti sedikitnya 10 dari 12 sesi atau menyelesaikan pengganti yang setara, menuntaskan portofolio wajib, mengikuti percakapan evaluasi, serta menunjukkan tanggung jawab pada peran yang disepakati. Kriteria ini masih berupa usulan yang perlu ditetapkan sebelum penawaran kelas.</w:t>
      </w:r>
    </w:p>
    <w:p>
      <w:pPr>
        <w:pStyle w:val="Heading2"/>
      </w:pPr>
      <w:r>
        <w:t>Hubungan peserta dan alumni</w:t>
      </w:r>
    </w:p>
    <w:p>
      <w:r>
        <w:t>Pembinaan diarahkan untuk berlanjut ketika peserta memasuki perguruan tinggi. Alumni dapat mengikuti pembekalan menuju peran tutor, mentor, relawan, atau penggerak kegiatan. Kesempatan tersebut menyesuaikan minat, kesiapan, dan kebutuhan yayasan. Duta Kepemimpinan Muda merupakan peran perwakilan melalui mekanisme tersendiri, bukan program utama ketiga atau hasil otomatis pembelian kelas.</w:t>
      </w:r>
    </w:p>
    <w:p>
      <w:pPr>
        <w:pStyle w:val="Heading2"/>
      </w:pPr>
      <w:r>
        <w:t>Penyiapan pelaksanaan</w:t>
      </w:r>
    </w:p>
    <w:p>
      <w:r>
        <w:t>Tim pelaksana menetapkan penanggung jawab, pengajar, mentor, administrasi dan keuangan, serta penghubung mitra. Jadwal mengikuti kalender sekolah. Informasi bagi peserta dan orang tua memuat layanan, biaya, fasilitas, praktik, ketentuan perubahan jadwal, serta kontak pengelola.</w:t>
      </w:r>
    </w:p>
    <w:p>
      <w:r>
        <w:br w:type="page"/>
      </w:r>
    </w:p>
    <w:p>
      <w:pPr>
        <w:pStyle w:val="Heading1"/>
      </w:pPr>
      <w:r>
        <w:t>Kemitraan dan kebutuhan pendanaan</w:t>
      </w:r>
    </w:p>
    <w:p>
      <w:r>
        <w:t>Akademi menyediakan layanan kelas pembinaan berbayar. Dukungan kemitraan dapat memperluas akses peserta dan memperkuat mutu pembelajaran. Perhitungan biaya dibuat terpisah untuk Tunas Progresif dan Penggerak Progresif agar cakupan dukungan serta penggunaannya jelas.</w:t>
      </w:r>
    </w:p>
    <w:tbl>
      <w:tblPr>
        <w:tblW w:type="auto" w:w="0"/>
        <w:jc w:val="center"/>
        <w:tblLayout w:type="fixed"/>
        <w:tblLook w:firstColumn="1" w:firstRow="1" w:lastColumn="0" w:lastRow="0" w:noHBand="0" w:noVBand="1" w:val="04A0"/>
      </w:tblPr>
      <w:tblGrid>
        <w:gridCol w:w="2041"/>
        <w:gridCol w:w="3798"/>
        <w:gridCol w:w="3798"/>
      </w:tblGrid>
      <w:tr>
        <w:trPr>
          <w:cantSplit/>
          <w:tblHeader/>
        </w:trPr>
        <w:tc>
          <w:tcPr>
            <w:tcW w:type="dxa" w:w="2041"/>
            <w:vAlign w:val="center"/>
            <w:tcBorders>
              <w:top w:val="single" w:sz="5" w:color="D9D9D9"/>
              <w:left w:val="single" w:sz="5" w:color="D9D9D9"/>
              <w:bottom w:val="single" w:sz="5" w:color="D9D9D9"/>
              <w:right w:val="single" w:sz="5" w:color="D9D9D9"/>
            </w:tcBorders>
            <w:shd w:fill="EAF0F5"/>
            <w:tcMar>
              <w:top w:w="110" w:type="dxa"/>
              <w:left w:w="110" w:type="dxa"/>
              <w:bottom w:w="110" w:type="dxa"/>
              <w:right w:w="110" w:type="dxa"/>
            </w:tcMar>
          </w:tcPr>
          <w:p>
            <w:pPr>
              <w:spacing w:after="60"/>
            </w:pPr>
            <w:r>
              <w:rPr>
                <w:b/>
                <w:sz w:val="20"/>
              </w:rPr>
              <w:t>Bentuk kerja sama</w:t>
            </w:r>
          </w:p>
        </w:tc>
        <w:tc>
          <w:tcPr>
            <w:tcW w:type="dxa" w:w="3798"/>
            <w:vAlign w:val="center"/>
            <w:tcBorders>
              <w:top w:val="single" w:sz="5" w:color="D9D9D9"/>
              <w:left w:val="single" w:sz="5" w:color="D9D9D9"/>
              <w:bottom w:val="single" w:sz="5" w:color="D9D9D9"/>
              <w:right w:val="single" w:sz="5" w:color="D9D9D9"/>
            </w:tcBorders>
            <w:shd w:fill="EAF0F5"/>
            <w:tcMar>
              <w:top w:w="110" w:type="dxa"/>
              <w:left w:w="110" w:type="dxa"/>
              <w:bottom w:w="110" w:type="dxa"/>
              <w:right w:w="110" w:type="dxa"/>
            </w:tcMar>
          </w:tcPr>
          <w:p>
            <w:pPr>
              <w:spacing w:after="60"/>
            </w:pPr>
            <w:r>
              <w:rPr>
                <w:b/>
                <w:sz w:val="20"/>
              </w:rPr>
              <w:t>Tunas Progresif</w:t>
            </w:r>
          </w:p>
        </w:tc>
        <w:tc>
          <w:tcPr>
            <w:tcW w:type="dxa" w:w="3798"/>
            <w:vAlign w:val="center"/>
            <w:tcBorders>
              <w:top w:val="single" w:sz="5" w:color="D9D9D9"/>
              <w:left w:val="single" w:sz="5" w:color="D9D9D9"/>
              <w:bottom w:val="single" w:sz="5" w:color="D9D9D9"/>
              <w:right w:val="single" w:sz="5" w:color="D9D9D9"/>
            </w:tcBorders>
            <w:shd w:fill="EAF0F5"/>
            <w:tcMar>
              <w:top w:w="110" w:type="dxa"/>
              <w:left w:w="110" w:type="dxa"/>
              <w:bottom w:w="110" w:type="dxa"/>
              <w:right w:w="110" w:type="dxa"/>
            </w:tcMar>
          </w:tcPr>
          <w:p>
            <w:pPr>
              <w:spacing w:after="60"/>
            </w:pPr>
            <w:r>
              <w:rPr>
                <w:b/>
                <w:sz w:val="20"/>
              </w:rPr>
              <w:t>Penggerak Progresif</w:t>
            </w:r>
          </w:p>
        </w:tc>
      </w:tr>
      <w:tr>
        <w:trPr>
          <w:cantSplit/>
        </w:trPr>
        <w:tc>
          <w:tcPr>
            <w:tcW w:type="dxa" w:w="2041"/>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Dukungan biaya peserta</w:t>
            </w:r>
          </w:p>
        </w:tc>
        <w:tc>
          <w:tcPr>
            <w:tcW w:type="dxa" w:w="3798"/>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Membantu akses mengikuti kelas dasar</w:t>
            </w:r>
          </w:p>
        </w:tc>
        <w:tc>
          <w:tcPr>
            <w:tcW w:type="dxa" w:w="3798"/>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Membantu kelanjutan kelas bagi peserta yang siap</w:t>
            </w:r>
          </w:p>
        </w:tc>
      </w:tr>
      <w:tr>
        <w:trPr>
          <w:cantSplit/>
        </w:trPr>
        <w:tc>
          <w:tcPr>
            <w:tcW w:type="dxa" w:w="2041"/>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Pengajar dan mentor</w:t>
            </w:r>
          </w:p>
        </w:tc>
        <w:tc>
          <w:tcPr>
            <w:tcW w:type="dxa" w:w="3798"/>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Pengembangan diri, pendidikan dan eksplorasi pilar</w:t>
            </w:r>
          </w:p>
        </w:tc>
        <w:tc>
          <w:tcPr>
            <w:tcW w:type="dxa" w:w="3798"/>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Analisis sosial, pengorganisasian dan pendampingan praktik</w:t>
            </w:r>
          </w:p>
        </w:tc>
      </w:tr>
      <w:tr>
        <w:trPr>
          <w:cantSplit/>
        </w:trPr>
        <w:tc>
          <w:tcPr>
            <w:tcW w:type="dxa" w:w="2041"/>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Fasilitas dan bahan</w:t>
            </w:r>
          </w:p>
        </w:tc>
        <w:tc>
          <w:tcPr>
            <w:tcW w:type="dxa" w:w="3798"/>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Ruang kelas, alat latihan dan lembar peserta</w:t>
            </w:r>
          </w:p>
        </w:tc>
        <w:tc>
          <w:tcPr>
            <w:tcW w:type="dxa" w:w="3798"/>
            <w:vAlign w:val="center"/>
            <w:tcBorders>
              <w:top w:val="single" w:sz="5" w:color="D9D9D9"/>
              <w:left w:val="single" w:sz="5" w:color="D9D9D9"/>
              <w:bottom w:val="single" w:sz="5" w:color="D9D9D9"/>
              <w:right w:val="single" w:sz="5" w:color="D9D9D9"/>
            </w:tcBorders>
            <w:shd w:fill="F6F7F8"/>
            <w:tcMar>
              <w:top w:w="110" w:type="dxa"/>
              <w:left w:w="110" w:type="dxa"/>
              <w:bottom w:w="110" w:type="dxa"/>
              <w:right w:w="110" w:type="dxa"/>
            </w:tcMar>
          </w:tcPr>
          <w:p>
            <w:pPr>
              <w:spacing w:after="60"/>
            </w:pPr>
            <w:r>
              <w:rPr>
                <w:b w:val="0"/>
                <w:sz w:val="20"/>
              </w:rPr>
              <w:t>Ruang pertemuan, alat praktik dan dokumentasi</w:t>
            </w:r>
          </w:p>
        </w:tc>
      </w:tr>
      <w:tr>
        <w:trPr>
          <w:cantSplit/>
        </w:trPr>
        <w:tc>
          <w:tcPr>
            <w:tcW w:type="dxa" w:w="2041"/>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Ruang praktik</w:t>
            </w:r>
          </w:p>
        </w:tc>
        <w:tc>
          <w:tcPr>
            <w:tcW w:type="dxa" w:w="3798"/>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Observasi dan kontribusi sederhana dengan pendamping</w:t>
            </w:r>
          </w:p>
        </w:tc>
        <w:tc>
          <w:tcPr>
            <w:tcW w:type="dxa" w:w="3798"/>
            <w:vAlign w:val="center"/>
            <w:tcBorders>
              <w:top w:val="single" w:sz="5" w:color="D9D9D9"/>
              <w:left w:val="single" w:sz="5" w:color="D9D9D9"/>
              <w:bottom w:val="single" w:sz="5" w:color="D9D9D9"/>
              <w:right w:val="single" w:sz="5" w:color="D9D9D9"/>
            </w:tcBorders>
            <w:shd w:fill="FFFFFF"/>
            <w:tcMar>
              <w:top w:w="110" w:type="dxa"/>
              <w:left w:w="110" w:type="dxa"/>
              <w:bottom w:w="110" w:type="dxa"/>
              <w:right w:w="110" w:type="dxa"/>
            </w:tcMar>
          </w:tcPr>
          <w:p>
            <w:pPr>
              <w:spacing w:after="60"/>
            </w:pPr>
            <w:r>
              <w:rPr>
                <w:b w:val="0"/>
                <w:sz w:val="20"/>
              </w:rPr>
              <w:t>Kolaborasi kegiatan dan peninjauan hasil bersama mitra</w:t>
            </w:r>
          </w:p>
        </w:tc>
      </w:tr>
    </w:tbl>
    <w:p>
      <w:r/>
    </w:p>
    <w:p>
      <w:pPr>
        <w:pStyle w:val="Heading2"/>
      </w:pPr>
      <w:r>
        <w:t>Komponen anggaran per program</w:t>
      </w:r>
    </w:p>
    <w:p>
      <w:r>
        <w:t>Anggaran masing-masing program mencakup pengajar, mentor, tempat atau platform, bahan belajar per peserta, konsumsi bila disediakan, administrasi, dokumentasi, evaluasi, dan kegiatan praktik. Penggerak memerlukan rincian kebutuhan praktik sesuai fokus yang dipilih. Dukungan fasilitas atau barang dicatat terpisah dari penerimaan tunai.</w:t>
      </w:r>
    </w:p>
    <w:p>
      <w:r>
        <w:t>Nominal belum ditetapkan dalam revisi ini karena jumlah peserta, jadwal, fasilitas, dan lingkup praktik perlu dikonfirmasi. Rencana biaya serta harga kelas disusun berdasarkan dua paket tersebut. Kontribusi mitra dikaitkan dengan kebutuhan yang terukur, bukan angka sponsor yang belum disepakati.</w:t>
      </w:r>
    </w:p>
    <w:p>
      <w:pPr>
        <w:pStyle w:val="Heading2"/>
      </w:pPr>
      <w:r>
        <w:t>Manfaat dan pertanggungjawaban kemitraan</w:t>
      </w:r>
    </w:p>
    <w:p>
      <w:r>
        <w:t>Mitra dapat menerima pengakuan dukungan pada materi kegiatan yang disepakati, ringkasan perkembangan program, dan laporan pemanfaatan kontribusi. Pelibatan tenaga ahli atau kegiatan bersama ditentukan sesuai tujuan belajar. Identitas mitra dicantumkan setelah ada kesepakatan.</w:t>
      </w:r>
    </w:p>
    <w:p>
      <w:pPr>
        <w:pStyle w:val="Heading2"/>
      </w:pPr>
      <w:r>
        <w:t>Penutup</w:t>
      </w:r>
    </w:p>
    <w:p>
      <w:r>
        <w:t>Melalui Tunas Progresif dan Penggerak Progresif, Akademi Progresif membangun pembinaan yang menghubungkan pengembangan diri, arah pendidikan, dan pengalaman berkontribusi. Kerja sama diarahkan agar kedua jenjang dapat berjalan konsisten dan peserta memperoleh ruang untuk belajar serta mengambil tanggung jawab sesuai perkembangannya.</w:t>
      </w:r>
    </w:p>
    <w:p>
      <w:r>
        <w:t>Penanggung jawab: [diisi]</w:t>
        <w:br/>
        <w:t>Tanggal dan lokasi: [diisi]</w:t>
        <w:br/>
        <w:t>WhatsApp dan email: [diisi]</w:t>
      </w:r>
    </w:p>
    <w:sectPr w:rsidR="00FC693F" w:rsidRPr="0006063C" w:rsidSect="00034616">
      <w:headerReference w:type="default" r:id="rId9"/>
      <w:footerReference w:type="default" r:id="rId10"/>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TUNAS PROGRESIF DAN PENGGERAK PROGRESIF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AKADEMI PROGRESIF  |  DRAF ISI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Program Akademi Progresif</dc:title>
  <dc:subject>Tunas Progresif dan Penggerak Progresif</dc:subject>
  <dc:creator>Akademi Progresif</dc:creator>
  <cp:keywords/>
  <dc:description>generated by python-docx</dc:description>
  <cp:lastModifiedBy/>
  <cp:revision>1</cp:revision>
  <dcterms:created xsi:type="dcterms:W3CDTF">2013-12-23T23:15:00Z</dcterms:created>
  <dcterms:modified xsi:type="dcterms:W3CDTF">2013-12-23T23:15:00Z</dcterms:modified>
  <cp:category/>
</cp:coreProperties>
</file>