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787" w:rsidRDefault="00F63787"/>
    <w:sectPr w:rsidR="00F63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3787"/>
    <w:rsid w:val="00760185"/>
    <w:rsid w:val="00F63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mss_binerteknologi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mss_binerteknologi</dc:creator>
  <cp:lastModifiedBy>mss_binerteknologi</cp:lastModifiedBy>
  <cp:revision>2</cp:revision>
  <dcterms:created xsi:type="dcterms:W3CDTF">2014-08-04T10:28:00Z</dcterms:created>
  <dcterms:modified xsi:type="dcterms:W3CDTF">2014-08-04T10:28:00Z</dcterms:modified>
</cp:coreProperties>
</file>