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AF6" w:rsidRDefault="00171AF6">
      <w:pPr>
        <w:spacing w:after="0"/>
        <w:ind w:left="-1440" w:right="261"/>
      </w:pPr>
    </w:p>
    <w:tbl>
      <w:tblPr>
        <w:tblStyle w:val="TableGrid"/>
        <w:tblW w:w="8782" w:type="dxa"/>
        <w:tblInd w:w="-16" w:type="dxa"/>
        <w:tblCellMar>
          <w:top w:w="13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91"/>
        <w:gridCol w:w="4391"/>
      </w:tblGrid>
      <w:tr w:rsidR="00171AF6">
        <w:trPr>
          <w:trHeight w:val="621"/>
        </w:trPr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1AF6" w:rsidRDefault="005943E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A csoport témája: </w:t>
            </w:r>
            <w:r w:rsidRPr="005943E6">
              <w:rPr>
                <w:rFonts w:ascii="Times New Roman" w:eastAsia="Times New Roman" w:hAnsi="Times New Roman" w:cs="Times New Roman"/>
                <w:sz w:val="24"/>
              </w:rPr>
              <w:t>kultúra, közlekedés e-szolgáltatásai</w:t>
            </w:r>
          </w:p>
        </w:tc>
      </w:tr>
      <w:tr w:rsidR="00171AF6">
        <w:trPr>
          <w:trHeight w:val="800"/>
        </w:trPr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171AF6" w:rsidRDefault="005943E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Milyen előnyei és hátrányai lehetnek a szolgáltatásnak az ügyfél és a szolgáltató szempontjából? </w:t>
            </w:r>
          </w:p>
        </w:tc>
      </w:tr>
      <w:tr w:rsidR="00171AF6">
        <w:trPr>
          <w:trHeight w:val="524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171AF6" w:rsidRDefault="005943E6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Előnyök 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171AF6" w:rsidRDefault="005943E6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Hátrányok </w:t>
            </w:r>
          </w:p>
        </w:tc>
      </w:tr>
      <w:tr w:rsidR="00171AF6">
        <w:trPr>
          <w:trHeight w:val="2023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AF6" w:rsidRDefault="005943E6">
            <w:pPr>
              <w:spacing w:after="0"/>
            </w:pPr>
            <w:r>
              <w:t xml:space="preserve"> Ügyfél:</w:t>
            </w:r>
          </w:p>
          <w:p w:rsidR="005943E6" w:rsidRDefault="005943E6" w:rsidP="005943E6">
            <w:pPr>
              <w:pStyle w:val="Listaszerbekezds"/>
              <w:numPr>
                <w:ilvl w:val="0"/>
                <w:numId w:val="1"/>
              </w:numPr>
              <w:spacing w:after="0"/>
            </w:pPr>
            <w:r>
              <w:t>Könnyen használható (applikációk)</w:t>
            </w:r>
          </w:p>
          <w:p w:rsidR="005943E6" w:rsidRDefault="005943E6" w:rsidP="005943E6">
            <w:pPr>
              <w:spacing w:after="0"/>
            </w:pPr>
          </w:p>
          <w:p w:rsidR="005943E6" w:rsidRDefault="005943E6" w:rsidP="005943E6">
            <w:pPr>
              <w:spacing w:after="0"/>
            </w:pPr>
            <w:r>
              <w:t>Szolgáltató:</w:t>
            </w:r>
          </w:p>
          <w:p w:rsidR="005943E6" w:rsidRDefault="005943E6" w:rsidP="005943E6">
            <w:pPr>
              <w:pStyle w:val="Listaszerbekezds"/>
              <w:numPr>
                <w:ilvl w:val="0"/>
                <w:numId w:val="1"/>
              </w:numPr>
              <w:spacing w:after="0"/>
            </w:pPr>
            <w:r>
              <w:t>Gyorsan, erő befektetése nélkül ellenőrizheti az ügyfeleket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AF6" w:rsidRDefault="005943E6">
            <w:pPr>
              <w:spacing w:after="0"/>
              <w:ind w:left="1"/>
            </w:pPr>
            <w:r>
              <w:t xml:space="preserve"> Ügyfél:</w:t>
            </w:r>
          </w:p>
          <w:p w:rsidR="005943E6" w:rsidRDefault="005943E6" w:rsidP="005943E6">
            <w:pPr>
              <w:pStyle w:val="Listaszerbekezds"/>
              <w:numPr>
                <w:ilvl w:val="0"/>
                <w:numId w:val="1"/>
              </w:numPr>
              <w:spacing w:after="0"/>
            </w:pPr>
            <w:r>
              <w:t>Mobilinternet elengedhetetlen az alkalmazások használatához.</w:t>
            </w:r>
          </w:p>
          <w:p w:rsidR="005943E6" w:rsidRDefault="005943E6" w:rsidP="005943E6">
            <w:pPr>
              <w:spacing w:after="0"/>
            </w:pPr>
            <w:r>
              <w:t>Szolgáltató:</w:t>
            </w:r>
          </w:p>
          <w:p w:rsidR="005943E6" w:rsidRDefault="005943E6" w:rsidP="005943E6">
            <w:pPr>
              <w:pStyle w:val="Listaszerbekezds"/>
              <w:numPr>
                <w:ilvl w:val="0"/>
                <w:numId w:val="1"/>
              </w:numPr>
              <w:spacing w:after="0"/>
            </w:pPr>
            <w:bookmarkStart w:id="0" w:name="_GoBack"/>
            <w:bookmarkEnd w:id="0"/>
          </w:p>
        </w:tc>
      </w:tr>
      <w:tr w:rsidR="00171AF6">
        <w:trPr>
          <w:trHeight w:val="524"/>
        </w:trPr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171AF6" w:rsidRDefault="005943E6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Hogyan könnyíti meg az e-szolgáltatás igénybevétele az ügyintézést? </w:t>
            </w:r>
          </w:p>
        </w:tc>
      </w:tr>
      <w:tr w:rsidR="00171AF6">
        <w:trPr>
          <w:trHeight w:val="1260"/>
        </w:trPr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AF6" w:rsidRDefault="005943E6">
            <w:pPr>
              <w:spacing w:after="0"/>
            </w:pPr>
            <w:r>
              <w:t xml:space="preserve"> </w:t>
            </w:r>
          </w:p>
        </w:tc>
      </w:tr>
      <w:tr w:rsidR="00171AF6">
        <w:trPr>
          <w:trHeight w:val="919"/>
        </w:trPr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171AF6" w:rsidRDefault="005943E6">
            <w:pPr>
              <w:spacing w:after="0"/>
              <w:ind w:left="138"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Van-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 olyan lehetőség, ami csak így vehető igénybe, hagyományos formában nem?  Mi az? </w:t>
            </w:r>
          </w:p>
        </w:tc>
      </w:tr>
      <w:tr w:rsidR="00171AF6">
        <w:trPr>
          <w:trHeight w:val="1260"/>
        </w:trPr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AF6" w:rsidRDefault="005943E6">
            <w:pPr>
              <w:spacing w:after="0"/>
            </w:pPr>
            <w:r>
              <w:t xml:space="preserve"> </w:t>
            </w:r>
          </w:p>
        </w:tc>
      </w:tr>
      <w:tr w:rsidR="00171AF6">
        <w:trPr>
          <w:trHeight w:val="523"/>
        </w:trPr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171AF6" w:rsidRDefault="005943E6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Milyen veszélyforrások lehetnek, hogyan lehet ezeket mérsékelni? </w:t>
            </w:r>
          </w:p>
        </w:tc>
      </w:tr>
      <w:tr w:rsidR="00171AF6">
        <w:trPr>
          <w:trHeight w:val="1260"/>
        </w:trPr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AF6" w:rsidRDefault="005943E6">
            <w:pPr>
              <w:spacing w:after="0"/>
            </w:pPr>
            <w:r>
              <w:t xml:space="preserve"> </w:t>
            </w:r>
          </w:p>
        </w:tc>
      </w:tr>
      <w:tr w:rsidR="00171AF6">
        <w:trPr>
          <w:trHeight w:val="799"/>
        </w:trPr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171AF6" w:rsidRDefault="005943E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Vannak-e személyes tapasztalataink ezzel az e-szolgáltatással kapcsolatban? Ha igen, melyek azok? </w:t>
            </w:r>
          </w:p>
        </w:tc>
      </w:tr>
      <w:tr w:rsidR="00171AF6">
        <w:trPr>
          <w:trHeight w:val="1259"/>
        </w:trPr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AF6" w:rsidRDefault="005943E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1AF6">
        <w:trPr>
          <w:trHeight w:val="800"/>
        </w:trPr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171AF6" w:rsidRDefault="005943E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Milyen fejlődési, fejlesztési lehetőségeket tudunk elképzelni a szolgáltatással kapcsolatban? </w:t>
            </w:r>
          </w:p>
        </w:tc>
      </w:tr>
      <w:tr w:rsidR="00171AF6">
        <w:trPr>
          <w:trHeight w:val="1321"/>
        </w:trPr>
        <w:tc>
          <w:tcPr>
            <w:tcW w:w="8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AF6" w:rsidRDefault="005943E6">
            <w:pPr>
              <w:spacing w:after="0"/>
            </w:pPr>
            <w:r>
              <w:t xml:space="preserve"> </w:t>
            </w:r>
          </w:p>
        </w:tc>
      </w:tr>
    </w:tbl>
    <w:p w:rsidR="00171AF6" w:rsidRDefault="005943E6">
      <w:pPr>
        <w:spacing w:after="0"/>
        <w:ind w:left="-24"/>
        <w:jc w:val="both"/>
      </w:pPr>
      <w:r>
        <w:t xml:space="preserve"> </w:t>
      </w:r>
    </w:p>
    <w:sectPr w:rsidR="00171AF6">
      <w:pgSz w:w="11906" w:h="16838"/>
      <w:pgMar w:top="1421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30330"/>
    <w:multiLevelType w:val="hybridMultilevel"/>
    <w:tmpl w:val="BD1EB0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AF6"/>
    <w:rsid w:val="00171AF6"/>
    <w:rsid w:val="0059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EFA9"/>
  <w15:docId w15:val="{0DC5955F-4C74-40E4-87FF-85CA1342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594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714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Horváth</dc:creator>
  <cp:keywords/>
  <cp:lastModifiedBy>Máté Maska</cp:lastModifiedBy>
  <cp:revision>2</cp:revision>
  <dcterms:created xsi:type="dcterms:W3CDTF">2023-01-18T08:37:00Z</dcterms:created>
  <dcterms:modified xsi:type="dcterms:W3CDTF">2023-01-18T08:37:00Z</dcterms:modified>
</cp:coreProperties>
</file>