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color w:val="2980B9"/>
          <w:sz w:val="24"/>
          <w:szCs w:val="24"/>
        </w:rPr>
        <w:t xml:space="preserve">PORTFOLIO PROJECT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AI-Enhanced Business Requirements Document</w:t>
      </w:r>
    </w:p>
    <w:p>
      <w:pPr>
        <w:pBdr>
          <w:bottom w:val="single" w:color="2980B9" w:sz="6" w:space="1"/>
        </w:pBd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SmartSchedule AI — Intelligent Patient Scheduling Platform for Healthcare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Prepared by: Varshini Maskapuri</w:t>
      </w: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AI-Focused Business Analyst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March 2026</w:t>
      </w:r>
    </w:p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980B9" w:sz="2"/>
              <w:left w:val="single" w:color="2980B9" w:sz="2"/>
              <w:bottom w:val="single" w:color="2980B9" w:sz="2"/>
              <w:right w:val="single" w:color="2980B9" w:sz="2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PROJECT METHODOLOGY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This BRD was created using AI as a co-pilot. Every section shows the AI prompt used, the raw AI output, and the human-edited final version — demonstrating how a Business Analyst leverages GenAI tools to accelerate deliverables while maintaining quality and domain expertise.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AI Methodology &amp; Tools 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demonstrates how a Business Analyst can use Generative AI tools as a co-pilot to accelerate the creation of a Business Requirements Document. Below is the methodology used throughout this project.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Tools &amp;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Co-Pilot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GenAI tool for drafting BRD sections, generating user stories, and simulating stakeholder interview 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structured prompts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+ Instruction + Constraints framework tailored for each BRD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 domain expertise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Validated AI output against healthcare domain knowledge, added nuance, corrected assumptions, ensured HIPAA awareness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BRD formatting with professional structure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How to Read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Throughout this BRD, you will see three types of color-coded boxes that show the AI-assisted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AI PROMPT USED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18"/>
                <w:szCs w:val="18"/>
              </w:rPr>
              <w:t xml:space="preserve">Purple boxes show the exact prompt I wrote to guide the AI tool. This demonstrates my prompt engineering skills.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RAW AI OUTPUT</w:t>
            </w:r>
          </w:p>
          <w:p>
            <w:r>
              <w:rPr>
                <w:rFonts w:ascii="Arial" w:cs="Arial" w:eastAsia="Arial" w:hAnsi="Arial"/>
                <w:color w:val="1B4F72"/>
                <w:sz w:val="18"/>
                <w:szCs w:val="18"/>
              </w:rPr>
              <w:t xml:space="preserve">Blue boxes show the raw, unedited AI output — what the AI generated from my prompt.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single" w:color="1E8449" w:sz="2"/>
              <w:bottom w:val="single" w:color="1E8449" w:sz="2"/>
              <w:right w:val="single" w:color="1E8449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HUMAN-EDITED FINAL VERSION</w:t>
            </w:r>
          </w:p>
          <w:p>
            <w:r>
              <w:rPr>
                <w:rFonts w:ascii="Arial" w:cs="Arial" w:eastAsia="Arial" w:hAnsi="Arial"/>
                <w:color w:val="186A3B"/>
                <w:sz w:val="18"/>
                <w:szCs w:val="18"/>
              </w:rPr>
              <w:t xml:space="preserve">Green boxes show my final human-edited version — where I applied domain expertise, corrected assumptions, added specificity, and ensured the output meets professional BA standards.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AI PROMPT USED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18"/>
                <w:szCs w:val="18"/>
              </w:rPr>
              <w:t xml:space="preserve">You are a senior business analyst working on a healthcare SaaS product. Write an executive summary for a BRD for "SmartSchedule AI" — an AI-powered patient scheduling platform designed for mid-size US hospital systems (200-500 beds). The platform uses machine learning to predict no-shows, optimize provider schedules, and reduce patient wait times. The target customer is hospital operations directors who currently lose $150K+ annually to scheduling inefficiencies. Include: business problem, proposed solution, expected ROI, and timeline. Keep it to 2 paragraphs, max 150 words.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RAW AI OUTPUT</w:t>
            </w:r>
          </w:p>
          <w:p>
            <w:r>
              <w:rPr>
                <w:rFonts w:ascii="Arial" w:cs="Arial" w:eastAsia="Arial" w:hAnsi="Arial"/>
                <w:color w:val="1B4F72"/>
                <w:sz w:val="18"/>
                <w:szCs w:val="18"/>
              </w:rPr>
              <w:t xml:space="preserve">US hospitals lose an estimated $150 billion annually due to scheduling inefficiencies, including patient no-shows, underutilized provider slots, and excessive wait times. For mid-size hospital systems with 200-500 beds, this translates to over $150,000 in lost revenue per facility each year. Current scheduling systems rely on static rules and manual processes that cannot adapt to real-time changes in patient behavior, provider availability, or clinical urgency.
SmartSchedule AI is a cloud-based, HIPAA-compliant scheduling platform that leverages machine learning to predict no-show risk, dynamically optimize provider calendars, and intelligently match patients to available slots based on clinical priority and historical patterns. The platform is expected to reduce no-show rates by 30%, improve provider utilization by 20%, and decrease average patient wait times by 40%. Implementation timeline is 16 weeks from contract signing to full deployment across all departments.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single" w:color="1E8449" w:sz="2"/>
              <w:bottom w:val="single" w:color="1E8449" w:sz="2"/>
              <w:right w:val="single" w:color="1E8449" w:sz="2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HUMAN-EDITED FINAL VERSION</w:t>
            </w:r>
          </w:p>
          <w:p>
            <w:r>
              <w:rPr>
                <w:rFonts w:ascii="Arial" w:cs="Arial" w:eastAsia="Arial" w:hAnsi="Arial"/>
                <w:color w:val="186A3B"/>
                <w:sz w:val="18"/>
                <w:szCs w:val="18"/>
              </w:rPr>
              <w:t xml:space="preserve">Mid-size US hospital systems (200–500 beds) lose an estimated $150,000–$300,000 annually per facility due to scheduling inefficiencies, including patient no-shows averaging 18–25% of appointments, underutilized provider slots, and excessive patient wait times exceeding 20 minutes on average. Current scheduling systems rely on static rule-based logic and manual coordinator intervention, making them unable to adapt to real-time fluctuations in patient demand, provider availability, or clinical urgency.
SmartSchedule AI is a cloud-based, HIPAA-compliant intelligent scheduling platform that uses predictive machine learning models to forecast no-show probability per appointment, dynamically rebalance provider calendars, and match patients to optimal slots based on clinical priority, travel distance, and historical attendance patterns. Target outcomes include a 25–30% reduction in no-show rates, 15–20% improvement in provider utilization, and 35–40% reduction in average patient wait times. Estimated implementation: 14–18 weeks from contract to full deployment across all clinical departments.</w:t>
            </w:r>
          </w:p>
        </w:tc>
      </w:tr>
    </w:tbl>
    <w:p>
      <w:pPr>
        <w:spacing w:before="1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 I Changed &amp;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specific no-show rate benchmarks (18–25%) from industry data to ground the problem statement in reality, not just AI generalization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Changed exact figures to ranges (e.g., "30%" to "25–30%") because exact predictions in a BRD are unrealistic and signal inexperience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patient-facing factors (travel distance, attendance patterns) that the AI missed but are critical for healthcare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Changed timeline from "16 weeks" to "14–18 weeks" to account for implementation variability across hospital IT maturity levels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AI PROMPT USED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18"/>
                <w:szCs w:val="18"/>
              </w:rPr>
              <w:t xml:space="preserve">List 5 SMART business objectives for SmartSchedule AI. Each objective must be Specific, Measurable, Achievable, Relevant, and Time-bound. Frame them from the perspective of a hospital operations director who needs to justify ROI to the C-suite. Include both financial and operational objectives.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1800"/>
        <w:gridCol w:w="2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patient no-show rates across all outpatient departments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No-show rate (% of scheduled appointments)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from ~22% to &lt;16%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6 months of go-live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 provider schedule utilization to minimize idle time and overbooking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utilization rate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 from 68% to 82%+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6 months of go-live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average patient wait time in outpatient clinics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wait time (minutes)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from 23 min to &lt;14 min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4 months of go-live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Recover lost revenue from no-shows and underutilized appointment slots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recovered ($)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$120K–$200K per facility per year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12 months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scheduling coordinator workload to enable reallocation to patient engagement 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 spent on manual scheduling/week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by 40%+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3 months of go-live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Project Scope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AI-powered no-show prediction engine trained on historical appointment data, patient demographics, and behavioral signals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provider schedule optimization module with real-time rebalancing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 self-scheduling portal with intelligent slot 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appointment reminders via SMS, email, and phone (configurable per patient preference)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with major EHR systems (Epic, Cerner/Oracle Health) via HL7 FHIR APIs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HIPAA-compliant cloud hosting (AWS GovCloud or Azure Healthcare APIs)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dashboard for operations directors showing KPIs, trends, and AI model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Waitlist management with automated backfill when cancellations or no-shows are predicted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Clinical decision support or medical triage functionality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Billing, claims processing, or revenue cycle management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Telemedicine / virtual visit platform features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Inpatient bed management or OR scheduling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 of historical data from legacy scheduling systems (separate data migration project)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Assumptions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hospital system has at least 18 months of historical scheduling data available for ML model training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hospital uses Epic or Cerner as their primary EHR, with FHIR APIs enabled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infrastructure supports cloud-based SaaS deployment with SSO integration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Scheduling coordinators will receive training and change management support during rollout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Stakeholder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AI PROMPT USED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18"/>
                <w:szCs w:val="18"/>
              </w:rPr>
              <w:t xml:space="preserve">Create a stakeholder analysis matrix for SmartSchedule AI. Include role, interest level (High/Medium/Low), influence level, key concerns, and communication strategy for each stakeholder. Think about who in a hospital system cares about scheduling.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 of Operations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 justification, implementation timeline, minimal disruption to current operations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executive dashboard, monthly steering committee meetings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Chief Medical Officer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Clinical workflow impact, patient safety, provider satisfaction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Bi-weekly clinical advisory sessions, demo walkthroughs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Scheduling Coordinators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security fears, learning curve, system usability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Hands-on training workshops, change management communications, feedback loops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/ CIO Office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 integration complexity, HIPAA compliance, data security, infrastructure readiness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architecture reviews, security audits, weekly syncs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Providers (Physicians)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autonomy, overloading risk, AI trustworthiness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Pilot feedback sessions, preference-setting workshops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Ease of scheduling, wait time reduction, communication preferences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Satisfaction surveys, portal usability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/ Legal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HIPAA, data retention, AI model explainability, patient consent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review checkpoints, legal sign-off at key milestones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AI PROMPT USED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18"/>
                <w:szCs w:val="18"/>
              </w:rPr>
              <w:t xml:space="preserve">Generate 8 functional requirements for SmartSchedule AI. For each, provide: Requirement ID, Description, Priority (Must/Should/Could), Acceptance Criteria (testable), and any dependencies. Focus on the core AI scheduling features.</w:t>
            </w:r>
          </w:p>
        </w:tc>
      </w:tr>
    </w:tbl>
    <w:p>
      <w:pPr>
        <w:spacing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700"/>
        <w:gridCol w:w="3200"/>
        <w:gridCol w:w="2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predict no-show probability for each scheduled appointment using ML models trained on historical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 &gt;= 75% AUC-ROC on validation set; predictions generated within 2 seconds per appointment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18+ months historical scheduling data; EHR integration for patient demographics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automatically generate optimized daily provider schedules based on predicted demand, provider preferences, and department constraints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Optimized schedules reduce idle time by &gt;= 15% vs. manual scheduling in A/B pilot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 (no-show predictions); provider preference settings configured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offer patients intelligent slot recommendations via a self-scheduling portal, ranked by convenience and clinical fit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portal loads in &lt;3 seconds; displays top 5 recommended slots; WCAG 2.1 AA compliant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 (schedule availability data); patient authentication via SSO or MFA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send automated appointment reminders through patient-preferred channels (SMS, email, phone) at configurable intervals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Reminders delivered at 72hr, 24hr, and 2hr before appointment; delivery rate &gt;= 95%; opt-out functional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contact info from EHR; HIPAA-compliant messaging service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automatically identify and backfill predicted no-show slots from the waitlist, prioritized by clinical urgency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Backfill offers sent within 15 minutes of no-show prediction; &gt;= 50% of predicted no-show slots filled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 (no-show prediction); active waitlist with patient consent for short-notice booking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integrate bidirectionally with Epic and Cerner EHR systems via HL7 FHIR R4 APIs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CRUD operations sync within 30 seconds; zero data loss in 30-day integration 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 FHIR endpoints active; API credentials and rate limits agreed with EHR vendor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a real-time analytics dashboard showing no-show rates, provider utilization, wait times, and AI model accuracy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refreshes every 5 minutes; supports drill-down by department, provider, and date range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 ingesting scheduling events; role-based access controls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allow providers to set scheduling preferences (max patients/day, blocked times, appointment type limits) that the AI optimizer respects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of provider constraints honored in generated schedules; preferences editable via self-service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authentication; preference data model defined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600"/>
        <w:gridCol w:w="3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patient data encrypted at rest (AES-256) and in transit (TLS 1.3). HIPAA BAA required with cloud provider.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penetration test; SOC 2 Type II certification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supports 500 concurrent users with &lt;2 second page load times under normal conditions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with 500 simulated users; 95th percentile response time &lt;2s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 uptime SLA during business hours (6AM-10PM local time); planned maintenance windows on weekends only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 monitoring dashboard; monthly SLA reports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supports horizontal scaling to serve hospital systems up to 1,000 beds without performance degradation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testing at 2x projected peak load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Explainability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AI-generated scheduling recommendations must include a human-readable explanation of the primary factors driving the prediction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 audit: 100% of predictions include factor weights; user comprehension score &gt;= 4/5 in testing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HIPAA, HITECH, and state-specific health data privacy regulations. AI model decisions must be auditable.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audit trail; 100% of model decisions logged with inputs and outputs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AI PROMPT USED</w:t>
            </w:r>
          </w:p>
          <w:p>
            <w:r>
              <w:rPr>
                <w:rFonts w:ascii="Courier New" w:cs="Courier New" w:eastAsia="Courier New" w:hAnsi="Courier New"/>
                <w:color w:val="4A235A"/>
                <w:sz w:val="18"/>
                <w:szCs w:val="18"/>
              </w:rPr>
              <w:t xml:space="preserve">Generate 6 user stories for SmartSchedule AI in the standard format: As a [role], I want [action] so that [benefit]. Include acceptance criteria for each. Cover: operations director, scheduling coordinator, physician, and patient perspectives.</w:t>
            </w:r>
          </w:p>
        </w:tc>
      </w:tr>
    </w:tbl>
    <w:p>
      <w:pPr>
        <w:spacing w:before="1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US-01: Operations Director — No-Show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an operations director, I want to view a real-time dashboard of predicted vs. actual no-show rates by department so that I can identify problem areas and quantify the ROI of the scheduling AI to hospital leadership.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displays daily, weekly, and monthly no-show rates with department-level drill-down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view shows pre-AI vs. post-AI metrics side by side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exportable to PDF and Excel for board presentations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US-02: Scheduling Coordinator — AI-Assisted Slot Filling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scheduling coordinator, I want the system to automatically suggest backfill candidates from the waitlist when a no-show is predicted so that I can fill open slots without manually calling through the waitlist.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surfaces top 3 waitlist candidates ranked by clinical urgency and availability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One-click confirmation sends appointment offer to patient via their preferred channel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Coordinator can override AI suggestion and select a different candidate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US-03: Physician — Schedule Preferences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physician, I want to set my scheduling preferences (max daily patients, blocked lunch hours, preferred appointment types) so that the AI optimizer respects my constraints while maximizing my utilization.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Self-service preference settings accessible via web and mobile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Changes take effect within 24 hours on the next schedule generation cycle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Generated schedule never violates a hard constraint set by the provider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US-04: Patient — Intelligent Self-Scheduling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patient, I want to receive personalized appointment slot recommendations based on my location, appointment history, and clinical needs so that I can book the most convenient time without calling the hospital.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Portal displays top 5 recommended slots with travel time estimates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 can filter by day of week, time of day, and specific provider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Booking confirmation and reminders sent instantly via preferred channel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US-05: Patient — Reminder &amp; Rescheduling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patient, I want to receive appointment reminders with a one-tap option to confirm, reschedule, or cancel so that I can manage my appointments without waiting on hold.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Reminders sent at 72hr, 24hr, and 2hr intervals via SMS/email (configurable)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Reschedule action shows next 3 available slots instantly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Cancellation triggers automatic waitlist backfill within 15 minutes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US-06: Compliance Officer — AI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 compliance officer, I want a complete audit trail of every AI-generated scheduling decision, including the input data and prediction factors, so that I can demonstrate HIPAA compliance and address any patient complaints about scheduling.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AI prediction logged with timestamp, input features, output, and confidence score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logs retained for 7 years per HIPAA requirements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and filter capabilities by patient ID, date range, and decision type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900"/>
        <w:gridCol w:w="2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 integration delays due to vendor API limitations or hospital IT constraints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 integration POC in Week 1; identify fallback HL7v2 interfaces; escalation path to EHR vendor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Lead +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ML model accuracy due to insufficient or biased historical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assessment in discovery phase; minimum 18 months data requirement; ongoing model retraining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 Lead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coordinator resistance to AI-driven workflow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involvement in UAT; dedicated change management plan; emphasize AI as assistant, not replacement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+ HR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HIPAA compliance gaps in AI model data handling or patient communication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Privacy Impact Assessment before development; legal review at each milestone; BAA with all cloud vendors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pushback on AI-generated schedule recommendations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preference settings give control; pilot with champion physicians first; explainable AI outputs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CMO + Product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Success Metrics &amp; Acceptance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metrics define project success and will be measured during UAT and post-launch monitoring: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(Current)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no-show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 appointment status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utilization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&gt;82%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analytics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patient wait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&lt;14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Check-in to appointment start 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coordinator hours/week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&lt;20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tracking + task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prediction accuracy (AUC-ROC)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&gt;=0.75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performance monitoring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Patient satisfaction (scheduling)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3.2/5.0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&gt;4.2/5.0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Post-appointment survey scores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3600"/>
        <w:gridCol w:w="2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Discovery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interviews, current-state process mapping, data quality assessment, EHR integration POC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As-Is process maps, data readiness report, integration feasibility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4–6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architecture, UX wireframes, ML model feature selection, HIPAA risk assessment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FRD, wireframes, architecture diagram, privacy impact assessment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7–12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 development, ML model training, EHR integration build, patient portal development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product in staging environment, trained ML models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13–15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UAT with scheduling coordinators, provider pilot (2 departments), security and compliance testing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UAT sign-off, pilot results report, compliance certification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Weeks 16–18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Phased rollout across remaining departments, training workshops, go-live support, hypercare period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Go-live confirmation, training completion records, 30-day post-launch review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Reflections: AI as a BA Co-Pilot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documents my key takeaways from using AI to accelerate BRD creation, intended to help other Business Analysts understand when AI adds value and when human judgment is irreplaceable.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Where AI Excelled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Generating initial draft structure and boilerplate content in minutes instead of hours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Producing comprehensive stakeholder lists and risk matrices that I could then refine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Creating well-formatted user stories with consistent structure across multiple personas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Brainstorming non-obvious requirements I might have missed (e.g., AI explainability as an NFR)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Where Human Judgment Was Critical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generated overly precise numbers ("30% reduction") that needed to be converted to realistic ranges ("25–30%") for credibility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Healthcare-specific regulatory nuance (HIPAA, HITECH, state laws) required domain knowledge the AI sometimes oversimplified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Stakeholder politics and change management concerns (coordinator job security fears) needed empathetic human framing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AI-generated acceptance criteria were sometimes too vague to be testable — I added specific thresholds, timeframes, and measurement methods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AI missed important patient-facing factors (travel distance, appointment history patterns) that real healthcare BAs know from experience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Time Savings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BRD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AI-Assisted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minutes (including review)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8–12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 (with iteration)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BRD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25–40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8–12 hours (60–70% reduction)</w:t>
            </w:r>
          </w:p>
        </w:tc>
      </w:tr>
    </w:tbl>
    <w:p>
      <w:pPr>
        <w:spacing w:before="300"/>
      </w:pPr>
    </w:p>
    <w:p>
      <w:pPr>
        <w:pBdr>
          <w:top w:val="single" w:color="2980B9" w:sz="4" w:space="8"/>
          <w:bottom w:val="single" w:color="2980B9" w:sz="4" w:space="8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i/>
          <w:iCs/>
          <w:color w:val="1A5276"/>
          <w:sz w:val="24"/>
          <w:szCs w:val="24"/>
        </w:rPr>
        <w:t xml:space="preserve">This project demonstrates that AI does not replace the Business Analyst — it amplifies them. The BA’s domain expertise, stakeholder empathy, and critical judgment remain irreplaceable. AI simply makes us faster at the parts that used to slow us down.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2980B9"/>
        <w:sz w:val="16"/>
        <w:szCs w:val="16"/>
      </w:rPr>
      <w:t xml:space="preserve">SmartSchedule AI — Business Requirements Document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Varshini Maskapuri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2026-03-28T03:50:50.262Z</dcterms:created>
  <dcterms:modified xsi:type="dcterms:W3CDTF">2026-03-28T03:50:50.263Z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