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198" w:rsidRDefault="00967198"/>
    <w:p w:rsidR="00E8491E" w:rsidRDefault="00E8491E"/>
    <w:p w:rsidR="00434579" w:rsidRDefault="00D50F2A" w:rsidP="00434579">
      <w:pPr>
        <w:pStyle w:val="Title"/>
      </w:pPr>
      <w:r>
        <w:fldChar w:fldCharType="begin"/>
      </w:r>
      <w:r w:rsidR="00FA352A">
        <w:instrText xml:space="preserve"> TITLE  "MQX Dealloc Test Suite"  \* MERGEFORMAT </w:instrText>
      </w:r>
      <w:r>
        <w:fldChar w:fldCharType="separate"/>
      </w:r>
      <w:r w:rsidR="00FA352A">
        <w:t xml:space="preserve">MQX </w:t>
      </w:r>
      <w:proofErr w:type="spellStart"/>
      <w:r w:rsidR="00FA352A">
        <w:t>Dealloc</w:t>
      </w:r>
      <w:proofErr w:type="spellEnd"/>
      <w:r w:rsidR="00FA352A">
        <w:t xml:space="preserve"> Test Suite</w:t>
      </w:r>
      <w:r>
        <w:fldChar w:fldCharType="end"/>
      </w:r>
      <w:r w:rsidR="00434579">
        <w:t xml:space="preserve"> </w:t>
      </w:r>
      <w:r w:rsidR="007E69E9">
        <w:t>S</w:t>
      </w:r>
      <w:r w:rsidR="00434579">
        <w:t>pecification</w:t>
      </w:r>
    </w:p>
    <w:p w:rsidR="00F4531B" w:rsidRPr="008D5A19" w:rsidRDefault="00CA172F" w:rsidP="00F4531B">
      <w:pPr>
        <w:pStyle w:val="Body"/>
        <w:rPr>
          <w:i/>
        </w:rPr>
      </w:pPr>
      <w:r w:rsidRPr="008D5A19">
        <w:rPr>
          <w:i/>
        </w:rPr>
        <w:t xml:space="preserve"> </w:t>
      </w:r>
    </w:p>
    <w:p w:rsidR="00E5130D" w:rsidRPr="008D5A19" w:rsidRDefault="00E5130D" w:rsidP="00E5130D">
      <w:pPr>
        <w:pStyle w:val="Body"/>
        <w:rPr>
          <w:i/>
        </w:rPr>
      </w:pPr>
    </w:p>
    <w:p w:rsidR="00E5130D" w:rsidRDefault="00E5130D" w:rsidP="00434579">
      <w:pPr>
        <w:pStyle w:val="Title"/>
      </w:pPr>
    </w:p>
    <w:p w:rsidR="00434579" w:rsidRDefault="00434579" w:rsidP="00434579">
      <w:pPr>
        <w:rPr>
          <w:rFonts w:asciiTheme="majorHAnsi" w:eastAsiaTheme="majorEastAsia" w:hAnsiTheme="majorHAnsi" w:cstheme="majorBidi"/>
          <w:color w:val="17365D" w:themeColor="text2" w:themeShade="BF"/>
          <w:spacing w:val="5"/>
          <w:kern w:val="28"/>
          <w:sz w:val="52"/>
          <w:szCs w:val="52"/>
        </w:rPr>
      </w:pPr>
      <w:r>
        <w:br w:type="page"/>
      </w:r>
    </w:p>
    <w:p w:rsidR="006B447D" w:rsidRDefault="00434579" w:rsidP="008D5A19">
      <w:pPr>
        <w:pStyle w:val="Heading1"/>
      </w:pPr>
      <w:r>
        <w:lastRenderedPageBreak/>
        <w:t>Objectives</w:t>
      </w:r>
    </w:p>
    <w:p w:rsidR="00434579" w:rsidRPr="00434579" w:rsidRDefault="00434579" w:rsidP="00434579"/>
    <w:p w:rsidR="00ED7C4A" w:rsidRPr="00F4531B" w:rsidRDefault="004B6869" w:rsidP="004B6869">
      <w:pPr>
        <w:pStyle w:val="Body"/>
      </w:pPr>
      <w:r w:rsidRPr="00F4531B">
        <w:t xml:space="preserve">Objective of this test suite is to confirm </w:t>
      </w:r>
      <w:r w:rsidR="00FA352A">
        <w:t xml:space="preserve">proper </w:t>
      </w:r>
      <w:r w:rsidR="00383495">
        <w:t>resource</w:t>
      </w:r>
      <w:r w:rsidR="00FA352A">
        <w:t xml:space="preserve"> de-allocation.</w:t>
      </w:r>
    </w:p>
    <w:p w:rsidR="00ED7C4A" w:rsidRDefault="00ED7C4A" w:rsidP="008D5A19">
      <w:pPr>
        <w:pStyle w:val="Heading2"/>
      </w:pPr>
      <w:r>
        <w:t>Reference documentation</w:t>
      </w:r>
    </w:p>
    <w:tbl>
      <w:tblPr>
        <w:tblW w:w="7847" w:type="dxa"/>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21"/>
        <w:gridCol w:w="1326"/>
      </w:tblGrid>
      <w:tr w:rsidR="00A311BD" w:rsidRPr="00783EF2" w:rsidTr="00A311BD">
        <w:trPr>
          <w:trHeight w:val="364"/>
          <w:tblHeader/>
          <w:jc w:val="center"/>
        </w:trPr>
        <w:tc>
          <w:tcPr>
            <w:tcW w:w="6521" w:type="dxa"/>
            <w:shd w:val="clear" w:color="auto" w:fill="C0C0C0"/>
          </w:tcPr>
          <w:p w:rsidR="00A311BD" w:rsidRPr="007610BB" w:rsidRDefault="00A311BD" w:rsidP="00021374">
            <w:pPr>
              <w:pStyle w:val="TableHeading"/>
              <w:rPr>
                <w:rFonts w:ascii="Times New Roman" w:hAnsi="Times New Roman"/>
              </w:rPr>
            </w:pPr>
            <w:r w:rsidRPr="007610BB">
              <w:rPr>
                <w:rFonts w:ascii="Times New Roman" w:hAnsi="Times New Roman"/>
              </w:rPr>
              <w:t>Document Name</w:t>
            </w:r>
          </w:p>
        </w:tc>
        <w:tc>
          <w:tcPr>
            <w:tcW w:w="1326" w:type="dxa"/>
            <w:shd w:val="clear" w:color="auto" w:fill="C0C0C0"/>
          </w:tcPr>
          <w:p w:rsidR="00A311BD" w:rsidRPr="007610BB" w:rsidRDefault="00A311BD" w:rsidP="00021374">
            <w:pPr>
              <w:pStyle w:val="TableHeading"/>
              <w:rPr>
                <w:rFonts w:ascii="Times New Roman" w:hAnsi="Times New Roman"/>
              </w:rPr>
            </w:pPr>
            <w:r w:rsidRPr="007610BB">
              <w:rPr>
                <w:rFonts w:ascii="Times New Roman" w:hAnsi="Times New Roman"/>
              </w:rPr>
              <w:t>Version</w:t>
            </w:r>
          </w:p>
        </w:tc>
      </w:tr>
      <w:tr w:rsidR="00A311BD" w:rsidRPr="00783EF2" w:rsidTr="00A311BD">
        <w:trPr>
          <w:trHeight w:val="348"/>
          <w:jc w:val="center"/>
        </w:trPr>
        <w:tc>
          <w:tcPr>
            <w:tcW w:w="6521" w:type="dxa"/>
          </w:tcPr>
          <w:p w:rsidR="00A311BD" w:rsidRPr="007610BB" w:rsidRDefault="004B6869" w:rsidP="00ED7C4A">
            <w:pPr>
              <w:pStyle w:val="TableContents"/>
              <w:numPr>
                <w:ilvl w:val="0"/>
                <w:numId w:val="20"/>
              </w:numPr>
            </w:pPr>
            <w:r>
              <w:t>MQX MFS User Guide</w:t>
            </w:r>
          </w:p>
        </w:tc>
        <w:tc>
          <w:tcPr>
            <w:tcW w:w="1326" w:type="dxa"/>
          </w:tcPr>
          <w:p w:rsidR="00A311BD" w:rsidRPr="007610BB" w:rsidRDefault="004B6869" w:rsidP="00021374">
            <w:pPr>
              <w:pStyle w:val="TableContents"/>
              <w:jc w:val="center"/>
            </w:pPr>
            <w:r>
              <w:t>2.2</w:t>
            </w:r>
          </w:p>
        </w:tc>
      </w:tr>
    </w:tbl>
    <w:p w:rsidR="00FC2F4E" w:rsidRDefault="00FC2F4E" w:rsidP="00FC2F4E">
      <w:pPr>
        <w:pStyle w:val="TableHeaderText"/>
        <w:rPr>
          <w:noProof/>
        </w:rPr>
      </w:pPr>
      <w:r>
        <w:rPr>
          <w:noProof/>
        </w:rPr>
        <w:t>Table 1. Reference documentation</w:t>
      </w:r>
    </w:p>
    <w:p w:rsidR="00434579" w:rsidRDefault="00FC2F4E" w:rsidP="008D5A19">
      <w:pPr>
        <w:pStyle w:val="Heading2"/>
      </w:pPr>
      <w:r>
        <w:t>Test environment</w:t>
      </w:r>
    </w:p>
    <w:tbl>
      <w:tblPr>
        <w:tblW w:w="7788" w:type="dxa"/>
        <w:jc w:val="center"/>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326"/>
        <w:gridCol w:w="1462"/>
      </w:tblGrid>
      <w:tr w:rsidR="00A311BD" w:rsidRPr="00A311BD" w:rsidTr="00A311BD">
        <w:trPr>
          <w:jc w:val="center"/>
        </w:trPr>
        <w:tc>
          <w:tcPr>
            <w:tcW w:w="6326" w:type="dxa"/>
            <w:shd w:val="clear" w:color="auto" w:fill="C0C0C0"/>
          </w:tcPr>
          <w:p w:rsidR="00A311BD" w:rsidRPr="00A311BD" w:rsidRDefault="00A311BD" w:rsidP="00220B7B">
            <w:pPr>
              <w:jc w:val="center"/>
              <w:rPr>
                <w:b/>
              </w:rPr>
            </w:pPr>
            <w:r w:rsidRPr="00A311BD">
              <w:rPr>
                <w:rFonts w:eastAsia="Arial Unicode MS"/>
                <w:b/>
                <w:iCs/>
                <w:color w:val="000000"/>
                <w:szCs w:val="24"/>
                <w:lang w:eastAsia="de-DE"/>
              </w:rPr>
              <w:t>Software Item Name</w:t>
            </w:r>
          </w:p>
        </w:tc>
        <w:tc>
          <w:tcPr>
            <w:tcW w:w="1462" w:type="dxa"/>
            <w:shd w:val="clear" w:color="auto" w:fill="C0C0C0"/>
          </w:tcPr>
          <w:p w:rsidR="00A311BD" w:rsidRPr="00A311BD" w:rsidRDefault="00A311BD" w:rsidP="00220B7B">
            <w:pPr>
              <w:jc w:val="center"/>
              <w:rPr>
                <w:rFonts w:eastAsia="Arial Unicode MS"/>
                <w:b/>
                <w:iCs/>
                <w:color w:val="000000"/>
                <w:szCs w:val="24"/>
                <w:lang w:eastAsia="de-DE"/>
              </w:rPr>
            </w:pPr>
            <w:r w:rsidRPr="00A311BD">
              <w:rPr>
                <w:rFonts w:eastAsia="Arial Unicode MS"/>
                <w:b/>
                <w:iCs/>
                <w:color w:val="000000"/>
                <w:szCs w:val="24"/>
                <w:lang w:eastAsia="de-DE"/>
              </w:rPr>
              <w:t>Version</w:t>
            </w:r>
          </w:p>
        </w:tc>
      </w:tr>
      <w:tr w:rsidR="00A311BD" w:rsidRPr="00A311BD" w:rsidTr="00A311BD">
        <w:trPr>
          <w:jc w:val="center"/>
        </w:trPr>
        <w:tc>
          <w:tcPr>
            <w:tcW w:w="6326" w:type="dxa"/>
          </w:tcPr>
          <w:p w:rsidR="00A311BD" w:rsidRPr="00A311BD" w:rsidRDefault="004B6869" w:rsidP="00021374">
            <w:r>
              <w:t>CodeWarrior</w:t>
            </w:r>
          </w:p>
        </w:tc>
        <w:tc>
          <w:tcPr>
            <w:tcW w:w="1462" w:type="dxa"/>
          </w:tcPr>
          <w:p w:rsidR="00A311BD" w:rsidRPr="00A311BD" w:rsidRDefault="004B6869" w:rsidP="004B6869">
            <w:pPr>
              <w:pStyle w:val="SourceCode"/>
              <w:ind w:left="20" w:hanging="20"/>
              <w:jc w:val="center"/>
              <w:rPr>
                <w:rFonts w:ascii="Times New Roman" w:hAnsi="Times New Roman" w:cs="Times New Roman"/>
                <w:iCs/>
                <w:szCs w:val="40"/>
                <w:lang w:val="en-US" w:eastAsia="en-US"/>
              </w:rPr>
            </w:pPr>
            <w:r>
              <w:rPr>
                <w:rFonts w:ascii="Times New Roman" w:hAnsi="Times New Roman" w:cs="Times New Roman"/>
                <w:iCs/>
                <w:szCs w:val="40"/>
                <w:lang w:val="en-US" w:eastAsia="en-US"/>
              </w:rPr>
              <w:t>10.1</w:t>
            </w:r>
          </w:p>
        </w:tc>
      </w:tr>
      <w:tr w:rsidR="00A311BD" w:rsidRPr="00A311BD" w:rsidTr="00A311BD">
        <w:trPr>
          <w:jc w:val="center"/>
        </w:trPr>
        <w:tc>
          <w:tcPr>
            <w:tcW w:w="6326" w:type="dxa"/>
          </w:tcPr>
          <w:p w:rsidR="00A311BD" w:rsidRPr="00A311BD" w:rsidRDefault="00FA352A" w:rsidP="00021374">
            <w:r>
              <w:t>IAR</w:t>
            </w:r>
          </w:p>
        </w:tc>
        <w:tc>
          <w:tcPr>
            <w:tcW w:w="1462" w:type="dxa"/>
          </w:tcPr>
          <w:p w:rsidR="00A311BD" w:rsidRPr="00A311BD" w:rsidRDefault="00FA352A" w:rsidP="00FA352A">
            <w:pPr>
              <w:pStyle w:val="SourceCode"/>
              <w:ind w:left="20" w:hanging="20"/>
              <w:jc w:val="center"/>
              <w:rPr>
                <w:rFonts w:ascii="Times New Roman" w:hAnsi="Times New Roman" w:cs="Times New Roman"/>
                <w:iCs/>
                <w:szCs w:val="40"/>
                <w:lang w:val="en-US" w:eastAsia="en-US"/>
              </w:rPr>
            </w:pPr>
            <w:r>
              <w:rPr>
                <w:rFonts w:ascii="Times New Roman" w:hAnsi="Times New Roman" w:cs="Times New Roman"/>
                <w:iCs/>
                <w:szCs w:val="40"/>
                <w:lang w:val="en-US" w:eastAsia="en-US"/>
              </w:rPr>
              <w:t>6.10.1</w:t>
            </w:r>
          </w:p>
        </w:tc>
      </w:tr>
    </w:tbl>
    <w:p w:rsidR="00FC2F4E" w:rsidRDefault="00A311BD" w:rsidP="00A311BD">
      <w:pPr>
        <w:pStyle w:val="TableHeading"/>
        <w:rPr>
          <w:rFonts w:ascii="Times New Roman" w:hAnsi="Times New Roman"/>
          <w:noProof/>
        </w:rPr>
      </w:pPr>
      <w:r w:rsidRPr="00A311BD">
        <w:rPr>
          <w:rFonts w:ascii="Times New Roman" w:hAnsi="Times New Roman"/>
          <w:noProof/>
        </w:rPr>
        <w:t xml:space="preserve">Table </w:t>
      </w:r>
      <w:r>
        <w:rPr>
          <w:rFonts w:ascii="Times New Roman" w:hAnsi="Times New Roman"/>
          <w:noProof/>
        </w:rPr>
        <w:t>2</w:t>
      </w:r>
      <w:r w:rsidRPr="00A311BD">
        <w:rPr>
          <w:rFonts w:ascii="Times New Roman" w:hAnsi="Times New Roman"/>
          <w:noProof/>
        </w:rPr>
        <w:t xml:space="preserve">. </w:t>
      </w:r>
      <w:r w:rsidR="0093729C">
        <w:rPr>
          <w:rFonts w:ascii="Times New Roman" w:hAnsi="Times New Roman"/>
          <w:noProof/>
        </w:rPr>
        <w:t>Required software resources</w:t>
      </w:r>
    </w:p>
    <w:p w:rsidR="00A311BD" w:rsidRPr="00A311BD" w:rsidRDefault="00A311BD" w:rsidP="00A311BD">
      <w:pPr>
        <w:pStyle w:val="TableHeading"/>
        <w:rPr>
          <w:rFonts w:ascii="Times New Roman" w:hAnsi="Times New Roman"/>
        </w:rPr>
      </w:pPr>
    </w:p>
    <w:tbl>
      <w:tblPr>
        <w:tblW w:w="7778" w:type="dxa"/>
        <w:jc w:val="center"/>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361"/>
        <w:gridCol w:w="1417"/>
      </w:tblGrid>
      <w:tr w:rsidR="0093729C" w:rsidRPr="00CE203D" w:rsidTr="0093729C">
        <w:trPr>
          <w:jc w:val="center"/>
        </w:trPr>
        <w:tc>
          <w:tcPr>
            <w:tcW w:w="6361" w:type="dxa"/>
            <w:shd w:val="clear" w:color="auto" w:fill="C0C0C0"/>
          </w:tcPr>
          <w:p w:rsidR="0093729C" w:rsidRPr="0093729C" w:rsidRDefault="0093729C" w:rsidP="00220B7B">
            <w:pPr>
              <w:jc w:val="center"/>
              <w:rPr>
                <w:b/>
              </w:rPr>
            </w:pPr>
            <w:r w:rsidRPr="0093729C">
              <w:rPr>
                <w:rFonts w:eastAsia="Arial Unicode MS"/>
                <w:b/>
                <w:iCs/>
                <w:color w:val="000000"/>
                <w:szCs w:val="24"/>
                <w:lang w:eastAsia="de-DE"/>
              </w:rPr>
              <w:t>Hardware Item Name</w:t>
            </w:r>
          </w:p>
        </w:tc>
        <w:tc>
          <w:tcPr>
            <w:tcW w:w="1417" w:type="dxa"/>
            <w:shd w:val="clear" w:color="auto" w:fill="C0C0C0"/>
          </w:tcPr>
          <w:p w:rsidR="0093729C" w:rsidRPr="0093729C" w:rsidRDefault="0093729C" w:rsidP="00220B7B">
            <w:pPr>
              <w:jc w:val="center"/>
              <w:rPr>
                <w:rFonts w:eastAsia="Arial Unicode MS"/>
                <w:b/>
                <w:iCs/>
                <w:color w:val="000000"/>
                <w:szCs w:val="24"/>
                <w:lang w:eastAsia="de-DE"/>
              </w:rPr>
            </w:pPr>
            <w:r w:rsidRPr="0093729C">
              <w:rPr>
                <w:rFonts w:eastAsia="Arial Unicode MS"/>
                <w:b/>
                <w:iCs/>
                <w:color w:val="000000"/>
                <w:szCs w:val="24"/>
                <w:lang w:eastAsia="de-DE"/>
              </w:rPr>
              <w:t>Version</w:t>
            </w:r>
          </w:p>
        </w:tc>
      </w:tr>
      <w:tr w:rsidR="0093729C" w:rsidRPr="00CE203D" w:rsidTr="0093729C">
        <w:trPr>
          <w:jc w:val="center"/>
        </w:trPr>
        <w:tc>
          <w:tcPr>
            <w:tcW w:w="6361" w:type="dxa"/>
          </w:tcPr>
          <w:p w:rsidR="0093729C" w:rsidRPr="00A60CC6" w:rsidRDefault="004B6869" w:rsidP="00021374">
            <w:r>
              <w:t>TWR – K60N512</w:t>
            </w:r>
          </w:p>
        </w:tc>
        <w:tc>
          <w:tcPr>
            <w:tcW w:w="1417" w:type="dxa"/>
          </w:tcPr>
          <w:p w:rsidR="0093729C" w:rsidRPr="00CA6FCB" w:rsidRDefault="0093729C" w:rsidP="00021374">
            <w:pPr>
              <w:pStyle w:val="SourceCode"/>
              <w:ind w:left="20" w:hanging="20"/>
              <w:rPr>
                <w:rFonts w:ascii="Arial" w:hAnsi="Arial" w:cs="Times New Roman"/>
                <w:iCs/>
                <w:szCs w:val="40"/>
                <w:lang w:val="en-US" w:eastAsia="en-US"/>
              </w:rPr>
            </w:pPr>
            <w:r w:rsidRPr="00CA6FCB">
              <w:rPr>
                <w:rFonts w:ascii="Arial" w:hAnsi="Arial" w:cs="Times New Roman"/>
                <w:iCs/>
                <w:szCs w:val="40"/>
                <w:lang w:val="en-US" w:eastAsia="en-US"/>
              </w:rPr>
              <w:t>N/A</w:t>
            </w:r>
          </w:p>
        </w:tc>
      </w:tr>
      <w:tr w:rsidR="0093729C" w:rsidRPr="00CE203D" w:rsidTr="0093729C">
        <w:trPr>
          <w:jc w:val="center"/>
        </w:trPr>
        <w:tc>
          <w:tcPr>
            <w:tcW w:w="6361" w:type="dxa"/>
          </w:tcPr>
          <w:p w:rsidR="0093729C" w:rsidRPr="00A60CC6" w:rsidRDefault="00FA352A" w:rsidP="00021374">
            <w:r>
              <w:t>TWR – MCF51CN</w:t>
            </w:r>
          </w:p>
        </w:tc>
        <w:tc>
          <w:tcPr>
            <w:tcW w:w="1417" w:type="dxa"/>
          </w:tcPr>
          <w:p w:rsidR="0093729C" w:rsidRPr="00CA6FCB" w:rsidRDefault="0093729C" w:rsidP="00021374">
            <w:pPr>
              <w:pStyle w:val="SourceCode"/>
              <w:ind w:left="20" w:hanging="20"/>
              <w:rPr>
                <w:rFonts w:ascii="Arial" w:hAnsi="Arial" w:cs="Times New Roman"/>
                <w:iCs/>
                <w:szCs w:val="40"/>
                <w:lang w:val="en-US" w:eastAsia="en-US"/>
              </w:rPr>
            </w:pPr>
            <w:r w:rsidRPr="00CA6FCB">
              <w:rPr>
                <w:rFonts w:ascii="Arial" w:hAnsi="Arial" w:cs="Times New Roman"/>
                <w:iCs/>
                <w:szCs w:val="40"/>
                <w:lang w:val="en-US" w:eastAsia="en-US"/>
              </w:rPr>
              <w:t>N/A</w:t>
            </w:r>
          </w:p>
        </w:tc>
      </w:tr>
    </w:tbl>
    <w:p w:rsidR="0093729C" w:rsidRDefault="0093729C" w:rsidP="0093729C">
      <w:pPr>
        <w:pStyle w:val="TableHeading"/>
        <w:rPr>
          <w:rFonts w:ascii="Times New Roman" w:hAnsi="Times New Roman"/>
          <w:noProof/>
        </w:rPr>
      </w:pPr>
      <w:r w:rsidRPr="00A311BD">
        <w:rPr>
          <w:rFonts w:ascii="Times New Roman" w:hAnsi="Times New Roman"/>
          <w:noProof/>
        </w:rPr>
        <w:t xml:space="preserve">Table </w:t>
      </w:r>
      <w:r>
        <w:rPr>
          <w:rFonts w:ascii="Times New Roman" w:hAnsi="Times New Roman"/>
          <w:noProof/>
        </w:rPr>
        <w:t>3</w:t>
      </w:r>
      <w:r w:rsidRPr="00A311BD">
        <w:rPr>
          <w:rFonts w:ascii="Times New Roman" w:hAnsi="Times New Roman"/>
          <w:noProof/>
        </w:rPr>
        <w:t xml:space="preserve">. </w:t>
      </w:r>
      <w:r>
        <w:rPr>
          <w:rFonts w:ascii="Times New Roman" w:hAnsi="Times New Roman"/>
          <w:noProof/>
        </w:rPr>
        <w:t>Required hardware resources</w:t>
      </w:r>
    </w:p>
    <w:p w:rsidR="00F800C8" w:rsidRDefault="00F800C8" w:rsidP="00F800C8">
      <w:pPr>
        <w:pStyle w:val="Body"/>
        <w:jc w:val="center"/>
      </w:pPr>
    </w:p>
    <w:p w:rsidR="00CE36B6" w:rsidRDefault="00CE36B6" w:rsidP="00CE36B6">
      <w:pPr>
        <w:pStyle w:val="Body"/>
        <w:jc w:val="center"/>
      </w:pPr>
    </w:p>
    <w:p w:rsidR="00CE36B6" w:rsidRPr="00CE36B6" w:rsidRDefault="00CE36B6" w:rsidP="00CE36B6">
      <w:pPr>
        <w:rPr>
          <w:szCs w:val="24"/>
        </w:rPr>
      </w:pPr>
      <w:r>
        <w:br w:type="page"/>
      </w:r>
    </w:p>
    <w:p w:rsidR="00852B29" w:rsidRPr="00852B29" w:rsidRDefault="00852B29" w:rsidP="00A74744">
      <w:pPr>
        <w:pStyle w:val="Heading1"/>
      </w:pPr>
      <w:r>
        <w:lastRenderedPageBreak/>
        <w:t>General API</w:t>
      </w:r>
    </w:p>
    <w:tbl>
      <w:tblPr>
        <w:tblStyle w:val="TableGrid"/>
        <w:tblW w:w="5000" w:type="pct"/>
        <w:tblLook w:val="04A0"/>
      </w:tblPr>
      <w:tblGrid>
        <w:gridCol w:w="4692"/>
        <w:gridCol w:w="4454"/>
      </w:tblGrid>
      <w:tr w:rsidR="00852B29" w:rsidTr="00F26511">
        <w:tc>
          <w:tcPr>
            <w:tcW w:w="2565" w:type="pct"/>
          </w:tcPr>
          <w:p w:rsidR="00852B29" w:rsidRPr="004C36DC" w:rsidRDefault="00852B29" w:rsidP="004B6869">
            <w:pPr>
              <w:pStyle w:val="Body"/>
              <w:ind w:left="0"/>
              <w:rPr>
                <w:i/>
              </w:rPr>
            </w:pPr>
            <w:r w:rsidRPr="004C36DC">
              <w:rPr>
                <w:i/>
              </w:rPr>
              <w:t>API name</w:t>
            </w:r>
          </w:p>
        </w:tc>
        <w:tc>
          <w:tcPr>
            <w:tcW w:w="2435" w:type="pct"/>
          </w:tcPr>
          <w:p w:rsidR="00852B29" w:rsidRPr="004C36DC" w:rsidRDefault="00852B29" w:rsidP="00072551">
            <w:pPr>
              <w:pStyle w:val="Body"/>
              <w:ind w:left="0" w:right="283"/>
              <w:rPr>
                <w:i/>
              </w:rPr>
            </w:pPr>
            <w:r w:rsidRPr="004C36DC">
              <w:rPr>
                <w:i/>
              </w:rPr>
              <w:t xml:space="preserve">Test </w:t>
            </w:r>
            <w:r w:rsidR="00E85AE1" w:rsidRPr="004C36DC">
              <w:rPr>
                <w:i/>
              </w:rPr>
              <w:t>app</w:t>
            </w:r>
            <w:r w:rsidRPr="004C36DC">
              <w:rPr>
                <w:i/>
              </w:rPr>
              <w:t xml:space="preserve"> containing API</w:t>
            </w:r>
          </w:p>
        </w:tc>
      </w:tr>
      <w:tr w:rsidR="00FA352A" w:rsidTr="00F26511">
        <w:tc>
          <w:tcPr>
            <w:tcW w:w="2565" w:type="pct"/>
          </w:tcPr>
          <w:p w:rsidR="00FA352A" w:rsidRDefault="00E60899" w:rsidP="006F3E0B">
            <w:pPr>
              <w:pStyle w:val="Body"/>
              <w:ind w:left="0" w:right="223"/>
            </w:pPr>
            <w:r>
              <w:t>_</w:t>
            </w:r>
            <w:proofErr w:type="spellStart"/>
            <w:r>
              <w:t>mem_create_pool</w:t>
            </w:r>
            <w:proofErr w:type="spellEnd"/>
          </w:p>
        </w:tc>
        <w:tc>
          <w:tcPr>
            <w:tcW w:w="2435" w:type="pct"/>
          </w:tcPr>
          <w:p w:rsidR="00FA352A" w:rsidRPr="00F4531B" w:rsidRDefault="00383495" w:rsidP="00383495">
            <w:pPr>
              <w:pStyle w:val="Body"/>
              <w:ind w:left="0" w:right="283"/>
            </w:pPr>
            <w:r>
              <w:t>m</w:t>
            </w:r>
            <w:r w:rsidR="00072551">
              <w:t>em</w:t>
            </w:r>
            <w:r>
              <w:t>ory</w:t>
            </w:r>
          </w:p>
        </w:tc>
      </w:tr>
      <w:tr w:rsidR="00E60899" w:rsidTr="00F26511">
        <w:tc>
          <w:tcPr>
            <w:tcW w:w="2565" w:type="pct"/>
          </w:tcPr>
          <w:p w:rsidR="00E60899" w:rsidRDefault="00E60899" w:rsidP="006F3E0B">
            <w:pPr>
              <w:pStyle w:val="Body"/>
              <w:ind w:left="0" w:right="223"/>
            </w:pPr>
            <w:r>
              <w:t>_</w:t>
            </w:r>
            <w:proofErr w:type="spellStart"/>
            <w:r>
              <w:t>mem_alloc</w:t>
            </w:r>
            <w:proofErr w:type="spellEnd"/>
          </w:p>
        </w:tc>
        <w:tc>
          <w:tcPr>
            <w:tcW w:w="2435" w:type="pct"/>
          </w:tcPr>
          <w:p w:rsidR="00E60899" w:rsidRPr="00F4531B" w:rsidRDefault="00072551" w:rsidP="00383495">
            <w:pPr>
              <w:pStyle w:val="Body"/>
              <w:ind w:left="0" w:right="283"/>
            </w:pPr>
            <w:r>
              <w:t>mem</w:t>
            </w:r>
            <w:r w:rsidR="00383495">
              <w:t>ory</w:t>
            </w:r>
            <w:r>
              <w:t xml:space="preserve"> </w:t>
            </w:r>
          </w:p>
        </w:tc>
      </w:tr>
      <w:tr w:rsidR="00E60899" w:rsidTr="00F26511">
        <w:tc>
          <w:tcPr>
            <w:tcW w:w="2565" w:type="pct"/>
          </w:tcPr>
          <w:p w:rsidR="00E60899" w:rsidRDefault="00E60899" w:rsidP="006F3E0B">
            <w:pPr>
              <w:pStyle w:val="Body"/>
              <w:ind w:left="0" w:right="223"/>
            </w:pPr>
            <w:r>
              <w:t>_</w:t>
            </w:r>
            <w:proofErr w:type="spellStart"/>
            <w:r>
              <w:t>mem_alloc_system</w:t>
            </w:r>
            <w:proofErr w:type="spellEnd"/>
          </w:p>
        </w:tc>
        <w:tc>
          <w:tcPr>
            <w:tcW w:w="2435" w:type="pct"/>
          </w:tcPr>
          <w:p w:rsidR="00E60899" w:rsidRPr="00F4531B" w:rsidRDefault="00072551" w:rsidP="00383495">
            <w:pPr>
              <w:pStyle w:val="Body"/>
              <w:ind w:left="0" w:right="283"/>
            </w:pPr>
            <w:r>
              <w:t>mem</w:t>
            </w:r>
            <w:r w:rsidR="00383495">
              <w:t>ory</w:t>
            </w:r>
            <w:r>
              <w:t xml:space="preserve">, </w:t>
            </w:r>
            <w:proofErr w:type="spellStart"/>
            <w:r>
              <w:t>lwevent</w:t>
            </w:r>
            <w:proofErr w:type="spellEnd"/>
            <w:r>
              <w:t xml:space="preserve">, </w:t>
            </w:r>
            <w:proofErr w:type="spellStart"/>
            <w:r>
              <w:t>lwmsgq</w:t>
            </w:r>
            <w:proofErr w:type="spellEnd"/>
            <w:r>
              <w:t xml:space="preserve">, </w:t>
            </w:r>
            <w:proofErr w:type="spellStart"/>
            <w:r>
              <w:t>lwsem</w:t>
            </w:r>
            <w:proofErr w:type="spellEnd"/>
            <w:r>
              <w:t xml:space="preserve">, </w:t>
            </w:r>
            <w:proofErr w:type="spellStart"/>
            <w:r>
              <w:t>mutex</w:t>
            </w:r>
            <w:proofErr w:type="spellEnd"/>
          </w:p>
        </w:tc>
      </w:tr>
      <w:tr w:rsidR="00E60899" w:rsidTr="00F26511">
        <w:tc>
          <w:tcPr>
            <w:tcW w:w="2565" w:type="pct"/>
          </w:tcPr>
          <w:p w:rsidR="00E60899" w:rsidRDefault="00E60899" w:rsidP="006F3E0B">
            <w:pPr>
              <w:pStyle w:val="Body"/>
              <w:ind w:left="0" w:right="223"/>
            </w:pPr>
            <w:r>
              <w:t>_</w:t>
            </w:r>
            <w:proofErr w:type="spellStart"/>
            <w:r>
              <w:t>mem_alloc_from</w:t>
            </w:r>
            <w:proofErr w:type="spellEnd"/>
          </w:p>
        </w:tc>
        <w:tc>
          <w:tcPr>
            <w:tcW w:w="2435" w:type="pct"/>
          </w:tcPr>
          <w:p w:rsidR="00E60899" w:rsidRPr="00F4531B" w:rsidRDefault="00383495" w:rsidP="00383495">
            <w:pPr>
              <w:pStyle w:val="Body"/>
              <w:ind w:left="0" w:right="283"/>
            </w:pPr>
            <w:r>
              <w:t>m</w:t>
            </w:r>
            <w:r w:rsidR="00072551">
              <w:t>em</w:t>
            </w:r>
            <w:r>
              <w:t>ory</w:t>
            </w:r>
          </w:p>
        </w:tc>
      </w:tr>
      <w:tr w:rsidR="00E60899" w:rsidTr="005F1587">
        <w:trPr>
          <w:trHeight w:val="1164"/>
        </w:trPr>
        <w:tc>
          <w:tcPr>
            <w:tcW w:w="2565" w:type="pct"/>
          </w:tcPr>
          <w:p w:rsidR="00E60899" w:rsidRPr="00F4531B" w:rsidRDefault="00E60899" w:rsidP="006F3E0B">
            <w:pPr>
              <w:pStyle w:val="Body"/>
              <w:ind w:left="0" w:right="223"/>
            </w:pPr>
            <w:r>
              <w:t>_</w:t>
            </w:r>
            <w:proofErr w:type="spellStart"/>
            <w:r>
              <w:t>event_create</w:t>
            </w:r>
            <w:proofErr w:type="spellEnd"/>
            <w:r>
              <w:t>, _</w:t>
            </w:r>
            <w:proofErr w:type="spellStart"/>
            <w:r>
              <w:t>event_create_fast</w:t>
            </w:r>
            <w:proofErr w:type="spellEnd"/>
            <w:r>
              <w:t>, _</w:t>
            </w:r>
            <w:proofErr w:type="spellStart"/>
            <w:r>
              <w:t>event_create_component</w:t>
            </w:r>
            <w:proofErr w:type="spellEnd"/>
            <w:r>
              <w:t>, _</w:t>
            </w:r>
            <w:proofErr w:type="spellStart"/>
            <w:r>
              <w:t>event_destroy</w:t>
            </w:r>
            <w:proofErr w:type="spellEnd"/>
            <w:r>
              <w:t>, _</w:t>
            </w:r>
            <w:proofErr w:type="spellStart"/>
            <w:r>
              <w:t>event_destroy_fast</w:t>
            </w:r>
            <w:proofErr w:type="spellEnd"/>
            <w:r>
              <w:t>, _</w:t>
            </w:r>
            <w:proofErr w:type="spellStart"/>
            <w:r>
              <w:t>event_open</w:t>
            </w:r>
            <w:proofErr w:type="spellEnd"/>
            <w:r>
              <w:t>, _</w:t>
            </w:r>
            <w:proofErr w:type="spellStart"/>
            <w:r>
              <w:t>event_open_fast</w:t>
            </w:r>
            <w:proofErr w:type="spellEnd"/>
          </w:p>
        </w:tc>
        <w:tc>
          <w:tcPr>
            <w:tcW w:w="2435" w:type="pct"/>
          </w:tcPr>
          <w:p w:rsidR="00E60899" w:rsidRPr="00F4531B" w:rsidRDefault="00E60899" w:rsidP="00072551">
            <w:pPr>
              <w:pStyle w:val="Body"/>
              <w:ind w:left="0" w:right="283"/>
            </w:pPr>
            <w:r>
              <w:t>event</w:t>
            </w:r>
          </w:p>
        </w:tc>
      </w:tr>
      <w:tr w:rsidR="00E60899" w:rsidTr="00F26511">
        <w:tc>
          <w:tcPr>
            <w:tcW w:w="2565" w:type="pct"/>
          </w:tcPr>
          <w:p w:rsidR="00E60899" w:rsidRPr="00F4531B" w:rsidRDefault="00E60899" w:rsidP="006F3E0B">
            <w:pPr>
              <w:pStyle w:val="Body"/>
              <w:ind w:left="0" w:right="223"/>
            </w:pPr>
            <w:r>
              <w:t>_</w:t>
            </w:r>
            <w:proofErr w:type="spellStart"/>
            <w:r>
              <w:t>log_create</w:t>
            </w:r>
            <w:proofErr w:type="spellEnd"/>
            <w:r>
              <w:t>, _</w:t>
            </w:r>
            <w:proofErr w:type="spellStart"/>
            <w:r>
              <w:t>log_destroy</w:t>
            </w:r>
            <w:proofErr w:type="spellEnd"/>
            <w:r>
              <w:t>, _</w:t>
            </w:r>
            <w:proofErr w:type="spellStart"/>
            <w:r>
              <w:t>log_create_component</w:t>
            </w:r>
            <w:proofErr w:type="spellEnd"/>
          </w:p>
        </w:tc>
        <w:tc>
          <w:tcPr>
            <w:tcW w:w="2435" w:type="pct"/>
          </w:tcPr>
          <w:p w:rsidR="00E60899" w:rsidRPr="00F4531B" w:rsidRDefault="00E60899" w:rsidP="00072551">
            <w:pPr>
              <w:pStyle w:val="Body"/>
              <w:ind w:left="0" w:right="283"/>
            </w:pPr>
            <w:r>
              <w:t>log</w:t>
            </w:r>
          </w:p>
        </w:tc>
      </w:tr>
      <w:tr w:rsidR="00E60899" w:rsidTr="00F26511">
        <w:tc>
          <w:tcPr>
            <w:tcW w:w="2565" w:type="pct"/>
          </w:tcPr>
          <w:p w:rsidR="00E60899" w:rsidRPr="00F4531B" w:rsidRDefault="00E60899" w:rsidP="006F3E0B">
            <w:pPr>
              <w:pStyle w:val="Body"/>
              <w:ind w:left="0" w:right="223"/>
            </w:pPr>
            <w:r>
              <w:t>_</w:t>
            </w:r>
            <w:proofErr w:type="spellStart"/>
            <w:r>
              <w:t>lwevent_create</w:t>
            </w:r>
            <w:proofErr w:type="spellEnd"/>
            <w:r>
              <w:t xml:space="preserve">, </w:t>
            </w:r>
            <w:proofErr w:type="spellStart"/>
            <w:r>
              <w:t>lwevent_destroy</w:t>
            </w:r>
            <w:proofErr w:type="spellEnd"/>
          </w:p>
        </w:tc>
        <w:tc>
          <w:tcPr>
            <w:tcW w:w="2435" w:type="pct"/>
          </w:tcPr>
          <w:p w:rsidR="00E60899" w:rsidRPr="00F4531B" w:rsidRDefault="00E60899" w:rsidP="00072551">
            <w:pPr>
              <w:pStyle w:val="Body"/>
              <w:ind w:left="0" w:right="283"/>
            </w:pPr>
            <w:proofErr w:type="spellStart"/>
            <w:r>
              <w:t>lwevent</w:t>
            </w:r>
            <w:proofErr w:type="spellEnd"/>
          </w:p>
        </w:tc>
      </w:tr>
      <w:tr w:rsidR="00E60899" w:rsidTr="00F26511">
        <w:tc>
          <w:tcPr>
            <w:tcW w:w="2565" w:type="pct"/>
          </w:tcPr>
          <w:p w:rsidR="00E60899" w:rsidRPr="00F4531B" w:rsidRDefault="00E60899" w:rsidP="006F3E0B">
            <w:pPr>
              <w:pStyle w:val="Body"/>
              <w:ind w:left="0" w:right="223"/>
            </w:pPr>
            <w:r>
              <w:t>_</w:t>
            </w:r>
            <w:proofErr w:type="spellStart"/>
            <w:r>
              <w:t>lwlog_create</w:t>
            </w:r>
            <w:proofErr w:type="spellEnd"/>
            <w:r>
              <w:t>, _</w:t>
            </w:r>
            <w:proofErr w:type="spellStart"/>
            <w:r>
              <w:t>lwlog_destroy</w:t>
            </w:r>
            <w:proofErr w:type="spellEnd"/>
            <w:r>
              <w:t>, _</w:t>
            </w:r>
            <w:proofErr w:type="spellStart"/>
            <w:r>
              <w:t>lwlog_create_component</w:t>
            </w:r>
            <w:proofErr w:type="spellEnd"/>
          </w:p>
        </w:tc>
        <w:tc>
          <w:tcPr>
            <w:tcW w:w="2435" w:type="pct"/>
          </w:tcPr>
          <w:p w:rsidR="00E60899" w:rsidRPr="00F4531B" w:rsidRDefault="00E60899" w:rsidP="00072551">
            <w:pPr>
              <w:pStyle w:val="Body"/>
              <w:ind w:left="0" w:right="283"/>
            </w:pPr>
            <w:proofErr w:type="spellStart"/>
            <w:r>
              <w:t>lwlog</w:t>
            </w:r>
            <w:proofErr w:type="spellEnd"/>
          </w:p>
        </w:tc>
      </w:tr>
      <w:tr w:rsidR="00E60899" w:rsidTr="00F26511">
        <w:tc>
          <w:tcPr>
            <w:tcW w:w="2565" w:type="pct"/>
          </w:tcPr>
          <w:p w:rsidR="00E60899" w:rsidRPr="006F3E0B" w:rsidRDefault="00E60899" w:rsidP="006F3E0B">
            <w:pPr>
              <w:pStyle w:val="Body"/>
              <w:ind w:left="0" w:right="223"/>
            </w:pPr>
            <w:r>
              <w:t>_</w:t>
            </w:r>
            <w:proofErr w:type="spellStart"/>
            <w:r>
              <w:t>lwmsgq_init</w:t>
            </w:r>
            <w:proofErr w:type="spellEnd"/>
            <w:r>
              <w:t>, _lwmsgq_destroy</w:t>
            </w:r>
            <w:r w:rsidR="006F3E0B">
              <w:rPr>
                <w:vertAlign w:val="superscript"/>
              </w:rPr>
              <w:t>1</w:t>
            </w:r>
          </w:p>
        </w:tc>
        <w:tc>
          <w:tcPr>
            <w:tcW w:w="2435" w:type="pct"/>
          </w:tcPr>
          <w:p w:rsidR="00E60899" w:rsidRPr="00F4531B" w:rsidRDefault="006F3E0B" w:rsidP="00072551">
            <w:pPr>
              <w:pStyle w:val="Body"/>
              <w:ind w:left="0" w:right="283"/>
            </w:pPr>
            <w:proofErr w:type="spellStart"/>
            <w:r>
              <w:t>lwmsgq</w:t>
            </w:r>
            <w:proofErr w:type="spellEnd"/>
          </w:p>
        </w:tc>
      </w:tr>
      <w:tr w:rsidR="00E60899" w:rsidTr="00F26511">
        <w:tc>
          <w:tcPr>
            <w:tcW w:w="2565" w:type="pct"/>
          </w:tcPr>
          <w:p w:rsidR="00E60899" w:rsidRPr="00F4531B" w:rsidRDefault="006F3E0B" w:rsidP="006F3E0B">
            <w:pPr>
              <w:pStyle w:val="Body"/>
              <w:ind w:left="0" w:right="223"/>
            </w:pPr>
            <w:r>
              <w:t>_</w:t>
            </w:r>
            <w:proofErr w:type="spellStart"/>
            <w:r>
              <w:t>lwsem_create</w:t>
            </w:r>
            <w:proofErr w:type="spellEnd"/>
            <w:r>
              <w:t>, _</w:t>
            </w:r>
            <w:proofErr w:type="spellStart"/>
            <w:r>
              <w:t>lwsem_destroy</w:t>
            </w:r>
            <w:proofErr w:type="spellEnd"/>
          </w:p>
        </w:tc>
        <w:tc>
          <w:tcPr>
            <w:tcW w:w="2435" w:type="pct"/>
          </w:tcPr>
          <w:p w:rsidR="00E60899" w:rsidRPr="00F4531B" w:rsidRDefault="006F3E0B" w:rsidP="00072551">
            <w:pPr>
              <w:pStyle w:val="Body"/>
              <w:ind w:left="0" w:right="283"/>
            </w:pPr>
            <w:proofErr w:type="spellStart"/>
            <w:r>
              <w:t>lwsem</w:t>
            </w:r>
            <w:proofErr w:type="spellEnd"/>
          </w:p>
        </w:tc>
      </w:tr>
      <w:tr w:rsidR="00E60899" w:rsidTr="00F26511">
        <w:tc>
          <w:tcPr>
            <w:tcW w:w="2565" w:type="pct"/>
          </w:tcPr>
          <w:p w:rsidR="00E60899" w:rsidRDefault="006F3E0B" w:rsidP="006F3E0B">
            <w:pPr>
              <w:pStyle w:val="Body"/>
              <w:ind w:left="0" w:right="223"/>
            </w:pPr>
            <w:r>
              <w:t>_</w:t>
            </w:r>
            <w:proofErr w:type="spellStart"/>
            <w:r>
              <w:t>msg_create_component</w:t>
            </w:r>
            <w:proofErr w:type="spellEnd"/>
            <w:r>
              <w:t>, _</w:t>
            </w:r>
            <w:proofErr w:type="spellStart"/>
            <w:r>
              <w:t>msg_pool_create</w:t>
            </w:r>
            <w:proofErr w:type="spellEnd"/>
            <w:r>
              <w:t>, _</w:t>
            </w:r>
            <w:proofErr w:type="spellStart"/>
            <w:r>
              <w:t>msg_open</w:t>
            </w:r>
            <w:proofErr w:type="spellEnd"/>
            <w:r>
              <w:t>, _</w:t>
            </w:r>
            <w:proofErr w:type="spellStart"/>
            <w:r>
              <w:t>msg_send</w:t>
            </w:r>
            <w:proofErr w:type="spellEnd"/>
            <w:r>
              <w:t>, _</w:t>
            </w:r>
            <w:proofErr w:type="spellStart"/>
            <w:r>
              <w:t>msg_pool_destroy</w:t>
            </w:r>
            <w:proofErr w:type="spellEnd"/>
            <w:r>
              <w:t xml:space="preserve">, </w:t>
            </w:r>
          </w:p>
        </w:tc>
        <w:tc>
          <w:tcPr>
            <w:tcW w:w="2435" w:type="pct"/>
          </w:tcPr>
          <w:p w:rsidR="00E60899" w:rsidRPr="00F4531B" w:rsidRDefault="006F3E0B" w:rsidP="00072551">
            <w:pPr>
              <w:pStyle w:val="Body"/>
              <w:ind w:left="0" w:right="283"/>
            </w:pPr>
            <w:r>
              <w:t>message</w:t>
            </w:r>
          </w:p>
        </w:tc>
      </w:tr>
      <w:tr w:rsidR="00E60899" w:rsidTr="00F26511">
        <w:tc>
          <w:tcPr>
            <w:tcW w:w="2565" w:type="pct"/>
          </w:tcPr>
          <w:p w:rsidR="00E60899" w:rsidRPr="00F4531B" w:rsidRDefault="006F3E0B" w:rsidP="006F3E0B">
            <w:pPr>
              <w:pStyle w:val="Body"/>
              <w:ind w:left="0" w:right="223"/>
            </w:pPr>
            <w:r>
              <w:t>_</w:t>
            </w:r>
            <w:proofErr w:type="spellStart"/>
            <w:r>
              <w:t>mutatr_init</w:t>
            </w:r>
            <w:proofErr w:type="spellEnd"/>
            <w:r>
              <w:t>, _</w:t>
            </w:r>
            <w:proofErr w:type="spellStart"/>
            <w:r>
              <w:t>mutex_create_component</w:t>
            </w:r>
            <w:proofErr w:type="spellEnd"/>
            <w:r>
              <w:t>, _</w:t>
            </w:r>
            <w:proofErr w:type="spellStart"/>
            <w:r>
              <w:t>mutex_init</w:t>
            </w:r>
            <w:proofErr w:type="spellEnd"/>
            <w:r>
              <w:t>, _</w:t>
            </w:r>
            <w:proofErr w:type="spellStart"/>
            <w:r>
              <w:t>mutex_destroy</w:t>
            </w:r>
            <w:proofErr w:type="spellEnd"/>
          </w:p>
        </w:tc>
        <w:tc>
          <w:tcPr>
            <w:tcW w:w="2435" w:type="pct"/>
          </w:tcPr>
          <w:p w:rsidR="00E60899" w:rsidRPr="00F4531B" w:rsidRDefault="006F3E0B" w:rsidP="00072551">
            <w:pPr>
              <w:pStyle w:val="Body"/>
              <w:ind w:left="0" w:right="283"/>
            </w:pPr>
            <w:proofErr w:type="spellStart"/>
            <w:r>
              <w:t>mutex</w:t>
            </w:r>
            <w:proofErr w:type="spellEnd"/>
          </w:p>
        </w:tc>
      </w:tr>
      <w:tr w:rsidR="006F3E0B" w:rsidTr="00F26511">
        <w:tc>
          <w:tcPr>
            <w:tcW w:w="2565" w:type="pct"/>
          </w:tcPr>
          <w:p w:rsidR="006F3E0B" w:rsidRDefault="006F3E0B" w:rsidP="006F3E0B">
            <w:pPr>
              <w:pStyle w:val="Body"/>
              <w:ind w:left="0" w:right="223"/>
            </w:pPr>
            <w:r>
              <w:t>_</w:t>
            </w:r>
            <w:proofErr w:type="spellStart"/>
            <w:r>
              <w:t>partition_create_component</w:t>
            </w:r>
            <w:proofErr w:type="spellEnd"/>
            <w:r>
              <w:t>, _</w:t>
            </w:r>
            <w:proofErr w:type="spellStart"/>
            <w:r>
              <w:t>partition_get_free_blocks</w:t>
            </w:r>
            <w:proofErr w:type="spellEnd"/>
            <w:r>
              <w:t>, _</w:t>
            </w:r>
            <w:proofErr w:type="spellStart"/>
            <w:r>
              <w:t>partition_alloc</w:t>
            </w:r>
            <w:proofErr w:type="spellEnd"/>
            <w:r>
              <w:t>, _</w:t>
            </w:r>
            <w:proofErr w:type="spellStart"/>
            <w:r>
              <w:t>partition_destroy</w:t>
            </w:r>
            <w:proofErr w:type="spellEnd"/>
          </w:p>
        </w:tc>
        <w:tc>
          <w:tcPr>
            <w:tcW w:w="2435" w:type="pct"/>
          </w:tcPr>
          <w:p w:rsidR="006F3E0B" w:rsidRDefault="006F3E0B" w:rsidP="00072551">
            <w:pPr>
              <w:pStyle w:val="Body"/>
              <w:ind w:left="0" w:right="283"/>
            </w:pPr>
            <w:r>
              <w:t>part</w:t>
            </w:r>
          </w:p>
        </w:tc>
      </w:tr>
      <w:tr w:rsidR="006F3E0B" w:rsidTr="00F26511">
        <w:tc>
          <w:tcPr>
            <w:tcW w:w="2565" w:type="pct"/>
          </w:tcPr>
          <w:p w:rsidR="006F3E0B" w:rsidRDefault="006F3E0B" w:rsidP="006F3E0B">
            <w:pPr>
              <w:pStyle w:val="Body"/>
              <w:ind w:left="0" w:right="223"/>
            </w:pPr>
            <w:r>
              <w:t>_</w:t>
            </w:r>
            <w:proofErr w:type="spellStart"/>
            <w:r>
              <w:t>sem_create_component</w:t>
            </w:r>
            <w:proofErr w:type="spellEnd"/>
            <w:r>
              <w:t>, _</w:t>
            </w:r>
            <w:proofErr w:type="spellStart"/>
            <w:r>
              <w:t>sem_create</w:t>
            </w:r>
            <w:proofErr w:type="spellEnd"/>
            <w:r>
              <w:t>, _</w:t>
            </w:r>
            <w:proofErr w:type="spellStart"/>
            <w:r>
              <w:t>sem_open</w:t>
            </w:r>
            <w:proofErr w:type="spellEnd"/>
            <w:r>
              <w:t>, _</w:t>
            </w:r>
            <w:proofErr w:type="spellStart"/>
            <w:r>
              <w:t>sem_destroy</w:t>
            </w:r>
            <w:proofErr w:type="spellEnd"/>
          </w:p>
        </w:tc>
        <w:tc>
          <w:tcPr>
            <w:tcW w:w="2435" w:type="pct"/>
          </w:tcPr>
          <w:p w:rsidR="006F3E0B" w:rsidRDefault="006F3E0B" w:rsidP="00072551">
            <w:pPr>
              <w:pStyle w:val="Body"/>
              <w:ind w:left="0" w:right="283"/>
            </w:pPr>
            <w:proofErr w:type="spellStart"/>
            <w:r>
              <w:t>sem</w:t>
            </w:r>
            <w:proofErr w:type="spellEnd"/>
          </w:p>
        </w:tc>
      </w:tr>
    </w:tbl>
    <w:p w:rsidR="006F3E0B" w:rsidRDefault="006F3E0B" w:rsidP="004C36DC">
      <w:pPr>
        <w:pStyle w:val="Body"/>
      </w:pPr>
    </w:p>
    <w:p w:rsidR="006F3E0B" w:rsidRDefault="006F3E0B">
      <w:pPr>
        <w:rPr>
          <w:szCs w:val="24"/>
        </w:rPr>
      </w:pPr>
      <w:r>
        <w:br w:type="page"/>
      </w:r>
    </w:p>
    <w:p w:rsidR="00FC2F4E" w:rsidRDefault="008D5A19" w:rsidP="008D5A19">
      <w:pPr>
        <w:pStyle w:val="Heading1"/>
      </w:pPr>
      <w:r>
        <w:lastRenderedPageBreak/>
        <w:t>specifications</w:t>
      </w:r>
    </w:p>
    <w:p w:rsidR="00962342" w:rsidRDefault="00962342" w:rsidP="00962342">
      <w:pPr>
        <w:pStyle w:val="Body"/>
        <w:jc w:val="both"/>
      </w:pPr>
      <w:r>
        <w:t xml:space="preserve">Tests are </w:t>
      </w:r>
      <w:r w:rsidR="003263CF">
        <w:t xml:space="preserve">designed to use both MEM and LWMEM allocator. So there are 2 sets of tests created: </w:t>
      </w:r>
      <w:proofErr w:type="spellStart"/>
      <w:r w:rsidR="003263CF">
        <w:t>dealloc_mem</w:t>
      </w:r>
      <w:proofErr w:type="spellEnd"/>
      <w:r w:rsidR="003263CF">
        <w:t xml:space="preserve"> and </w:t>
      </w:r>
      <w:proofErr w:type="spellStart"/>
      <w:r w:rsidR="003263CF">
        <w:t>dealloc_lwmem</w:t>
      </w:r>
      <w:proofErr w:type="spellEnd"/>
      <w:r w:rsidR="003263CF">
        <w:t xml:space="preserve">. Since both sets are sharing same code, code is located in </w:t>
      </w:r>
      <w:proofErr w:type="spellStart"/>
      <w:r w:rsidR="003263CF">
        <w:t>dealloc_lwmem</w:t>
      </w:r>
      <w:proofErr w:type="spellEnd"/>
      <w:r w:rsidR="003263CF">
        <w:t xml:space="preserve"> folder. </w:t>
      </w:r>
      <w:proofErr w:type="spellStart"/>
      <w:r w:rsidR="003263CF">
        <w:t>Dealloc_mem</w:t>
      </w:r>
      <w:proofErr w:type="spellEnd"/>
      <w:r w:rsidR="003263CF">
        <w:t xml:space="preserve"> contains only </w:t>
      </w:r>
      <w:proofErr w:type="spellStart"/>
      <w:r w:rsidR="003263CF">
        <w:t>user_config.h</w:t>
      </w:r>
      <w:proofErr w:type="spellEnd"/>
      <w:r w:rsidR="003263CF">
        <w:t xml:space="preserve"> for various boards. Difference between user </w:t>
      </w:r>
      <w:proofErr w:type="spellStart"/>
      <w:r w:rsidR="003263CF">
        <w:t>configs</w:t>
      </w:r>
      <w:proofErr w:type="spellEnd"/>
      <w:r w:rsidR="003263CF">
        <w:t xml:space="preserve"> for MEM and LWMEM are as follows:</w:t>
      </w:r>
    </w:p>
    <w:p w:rsidR="003263CF" w:rsidRDefault="003263CF" w:rsidP="00962342">
      <w:pPr>
        <w:pStyle w:val="Body"/>
        <w:jc w:val="both"/>
      </w:pPr>
      <w:r>
        <w:t>MEM:</w:t>
      </w:r>
      <w:r>
        <w:tab/>
      </w:r>
    </w:p>
    <w:p w:rsidR="003263CF" w:rsidRDefault="003263CF" w:rsidP="003263CF">
      <w:pPr>
        <w:pStyle w:val="Body"/>
        <w:numPr>
          <w:ilvl w:val="0"/>
          <w:numId w:val="24"/>
        </w:numPr>
        <w:jc w:val="both"/>
      </w:pPr>
      <w:r>
        <w:t>MQX_USE_MEM = 1</w:t>
      </w:r>
    </w:p>
    <w:p w:rsidR="003263CF" w:rsidRDefault="003263CF" w:rsidP="003263CF">
      <w:pPr>
        <w:pStyle w:val="Body"/>
        <w:numPr>
          <w:ilvl w:val="0"/>
          <w:numId w:val="24"/>
        </w:numPr>
        <w:jc w:val="both"/>
      </w:pPr>
      <w:r>
        <w:t>MQX_USE_LWMEM = 0</w:t>
      </w:r>
    </w:p>
    <w:p w:rsidR="003263CF" w:rsidRDefault="003263CF" w:rsidP="003263CF">
      <w:pPr>
        <w:pStyle w:val="Body"/>
        <w:numPr>
          <w:ilvl w:val="0"/>
          <w:numId w:val="24"/>
        </w:numPr>
        <w:jc w:val="both"/>
      </w:pPr>
      <w:r>
        <w:t>MQX_USE_LWMEM_ALLOCATOR = 0</w:t>
      </w:r>
    </w:p>
    <w:p w:rsidR="003263CF" w:rsidRDefault="003263CF" w:rsidP="003263CF">
      <w:pPr>
        <w:pStyle w:val="Body"/>
        <w:jc w:val="both"/>
      </w:pPr>
      <w:r>
        <w:t>LWMEM:</w:t>
      </w:r>
    </w:p>
    <w:p w:rsidR="003263CF" w:rsidRDefault="003263CF" w:rsidP="003263CF">
      <w:pPr>
        <w:pStyle w:val="Body"/>
        <w:numPr>
          <w:ilvl w:val="0"/>
          <w:numId w:val="24"/>
        </w:numPr>
        <w:jc w:val="both"/>
      </w:pPr>
      <w:r>
        <w:t>MQX_USE_MEM = 0</w:t>
      </w:r>
    </w:p>
    <w:p w:rsidR="003263CF" w:rsidRDefault="003263CF" w:rsidP="003263CF">
      <w:pPr>
        <w:pStyle w:val="Body"/>
        <w:numPr>
          <w:ilvl w:val="0"/>
          <w:numId w:val="24"/>
        </w:numPr>
        <w:jc w:val="both"/>
      </w:pPr>
      <w:r>
        <w:t>MQX_USE_LWMEM = 1</w:t>
      </w:r>
    </w:p>
    <w:p w:rsidR="003263CF" w:rsidRPr="00962342" w:rsidRDefault="003263CF" w:rsidP="003263CF">
      <w:pPr>
        <w:pStyle w:val="Body"/>
        <w:numPr>
          <w:ilvl w:val="0"/>
          <w:numId w:val="24"/>
        </w:numPr>
        <w:jc w:val="both"/>
      </w:pPr>
      <w:r>
        <w:t>MQX_USE_LWMEM_ALLOCATOR = 1</w:t>
      </w:r>
    </w:p>
    <w:p w:rsidR="00757001" w:rsidRDefault="00757001" w:rsidP="002E280C">
      <w:pPr>
        <w:pStyle w:val="Heading2"/>
      </w:pPr>
      <w:r>
        <w:t xml:space="preserve">Test app – </w:t>
      </w:r>
      <w:r w:rsidR="00962342">
        <w:t>EVENT</w:t>
      </w:r>
    </w:p>
    <w:p w:rsidR="00757001" w:rsidRDefault="00757001" w:rsidP="00021374">
      <w:pPr>
        <w:pStyle w:val="Heading3"/>
      </w:pPr>
      <w:r>
        <w:t xml:space="preserve">Test case #1 – Testing </w:t>
      </w:r>
      <w:r w:rsidR="003263CF">
        <w:t>event deallocation after task exits</w:t>
      </w:r>
    </w:p>
    <w:p w:rsidR="003263CF" w:rsidRPr="007C2619" w:rsidRDefault="0006649D" w:rsidP="004B02EE">
      <w:pPr>
        <w:pStyle w:val="Body"/>
        <w:jc w:val="both"/>
      </w:pPr>
      <w:r>
        <w:t xml:space="preserve">At first an event component is created. This component holds information of all created events. Amount of free memory and count of already created events are stored. TEST_TASK is called. This task creates and opens 4 event (2 using create/open and 2 using </w:t>
      </w:r>
      <w:proofErr w:type="spellStart"/>
      <w:r>
        <w:t>create_fast</w:t>
      </w:r>
      <w:proofErr w:type="spellEnd"/>
      <w:r>
        <w:t>/</w:t>
      </w:r>
      <w:proofErr w:type="spellStart"/>
      <w:r>
        <w:t>open_fast</w:t>
      </w:r>
      <w:proofErr w:type="spellEnd"/>
      <w:r>
        <w:t xml:space="preserve">). Since events are crated in system memory pool, size of created components </w:t>
      </w:r>
      <w:r w:rsidR="007C2619">
        <w:t xml:space="preserve">must be saved for later calculations. After TEST_TASK exits created events should be saved in KERNEL_DATA and amount of free memory should decrease by value saved in TEST_TASK as </w:t>
      </w:r>
      <w:proofErr w:type="spellStart"/>
      <w:r w:rsidR="007C2619">
        <w:rPr>
          <w:i/>
        </w:rPr>
        <w:t>system_owned</w:t>
      </w:r>
      <w:proofErr w:type="spellEnd"/>
      <w:r w:rsidR="007C2619">
        <w:t>. CLEAN_TASK is executed. This task destroys events that were created in TEST_TASK.</w:t>
      </w:r>
    </w:p>
    <w:p w:rsidR="006E45FE" w:rsidRDefault="004B02EE" w:rsidP="007C2619">
      <w:pPr>
        <w:pStyle w:val="Body"/>
        <w:jc w:val="both"/>
      </w:pPr>
      <w:r>
        <w:rPr>
          <w:u w:val="single"/>
        </w:rPr>
        <w:t>Expected result:</w:t>
      </w:r>
      <w:r>
        <w:t xml:space="preserve"> </w:t>
      </w:r>
      <w:r w:rsidR="007C2619">
        <w:t xml:space="preserve">After TEST_TASK exits, amount of free memory should decrease </w:t>
      </w:r>
      <w:r w:rsidR="00D2668B">
        <w:t xml:space="preserve">only by amount occupied by created events. That means memory allocated for task descriptor, task stack and event connections (crated by open functions) should be released. All created events should be saved in KERNEL_DATA. After CLEAN_TASK is finished amount of free memory and count of created events should be the same as at the beginning. </w:t>
      </w:r>
    </w:p>
    <w:p w:rsidR="006E45FE" w:rsidRPr="006E45FE" w:rsidRDefault="006E45FE" w:rsidP="006E45FE">
      <w:pPr>
        <w:pStyle w:val="Body"/>
        <w:jc w:val="both"/>
      </w:pPr>
      <w:r>
        <w:rPr>
          <w:u w:val="single"/>
        </w:rPr>
        <w:t>API used:</w:t>
      </w:r>
      <w:r>
        <w:t xml:space="preserve"> </w:t>
      </w:r>
      <w:r w:rsidR="00D2668B">
        <w:t>_</w:t>
      </w:r>
      <w:proofErr w:type="spellStart"/>
      <w:r w:rsidR="00D2668B">
        <w:t>event_create_component</w:t>
      </w:r>
      <w:proofErr w:type="spellEnd"/>
      <w:r w:rsidR="00D2668B">
        <w:t>, _</w:t>
      </w:r>
      <w:proofErr w:type="spellStart"/>
      <w:r w:rsidR="00D2668B">
        <w:t>event_create</w:t>
      </w:r>
      <w:proofErr w:type="spellEnd"/>
      <w:r w:rsidR="00D2668B">
        <w:t>, _</w:t>
      </w:r>
      <w:proofErr w:type="spellStart"/>
      <w:r w:rsidR="00D2668B">
        <w:t>event_create_fast</w:t>
      </w:r>
      <w:proofErr w:type="spellEnd"/>
      <w:r w:rsidR="00D2668B">
        <w:t>, _</w:t>
      </w:r>
      <w:proofErr w:type="spellStart"/>
      <w:r w:rsidR="00D2668B">
        <w:t>event_open</w:t>
      </w:r>
      <w:proofErr w:type="spellEnd"/>
      <w:r w:rsidR="00D2668B">
        <w:t>, _</w:t>
      </w:r>
      <w:proofErr w:type="spellStart"/>
      <w:r w:rsidR="00D2668B">
        <w:t>event_open_fast</w:t>
      </w:r>
      <w:proofErr w:type="spellEnd"/>
      <w:r w:rsidR="00D2668B">
        <w:t>, _</w:t>
      </w:r>
      <w:proofErr w:type="spellStart"/>
      <w:r w:rsidR="00D2668B">
        <w:t>event_destroy</w:t>
      </w:r>
      <w:proofErr w:type="spellEnd"/>
      <w:r w:rsidR="00D2668B">
        <w:t>, _</w:t>
      </w:r>
      <w:proofErr w:type="spellStart"/>
      <w:r w:rsidR="00D2668B">
        <w:t>event_destroy_fast</w:t>
      </w:r>
      <w:proofErr w:type="spellEnd"/>
    </w:p>
    <w:p w:rsidR="00A459C4" w:rsidRPr="00A459C4" w:rsidRDefault="002E280C" w:rsidP="00A459C4">
      <w:pPr>
        <w:pStyle w:val="Heading2"/>
      </w:pPr>
      <w:r>
        <w:lastRenderedPageBreak/>
        <w:t xml:space="preserve">Test </w:t>
      </w:r>
      <w:r w:rsidR="00E85AE1">
        <w:t xml:space="preserve">app </w:t>
      </w:r>
      <w:r>
        <w:t xml:space="preserve"> - </w:t>
      </w:r>
      <w:r w:rsidR="00874E41">
        <w:t>LOG</w:t>
      </w:r>
    </w:p>
    <w:p w:rsidR="002E280C" w:rsidRPr="002E280C" w:rsidRDefault="002E280C" w:rsidP="002E280C">
      <w:pPr>
        <w:pStyle w:val="Heading3"/>
      </w:pPr>
      <w:r>
        <w:t xml:space="preserve">Test case # </w:t>
      </w:r>
      <w:r w:rsidR="005A118C">
        <w:t xml:space="preserve">1 </w:t>
      </w:r>
      <w:r w:rsidR="005A118C" w:rsidRPr="005A118C">
        <w:t xml:space="preserve">- </w:t>
      </w:r>
      <w:r w:rsidR="00874E41">
        <w:t>Testing log deallocation after task exits</w:t>
      </w:r>
    </w:p>
    <w:p w:rsidR="00874E41" w:rsidRPr="007C2619" w:rsidRDefault="00874E41" w:rsidP="00874E41">
      <w:pPr>
        <w:pStyle w:val="Body"/>
        <w:jc w:val="both"/>
      </w:pPr>
      <w:r>
        <w:t xml:space="preserve">At first a log component is created. This component holds information of all created logs. Amount of free memory and count of already created logs are stored. TEST_TASK is called. This task creates several logs. Exact count is in macro LOGS_CREATED. Since logs are crated in system memory pool, size of created components must be saved for later calculations. After TEST_TASK exits created logs should be saved in KERNEL_DATA and amount of free memory should decrease by value saved in TEST_TASK as </w:t>
      </w:r>
      <w:proofErr w:type="spellStart"/>
      <w:r>
        <w:rPr>
          <w:i/>
        </w:rPr>
        <w:t>system_owned</w:t>
      </w:r>
      <w:proofErr w:type="spellEnd"/>
      <w:r>
        <w:t>. CLEAN_TASK is executed. This task destroys logs that were created in TEST_TASK.</w:t>
      </w:r>
    </w:p>
    <w:p w:rsidR="00874E41" w:rsidRDefault="00874E41" w:rsidP="00874E41">
      <w:pPr>
        <w:pStyle w:val="Body"/>
        <w:jc w:val="both"/>
      </w:pPr>
      <w:r>
        <w:rPr>
          <w:u w:val="single"/>
        </w:rPr>
        <w:t>Expected result:</w:t>
      </w:r>
      <w:r>
        <w:t xml:space="preserve"> After TEST_TASK exits, amount of free memory should decrease only by amount occupied by created </w:t>
      </w:r>
      <w:r w:rsidR="00784228">
        <w:t>logs</w:t>
      </w:r>
      <w:r>
        <w:t xml:space="preserve">. That means memory allocated for task descriptor and task stack should be released. All created logs should be saved in KERNEL_DATA. After CLEAN_TASK is finished amount of free memory and count of created </w:t>
      </w:r>
      <w:r w:rsidR="00784228">
        <w:t>logs</w:t>
      </w:r>
      <w:r>
        <w:t xml:space="preserve"> should be the same as at the beginning. </w:t>
      </w:r>
    </w:p>
    <w:p w:rsidR="00F800C8" w:rsidRPr="00F4531B" w:rsidRDefault="00874E41" w:rsidP="00874E41">
      <w:pPr>
        <w:pStyle w:val="Body"/>
      </w:pPr>
      <w:r>
        <w:rPr>
          <w:u w:val="single"/>
        </w:rPr>
        <w:t>API used:</w:t>
      </w:r>
      <w:r>
        <w:t xml:space="preserve"> _</w:t>
      </w:r>
      <w:proofErr w:type="spellStart"/>
      <w:r>
        <w:t>log_create_component</w:t>
      </w:r>
      <w:proofErr w:type="spellEnd"/>
      <w:r>
        <w:t>, _</w:t>
      </w:r>
      <w:proofErr w:type="spellStart"/>
      <w:r>
        <w:t>log_create</w:t>
      </w:r>
      <w:proofErr w:type="spellEnd"/>
      <w:r>
        <w:t>, _</w:t>
      </w:r>
      <w:proofErr w:type="spellStart"/>
      <w:r>
        <w:t>log_destroy</w:t>
      </w:r>
      <w:proofErr w:type="spellEnd"/>
    </w:p>
    <w:p w:rsidR="00F800C8" w:rsidRDefault="00F800C8" w:rsidP="00F800C8">
      <w:pPr>
        <w:pStyle w:val="Heading2"/>
      </w:pPr>
      <w:r>
        <w:t xml:space="preserve">Test </w:t>
      </w:r>
      <w:r w:rsidR="008527AD">
        <w:t>app</w:t>
      </w:r>
      <w:r w:rsidR="00874E41">
        <w:t xml:space="preserve"> – LWEVENT</w:t>
      </w:r>
    </w:p>
    <w:p w:rsidR="00F800C8" w:rsidRDefault="00F800C8" w:rsidP="00F800C8">
      <w:pPr>
        <w:pStyle w:val="Heading3"/>
      </w:pPr>
      <w:r>
        <w:t xml:space="preserve">Test case # 1 – </w:t>
      </w:r>
      <w:r w:rsidR="00874E41">
        <w:t>Testing lwevent deallocation after task exits</w:t>
      </w:r>
    </w:p>
    <w:p w:rsidR="00874E41" w:rsidRPr="007C2619" w:rsidRDefault="00874E41" w:rsidP="00874E41">
      <w:pPr>
        <w:pStyle w:val="Body"/>
        <w:jc w:val="both"/>
      </w:pPr>
      <w:r>
        <w:t>Amount of free memory and count of already created lightweight events are stored. TEST_TASK is called. This task creates several lightweight events. Exact count is in macro LWEVENTS_CREATED. Since creation of lightweight event doesn’t allocated memory, this is allocated in system memory pool</w:t>
      </w:r>
      <w:r w:rsidR="00565421">
        <w:t>. S</w:t>
      </w:r>
      <w:r>
        <w:t xml:space="preserve">ize of </w:t>
      </w:r>
      <w:r w:rsidR="00565421">
        <w:t>allocated memory is</w:t>
      </w:r>
      <w:r>
        <w:t xml:space="preserve"> saved for later calculations. After TEST_TASK exits created </w:t>
      </w:r>
      <w:r w:rsidR="00565421">
        <w:t>lightweight events</w:t>
      </w:r>
      <w:r>
        <w:t xml:space="preserve"> should be saved in KERNEL_DATA and amount of free memory should decrease by value saved in TEST_TASK as </w:t>
      </w:r>
      <w:proofErr w:type="spellStart"/>
      <w:r>
        <w:rPr>
          <w:i/>
        </w:rPr>
        <w:t>system_owned</w:t>
      </w:r>
      <w:proofErr w:type="spellEnd"/>
      <w:r>
        <w:t xml:space="preserve">. CLEAN_TASK is executed. This task destroys </w:t>
      </w:r>
      <w:r w:rsidR="00565421">
        <w:t>lightweight events</w:t>
      </w:r>
      <w:r>
        <w:t xml:space="preserve"> that were created</w:t>
      </w:r>
      <w:r w:rsidR="00565421">
        <w:t>, and de-allocate memory from</w:t>
      </w:r>
      <w:r>
        <w:t xml:space="preserve"> TEST_TASK.</w:t>
      </w:r>
    </w:p>
    <w:p w:rsidR="00874E41" w:rsidRDefault="00874E41" w:rsidP="00874E41">
      <w:pPr>
        <w:pStyle w:val="Body"/>
        <w:jc w:val="both"/>
      </w:pPr>
      <w:r>
        <w:rPr>
          <w:u w:val="single"/>
        </w:rPr>
        <w:t>Expected result:</w:t>
      </w:r>
      <w:r>
        <w:t xml:space="preserve"> After TEST_TASK exits, amount of free memory should decrease only by amount occupied by created </w:t>
      </w:r>
      <w:r w:rsidR="00565421">
        <w:t>lightweight events</w:t>
      </w:r>
      <w:r>
        <w:t xml:space="preserve">. That means memory allocated for task descriptor and task stack should be released. All created </w:t>
      </w:r>
      <w:r w:rsidR="00565421">
        <w:t xml:space="preserve">lightweight events </w:t>
      </w:r>
      <w:r>
        <w:t xml:space="preserve">should be saved in KERNEL_DATA. After CLEAN_TASK is finished amount of free memory and count of created </w:t>
      </w:r>
      <w:r w:rsidR="00565421">
        <w:t xml:space="preserve">lightweight events </w:t>
      </w:r>
      <w:r>
        <w:t xml:space="preserve">should be the same as at the beginning. </w:t>
      </w:r>
    </w:p>
    <w:p w:rsidR="00874E41" w:rsidRPr="00874E41" w:rsidRDefault="00874E41" w:rsidP="00874E41">
      <w:pPr>
        <w:pStyle w:val="Text"/>
      </w:pPr>
      <w:r>
        <w:rPr>
          <w:u w:val="single"/>
        </w:rPr>
        <w:t>API used:</w:t>
      </w:r>
      <w:r>
        <w:t xml:space="preserve"> _</w:t>
      </w:r>
      <w:proofErr w:type="spellStart"/>
      <w:r>
        <w:t>l</w:t>
      </w:r>
      <w:r w:rsidR="00565421">
        <w:t>wevent_create</w:t>
      </w:r>
      <w:proofErr w:type="spellEnd"/>
      <w:r>
        <w:t>, _</w:t>
      </w:r>
      <w:proofErr w:type="spellStart"/>
      <w:r>
        <w:t>l</w:t>
      </w:r>
      <w:r w:rsidR="00565421">
        <w:t>wevent</w:t>
      </w:r>
      <w:r>
        <w:t>_destroy</w:t>
      </w:r>
      <w:proofErr w:type="spellEnd"/>
      <w:r w:rsidR="00565421">
        <w:t>, _</w:t>
      </w:r>
      <w:proofErr w:type="spellStart"/>
      <w:r w:rsidR="00565421">
        <w:t>mem_alloc_system</w:t>
      </w:r>
      <w:proofErr w:type="spellEnd"/>
    </w:p>
    <w:p w:rsidR="00971BC1" w:rsidRDefault="00A37F5F" w:rsidP="00A37F5F">
      <w:pPr>
        <w:pStyle w:val="Heading2"/>
      </w:pPr>
      <w:r>
        <w:lastRenderedPageBreak/>
        <w:t xml:space="preserve">Test app – </w:t>
      </w:r>
      <w:r w:rsidR="00784228">
        <w:t>LWLOG</w:t>
      </w:r>
    </w:p>
    <w:p w:rsidR="00A37F5F" w:rsidRDefault="00A37F5F" w:rsidP="00A37F5F">
      <w:pPr>
        <w:pStyle w:val="Heading3"/>
      </w:pPr>
      <w:r>
        <w:t xml:space="preserve">Test case #1 – </w:t>
      </w:r>
      <w:r w:rsidR="00784228">
        <w:t xml:space="preserve">Testing </w:t>
      </w:r>
      <w:r w:rsidR="005F1587">
        <w:t xml:space="preserve">lightweight </w:t>
      </w:r>
      <w:r w:rsidR="00784228">
        <w:t>log deallocation after task exits</w:t>
      </w:r>
    </w:p>
    <w:p w:rsidR="00784228" w:rsidRPr="007C2619" w:rsidRDefault="00784228" w:rsidP="00784228">
      <w:pPr>
        <w:pStyle w:val="Body"/>
        <w:jc w:val="both"/>
      </w:pPr>
      <w:r>
        <w:t xml:space="preserve">At first a lightweight log component is created. This component holds information of all created lightweight logs. Amount of free memory and count of already created lightweight logs are stored. TEST_TASK is called. This task creates several lightweight logs. Exact count is in macro LOGS_CREATED. Since lightweight logs are crated in system memory pool, size of created components must be saved for later calculations. After TEST_TASK exits created logs should be saved in KERNEL_DATA and amount of free memory should decrease by value saved in TEST_TASK as </w:t>
      </w:r>
      <w:proofErr w:type="spellStart"/>
      <w:r>
        <w:rPr>
          <w:i/>
        </w:rPr>
        <w:t>system_owned</w:t>
      </w:r>
      <w:proofErr w:type="spellEnd"/>
      <w:r>
        <w:t>. CLEAN_TASK is executed. This task destroys logs that were created in TEST_TASK.</w:t>
      </w:r>
    </w:p>
    <w:p w:rsidR="00784228" w:rsidRDefault="00784228" w:rsidP="00784228">
      <w:pPr>
        <w:pStyle w:val="Body"/>
        <w:jc w:val="both"/>
      </w:pPr>
      <w:r>
        <w:rPr>
          <w:u w:val="single"/>
        </w:rPr>
        <w:t>Expected result:</w:t>
      </w:r>
      <w:r>
        <w:t xml:space="preserve"> After TEST_TASK exits, amount of free memory should decrease only by amount occupied by created lightweight logs. That means memory allocated for task descriptor and task stack should be released. All created logs should be saved in KERNEL_DATA. After CLEAN_TASK is finished amount of free memory and count of created lightweight logs should be the same as at the beginning. </w:t>
      </w:r>
    </w:p>
    <w:p w:rsidR="00B761C4" w:rsidRDefault="00784228" w:rsidP="00784228">
      <w:pPr>
        <w:pStyle w:val="Text"/>
      </w:pPr>
      <w:r>
        <w:rPr>
          <w:u w:val="single"/>
        </w:rPr>
        <w:t>API used:</w:t>
      </w:r>
      <w:r>
        <w:t xml:space="preserve"> _</w:t>
      </w:r>
      <w:proofErr w:type="spellStart"/>
      <w:r>
        <w:t>lwlog_create_component</w:t>
      </w:r>
      <w:proofErr w:type="spellEnd"/>
      <w:r>
        <w:t>, _</w:t>
      </w:r>
      <w:proofErr w:type="spellStart"/>
      <w:r>
        <w:t>lwlog_create</w:t>
      </w:r>
      <w:proofErr w:type="spellEnd"/>
      <w:r>
        <w:t>, _</w:t>
      </w:r>
      <w:proofErr w:type="spellStart"/>
      <w:r>
        <w:t>lwlog_destroy</w:t>
      </w:r>
      <w:proofErr w:type="spellEnd"/>
    </w:p>
    <w:p w:rsidR="00B761C4" w:rsidRDefault="00784228" w:rsidP="00A54E22">
      <w:pPr>
        <w:pStyle w:val="Heading2"/>
      </w:pPr>
      <w:r>
        <w:t>Test app – LWMSGQ</w:t>
      </w:r>
    </w:p>
    <w:p w:rsidR="00A54E22" w:rsidRDefault="00A54E22" w:rsidP="00A54E22">
      <w:pPr>
        <w:pStyle w:val="Heading3"/>
      </w:pPr>
      <w:r>
        <w:t xml:space="preserve">Test case #1 – </w:t>
      </w:r>
      <w:r w:rsidR="00784228">
        <w:t xml:space="preserve">Testing </w:t>
      </w:r>
      <w:r w:rsidR="005F1587">
        <w:t>lightweight message queue</w:t>
      </w:r>
      <w:r w:rsidR="00784228">
        <w:t xml:space="preserve"> deallocation after task exits</w:t>
      </w:r>
    </w:p>
    <w:p w:rsidR="005F1587" w:rsidRPr="007C2619" w:rsidRDefault="005F1587" w:rsidP="005F1587">
      <w:pPr>
        <w:pStyle w:val="Body"/>
        <w:jc w:val="both"/>
      </w:pPr>
      <w:r>
        <w:t xml:space="preserve">Amount of free memory and count of already created lightweight message queues are stored. TEST_TASK is called. This task creates several lightweight message queues. Exact count is in macro LWMSGQ_CREATED + 2 (memory for these 2 is not allocated dynamically). Since creation of lightweight event doesn’t allocated memory, this is allocated in system memory pool. Size of created components must be saved for later calculations. After TEST_TASK exits created lightweight message queues should be saved in KERNEL_DATA and amount of free memory should decrease by value saved in TEST_TASK as </w:t>
      </w:r>
      <w:proofErr w:type="spellStart"/>
      <w:r>
        <w:rPr>
          <w:i/>
        </w:rPr>
        <w:t>system_owned</w:t>
      </w:r>
      <w:proofErr w:type="spellEnd"/>
      <w:r>
        <w:t>. CLEAN_TASK is executed. This task destroys lightweight message queues that were created in TEST_TASK.</w:t>
      </w:r>
    </w:p>
    <w:p w:rsidR="005F1587" w:rsidRDefault="005F1587" w:rsidP="005F1587">
      <w:pPr>
        <w:pStyle w:val="Body"/>
        <w:jc w:val="both"/>
      </w:pPr>
      <w:r>
        <w:rPr>
          <w:u w:val="single"/>
        </w:rPr>
        <w:t>Expected result:</w:t>
      </w:r>
      <w:r>
        <w:t xml:space="preserve"> After TEST_TASK exits, amount of free memory should decrease only by amount occupied by created lightweight message queues. That means memory allocated for task descriptor and task stack should be released. All created logs should be saved in KERNEL_DATA. After CLEAN_TASK is finished amount of free memory and count of created lightweight message queues should be the same as at the beginning. </w:t>
      </w:r>
    </w:p>
    <w:p w:rsidR="00A93CB7" w:rsidRDefault="005F1587" w:rsidP="005F1587">
      <w:pPr>
        <w:pStyle w:val="Text"/>
      </w:pPr>
      <w:r>
        <w:rPr>
          <w:u w:val="single"/>
        </w:rPr>
        <w:lastRenderedPageBreak/>
        <w:t>API used:</w:t>
      </w:r>
      <w:r>
        <w:t xml:space="preserve"> _</w:t>
      </w:r>
      <w:proofErr w:type="spellStart"/>
      <w:r>
        <w:t>lwmsgq_init</w:t>
      </w:r>
      <w:proofErr w:type="spellEnd"/>
      <w:r>
        <w:t>, _</w:t>
      </w:r>
      <w:proofErr w:type="spellStart"/>
      <w:r>
        <w:t>lwmsgq_destroy</w:t>
      </w:r>
      <w:proofErr w:type="spellEnd"/>
      <w:r>
        <w:t>, _</w:t>
      </w:r>
      <w:proofErr w:type="spellStart"/>
      <w:r>
        <w:t>mem_alloc_system</w:t>
      </w:r>
      <w:proofErr w:type="spellEnd"/>
    </w:p>
    <w:p w:rsidR="00A93CB7" w:rsidRDefault="005F1587" w:rsidP="00A93CB7">
      <w:pPr>
        <w:pStyle w:val="Heading2"/>
      </w:pPr>
      <w:r>
        <w:t>Test app – LWSEM</w:t>
      </w:r>
    </w:p>
    <w:p w:rsidR="00A93CB7" w:rsidRDefault="00A93CB7" w:rsidP="00A93CB7">
      <w:pPr>
        <w:pStyle w:val="Heading3"/>
      </w:pPr>
      <w:r>
        <w:t xml:space="preserve">Test case #1 – </w:t>
      </w:r>
      <w:r w:rsidR="005F1587">
        <w:t>Testing lightweight semaphore deallocation after task exits</w:t>
      </w:r>
    </w:p>
    <w:p w:rsidR="005F1587" w:rsidRPr="007C2619" w:rsidRDefault="005F1587" w:rsidP="005F1587">
      <w:pPr>
        <w:pStyle w:val="Body"/>
        <w:jc w:val="both"/>
      </w:pPr>
      <w:r>
        <w:t xml:space="preserve">Amount of free memory and count of already created lightweight semaphores are stored. TEST_TASK is called. This task creates several lightweight semaphores. Exact count is in macro LWSEM_CREATED+ 2 (memory for these 2 is not allocated dynamically). Since creation of lightweight semaphores doesn’t allocated memory, this is allocated in system memory pool. Size of allocated memory is saved for later calculations. After TEST_TASK exits created lightweight semaphores should be saved in KERNEL_DATA and amount of free memory should decrease by value saved in TEST_TASK as </w:t>
      </w:r>
      <w:proofErr w:type="spellStart"/>
      <w:r>
        <w:rPr>
          <w:i/>
        </w:rPr>
        <w:t>system_owned</w:t>
      </w:r>
      <w:proofErr w:type="spellEnd"/>
      <w:r>
        <w:t>. CLEAN_TASK is executed. This task destroys lightweight semaphores that were created, and de-allocate memory from TEST_TASK.</w:t>
      </w:r>
    </w:p>
    <w:p w:rsidR="005F1587" w:rsidRDefault="005F1587" w:rsidP="005F1587">
      <w:pPr>
        <w:pStyle w:val="Body"/>
        <w:jc w:val="both"/>
      </w:pPr>
      <w:r>
        <w:rPr>
          <w:u w:val="single"/>
        </w:rPr>
        <w:t>Expected result:</w:t>
      </w:r>
      <w:r>
        <w:t xml:space="preserve"> After TEST_TASK exits, amount of free memory should decrease only by amount occupied by created lightweight semaphores. That means memory allocated for task descriptor and task stack should be released. All created lightweight semaphores should be saved in KERNEL_DATA. After CLEAN_TASK is finished amount of free memory and count of created lightweight semaphores should be the same as at the beginning. </w:t>
      </w:r>
    </w:p>
    <w:p w:rsidR="00CF6A58" w:rsidRDefault="005F1587" w:rsidP="005F1587">
      <w:pPr>
        <w:pStyle w:val="Text"/>
        <w:jc w:val="left"/>
      </w:pPr>
      <w:r>
        <w:rPr>
          <w:u w:val="single"/>
        </w:rPr>
        <w:t>API used:</w:t>
      </w:r>
      <w:r>
        <w:t xml:space="preserve"> _</w:t>
      </w:r>
      <w:proofErr w:type="spellStart"/>
      <w:r>
        <w:t>lwsem_create</w:t>
      </w:r>
      <w:proofErr w:type="spellEnd"/>
      <w:r>
        <w:t>, _</w:t>
      </w:r>
      <w:proofErr w:type="spellStart"/>
      <w:r>
        <w:t>lwsem_destroy</w:t>
      </w:r>
      <w:proofErr w:type="spellEnd"/>
      <w:r>
        <w:t>, _</w:t>
      </w:r>
      <w:proofErr w:type="spellStart"/>
      <w:r>
        <w:t>mem_alloc_system</w:t>
      </w:r>
      <w:proofErr w:type="spellEnd"/>
    </w:p>
    <w:p w:rsidR="00CF6A58" w:rsidRDefault="005F1587" w:rsidP="00CF6A58">
      <w:pPr>
        <w:pStyle w:val="Heading2"/>
      </w:pPr>
      <w:r>
        <w:t>Test app – MEMORY</w:t>
      </w:r>
    </w:p>
    <w:p w:rsidR="0034504A" w:rsidRDefault="0034504A" w:rsidP="0034504A">
      <w:pPr>
        <w:pStyle w:val="Heading3"/>
      </w:pPr>
      <w:r>
        <w:t xml:space="preserve">Test case #1 – </w:t>
      </w:r>
      <w:r w:rsidR="005F1587">
        <w:t>Testing memory deallocation after task exits</w:t>
      </w:r>
    </w:p>
    <w:p w:rsidR="00A67733" w:rsidRPr="00A67733" w:rsidRDefault="00F31198" w:rsidP="000E2FEE">
      <w:pPr>
        <w:pStyle w:val="Text"/>
      </w:pPr>
      <w:r>
        <w:t xml:space="preserve">Memory pool with size MEM_POOL_SIZE is created. TEST_TASK allocate memory with size TEST_ALLOC_SIZE. Both size macros are defined in </w:t>
      </w:r>
      <w:proofErr w:type="spellStart"/>
      <w:r>
        <w:t>test.h</w:t>
      </w:r>
      <w:proofErr w:type="spellEnd"/>
      <w:r>
        <w:t>. Condition: TEST_ALLOC_SIZE &gt; MEM_POOL_SIZE/2. After memory is allocated, TETS_TASK is blocked. Main task tries to allocate memory from pool. After that main task destroys TEST_TASK and tries to allocate memory from pool once more.</w:t>
      </w:r>
    </w:p>
    <w:p w:rsidR="00021374" w:rsidRDefault="00021374" w:rsidP="000E2FEE">
      <w:pPr>
        <w:pStyle w:val="Text"/>
      </w:pPr>
      <w:r>
        <w:rPr>
          <w:u w:val="single"/>
        </w:rPr>
        <w:t>Expected results:</w:t>
      </w:r>
      <w:r>
        <w:t xml:space="preserve"> </w:t>
      </w:r>
      <w:r w:rsidR="00F31198">
        <w:t>When TEST_TASK is blocked, attempt to allocate memory from pool should fail. After TEST_TASK is destroyed, allocated memory should be released, and allocation should pass.</w:t>
      </w:r>
    </w:p>
    <w:p w:rsidR="00021374" w:rsidRDefault="00021374" w:rsidP="000E2FEE">
      <w:pPr>
        <w:pStyle w:val="Text"/>
      </w:pPr>
      <w:r>
        <w:rPr>
          <w:u w:val="single"/>
        </w:rPr>
        <w:t>API used:</w:t>
      </w:r>
      <w:r>
        <w:t xml:space="preserve"> </w:t>
      </w:r>
      <w:r w:rsidR="00F31198">
        <w:t>_</w:t>
      </w:r>
      <w:proofErr w:type="spellStart"/>
      <w:r w:rsidR="00F31198">
        <w:t>mem_create_pool</w:t>
      </w:r>
      <w:proofErr w:type="spellEnd"/>
      <w:r w:rsidR="00F31198">
        <w:t>, _</w:t>
      </w:r>
      <w:proofErr w:type="spellStart"/>
      <w:r w:rsidR="00F31198">
        <w:t>mem_alloc_from</w:t>
      </w:r>
      <w:proofErr w:type="spellEnd"/>
    </w:p>
    <w:p w:rsidR="00F31198" w:rsidRDefault="00F31198" w:rsidP="00F31198">
      <w:pPr>
        <w:pStyle w:val="Heading3"/>
      </w:pPr>
      <w:r>
        <w:lastRenderedPageBreak/>
        <w:t>Test case #2 – Dealloc private memory</w:t>
      </w:r>
    </w:p>
    <w:p w:rsidR="00F31198" w:rsidRPr="00F31198" w:rsidRDefault="003A3E07" w:rsidP="00F31198">
      <w:pPr>
        <w:pStyle w:val="Text"/>
      </w:pPr>
      <w:r>
        <w:t>Amount of free memory is saved. RUN_DRY task allocate all available memory from private memory pool. After this task is finished, amount of free memory is captured.</w:t>
      </w:r>
    </w:p>
    <w:p w:rsidR="00021374" w:rsidRDefault="003A3E07" w:rsidP="000E2FEE">
      <w:pPr>
        <w:pStyle w:val="Text"/>
      </w:pPr>
      <w:r>
        <w:rPr>
          <w:u w:val="single"/>
        </w:rPr>
        <w:t>Expected result:</w:t>
      </w:r>
      <w:r>
        <w:t xml:space="preserve"> amount of free memory after RUN_DRY task should be same as prior calling this task.</w:t>
      </w:r>
    </w:p>
    <w:p w:rsidR="003A3E07" w:rsidRDefault="003A3E07" w:rsidP="000E2FEE">
      <w:pPr>
        <w:pStyle w:val="Text"/>
      </w:pPr>
      <w:r>
        <w:rPr>
          <w:u w:val="single"/>
        </w:rPr>
        <w:t>API used:</w:t>
      </w:r>
      <w:r>
        <w:t xml:space="preserve"> _</w:t>
      </w:r>
      <w:proofErr w:type="spellStart"/>
      <w:r>
        <w:t>mem_alloc</w:t>
      </w:r>
      <w:proofErr w:type="spellEnd"/>
    </w:p>
    <w:p w:rsidR="003A3E07" w:rsidRDefault="003A3E07" w:rsidP="003A3E07">
      <w:pPr>
        <w:pStyle w:val="Heading3"/>
      </w:pPr>
      <w:r>
        <w:t>Test case #3 – Dealloc system memory</w:t>
      </w:r>
    </w:p>
    <w:p w:rsidR="003A3E07" w:rsidRDefault="003A3E07" w:rsidP="003A3E07">
      <w:pPr>
        <w:pStyle w:val="Text"/>
      </w:pPr>
      <w:r>
        <w:t xml:space="preserve">Amount of free memory is saved. RUN_DRY task is blocked at beginning, so main task can calculate amount of memory used for task (task descriptor, stack) RUN_DRY then allocate all available memory from system pool and block itself. </w:t>
      </w:r>
      <w:r w:rsidR="00055040">
        <w:t xml:space="preserve">Main task tries to allocate memory from system pool. Main task destroys RUN_DRY task. </w:t>
      </w:r>
    </w:p>
    <w:p w:rsidR="00055040" w:rsidRDefault="00055040" w:rsidP="003A3E07">
      <w:pPr>
        <w:pStyle w:val="Text"/>
      </w:pPr>
      <w:r>
        <w:rPr>
          <w:u w:val="single"/>
        </w:rPr>
        <w:t xml:space="preserve">Expected result: </w:t>
      </w:r>
      <w:r>
        <w:t>Allocated memory from RUN_DRY task should stay allocated after task is finished.</w:t>
      </w:r>
    </w:p>
    <w:p w:rsidR="00055040" w:rsidRPr="00055040" w:rsidRDefault="00055040" w:rsidP="003A3E07">
      <w:pPr>
        <w:pStyle w:val="Text"/>
      </w:pPr>
      <w:r>
        <w:rPr>
          <w:u w:val="single"/>
        </w:rPr>
        <w:t>API used:</w:t>
      </w:r>
      <w:r>
        <w:t xml:space="preserve"> _</w:t>
      </w:r>
      <w:proofErr w:type="spellStart"/>
      <w:r>
        <w:t>mem_alloc_system</w:t>
      </w:r>
      <w:proofErr w:type="spellEnd"/>
    </w:p>
    <w:p w:rsidR="00021374" w:rsidRDefault="00021374" w:rsidP="00021374">
      <w:pPr>
        <w:pStyle w:val="Heading2"/>
      </w:pPr>
      <w:r>
        <w:t xml:space="preserve">Test app – </w:t>
      </w:r>
      <w:r w:rsidR="00055040">
        <w:t>MESSAGE</w:t>
      </w:r>
    </w:p>
    <w:p w:rsidR="00021374" w:rsidRDefault="00021374" w:rsidP="00021374">
      <w:pPr>
        <w:pStyle w:val="Heading3"/>
      </w:pPr>
      <w:r>
        <w:t xml:space="preserve">Test case #1 – </w:t>
      </w:r>
      <w:r w:rsidR="00055040">
        <w:t>Testing message deallocation after task exits</w:t>
      </w:r>
    </w:p>
    <w:p w:rsidR="00C2552A" w:rsidRPr="007C2619" w:rsidRDefault="00C2552A" w:rsidP="00C2552A">
      <w:pPr>
        <w:pStyle w:val="Body"/>
        <w:jc w:val="both"/>
      </w:pPr>
      <w:r>
        <w:t xml:space="preserve">At first a message component is created. This component holds information of all created message pools. Amount of free memory is stored. TEST_TASK is called. This task creates two message pools. Since message pools are crated in system memory pool, size of created components must be saved for later calculations. TEST_TASK opens one pool, allocate memory for one message and send one message into queue. After TEST_TASK exits amount of free memory should decrease by value saved in TEST_TASK as </w:t>
      </w:r>
      <w:proofErr w:type="spellStart"/>
      <w:r>
        <w:rPr>
          <w:i/>
        </w:rPr>
        <w:t>system_owned</w:t>
      </w:r>
      <w:proofErr w:type="spellEnd"/>
      <w:r>
        <w:t>. CLEAN_TASK is executed. This task destroys message pools that were created in TEST_TASK.</w:t>
      </w:r>
    </w:p>
    <w:p w:rsidR="00C2552A" w:rsidRDefault="00C2552A" w:rsidP="00C2552A">
      <w:pPr>
        <w:pStyle w:val="Body"/>
        <w:jc w:val="both"/>
      </w:pPr>
      <w:r>
        <w:rPr>
          <w:u w:val="single"/>
        </w:rPr>
        <w:t>Expected result:</w:t>
      </w:r>
      <w:r>
        <w:t xml:space="preserve"> After TEST_TASK exits, amount of free memory should decrease only by amount occupied by created message pools. That means memory allocated for task descriptor and task stack should be released. All created message pools should be saved in KERNEL_DATA. After CLEAN_TASK is finished amount of free memory should be the same as at the beginning. </w:t>
      </w:r>
    </w:p>
    <w:p w:rsidR="00C2552A" w:rsidRPr="00F4531B" w:rsidRDefault="00C2552A" w:rsidP="00C2552A">
      <w:pPr>
        <w:pStyle w:val="Body"/>
      </w:pPr>
      <w:r>
        <w:rPr>
          <w:u w:val="single"/>
        </w:rPr>
        <w:t>API used:</w:t>
      </w:r>
      <w:r>
        <w:t xml:space="preserve"> _</w:t>
      </w:r>
      <w:proofErr w:type="spellStart"/>
      <w:r>
        <w:t>msg_create_component</w:t>
      </w:r>
      <w:proofErr w:type="spellEnd"/>
      <w:r>
        <w:t>, _</w:t>
      </w:r>
      <w:proofErr w:type="spellStart"/>
      <w:r>
        <w:t>msg_create_pool</w:t>
      </w:r>
      <w:proofErr w:type="spellEnd"/>
      <w:r>
        <w:t>, _</w:t>
      </w:r>
      <w:proofErr w:type="spellStart"/>
      <w:r>
        <w:t>msg_open</w:t>
      </w:r>
      <w:proofErr w:type="spellEnd"/>
      <w:r>
        <w:t>, _</w:t>
      </w:r>
      <w:proofErr w:type="spellStart"/>
      <w:r>
        <w:t>msg_alloc</w:t>
      </w:r>
      <w:proofErr w:type="spellEnd"/>
      <w:r>
        <w:t>, _</w:t>
      </w:r>
      <w:proofErr w:type="spellStart"/>
      <w:r>
        <w:t>msg_send</w:t>
      </w:r>
      <w:proofErr w:type="spellEnd"/>
      <w:r>
        <w:t>, _</w:t>
      </w:r>
      <w:proofErr w:type="spellStart"/>
      <w:r>
        <w:t>msgpool_destroy</w:t>
      </w:r>
      <w:proofErr w:type="spellEnd"/>
    </w:p>
    <w:p w:rsidR="00810E7D" w:rsidRDefault="00EE7EAB" w:rsidP="00810E7D">
      <w:pPr>
        <w:pStyle w:val="Heading2"/>
      </w:pPr>
      <w:r>
        <w:lastRenderedPageBreak/>
        <w:t>Test app – MUTEX</w:t>
      </w:r>
    </w:p>
    <w:p w:rsidR="00810E7D" w:rsidRDefault="00810E7D" w:rsidP="00810E7D">
      <w:pPr>
        <w:pStyle w:val="Heading3"/>
      </w:pPr>
      <w:r>
        <w:t xml:space="preserve">Test case #1 – </w:t>
      </w:r>
      <w:r w:rsidR="00EE7EAB">
        <w:t>Testing mutex deallocation after task exits</w:t>
      </w:r>
    </w:p>
    <w:p w:rsidR="000201A6" w:rsidRPr="007C2619" w:rsidRDefault="000201A6" w:rsidP="000201A6">
      <w:pPr>
        <w:pStyle w:val="Body"/>
        <w:jc w:val="both"/>
      </w:pPr>
      <w:r>
        <w:t xml:space="preserve">At first </w:t>
      </w:r>
      <w:proofErr w:type="spellStart"/>
      <w:r>
        <w:t>mutex</w:t>
      </w:r>
      <w:proofErr w:type="spellEnd"/>
      <w:r>
        <w:t xml:space="preserve"> attribute structure is initialized and </w:t>
      </w:r>
      <w:proofErr w:type="spellStart"/>
      <w:r>
        <w:t>mutex</w:t>
      </w:r>
      <w:proofErr w:type="spellEnd"/>
      <w:r>
        <w:t xml:space="preserve"> component is created. This component holds information of all created </w:t>
      </w:r>
      <w:proofErr w:type="spellStart"/>
      <w:r>
        <w:t>mutexes</w:t>
      </w:r>
      <w:proofErr w:type="spellEnd"/>
      <w:r>
        <w:t xml:space="preserve">. Amount of free memory and count of already created </w:t>
      </w:r>
      <w:proofErr w:type="spellStart"/>
      <w:r>
        <w:t>mutexes</w:t>
      </w:r>
      <w:proofErr w:type="spellEnd"/>
      <w:r>
        <w:t xml:space="preserve"> are stored. TEST_TASK is called. This task creates several </w:t>
      </w:r>
      <w:proofErr w:type="spellStart"/>
      <w:r>
        <w:t>mutexes</w:t>
      </w:r>
      <w:proofErr w:type="spellEnd"/>
      <w:r>
        <w:t xml:space="preserve">. Exact count is in macro MUTEX_CREATED. Since creation of </w:t>
      </w:r>
      <w:proofErr w:type="spellStart"/>
      <w:r>
        <w:t>mutex</w:t>
      </w:r>
      <w:proofErr w:type="spellEnd"/>
      <w:r>
        <w:t xml:space="preserve"> doesn’t allocated memory, this is allocated in system memory pool. Size of allocated memory is saved for later calculations. After TEST_TASK exits created </w:t>
      </w:r>
      <w:proofErr w:type="spellStart"/>
      <w:r>
        <w:t>mutexes</w:t>
      </w:r>
      <w:proofErr w:type="spellEnd"/>
      <w:r>
        <w:t xml:space="preserve"> should be saved in KERNEL_DATA and amount of free memory should decrease by value saved in TEST_TASK as </w:t>
      </w:r>
      <w:proofErr w:type="spellStart"/>
      <w:r>
        <w:rPr>
          <w:i/>
        </w:rPr>
        <w:t>system_owned</w:t>
      </w:r>
      <w:proofErr w:type="spellEnd"/>
      <w:r>
        <w:t xml:space="preserve">. CLEAN_TASK is executed. This task destroys </w:t>
      </w:r>
      <w:proofErr w:type="spellStart"/>
      <w:r>
        <w:t>mutexes</w:t>
      </w:r>
      <w:proofErr w:type="spellEnd"/>
      <w:r>
        <w:t xml:space="preserve"> that were created, and de-allocate memory from TEST_TASK.</w:t>
      </w:r>
    </w:p>
    <w:p w:rsidR="000201A6" w:rsidRDefault="000201A6" w:rsidP="000201A6">
      <w:pPr>
        <w:pStyle w:val="Body"/>
        <w:jc w:val="both"/>
      </w:pPr>
      <w:r>
        <w:rPr>
          <w:u w:val="single"/>
        </w:rPr>
        <w:t>Expected result:</w:t>
      </w:r>
      <w:r>
        <w:t xml:space="preserve"> After TEST_TASK exits, amount of free memory should decrease only by amount occupied by created </w:t>
      </w:r>
      <w:proofErr w:type="spellStart"/>
      <w:r>
        <w:t>mutexes</w:t>
      </w:r>
      <w:proofErr w:type="spellEnd"/>
      <w:r>
        <w:t xml:space="preserve">. That means memory allocated for task descriptor and task stack should be released. All created </w:t>
      </w:r>
      <w:proofErr w:type="spellStart"/>
      <w:r>
        <w:t>mutexes</w:t>
      </w:r>
      <w:proofErr w:type="spellEnd"/>
      <w:r>
        <w:t xml:space="preserve"> should be saved in KERNEL_DATA. After CLEAN_TASK is finished amount of free memory and count of created </w:t>
      </w:r>
      <w:proofErr w:type="spellStart"/>
      <w:r>
        <w:t>mutexes</w:t>
      </w:r>
      <w:proofErr w:type="spellEnd"/>
      <w:r>
        <w:t xml:space="preserve"> should be the same as at the beginning. </w:t>
      </w:r>
    </w:p>
    <w:p w:rsidR="00DA2E40" w:rsidRDefault="000201A6" w:rsidP="000201A6">
      <w:pPr>
        <w:pStyle w:val="Text"/>
        <w:jc w:val="left"/>
      </w:pPr>
      <w:r>
        <w:rPr>
          <w:u w:val="single"/>
        </w:rPr>
        <w:t>API used:</w:t>
      </w:r>
      <w:r>
        <w:t xml:space="preserve"> _</w:t>
      </w:r>
      <w:proofErr w:type="spellStart"/>
      <w:r>
        <w:t>mutatr_init</w:t>
      </w:r>
      <w:proofErr w:type="spellEnd"/>
      <w:r>
        <w:t>, _</w:t>
      </w:r>
      <w:proofErr w:type="spellStart"/>
      <w:r>
        <w:t>mutex_create_component</w:t>
      </w:r>
      <w:proofErr w:type="spellEnd"/>
      <w:r>
        <w:t>, _</w:t>
      </w:r>
      <w:proofErr w:type="spellStart"/>
      <w:r>
        <w:t>mutex_init</w:t>
      </w:r>
      <w:proofErr w:type="spellEnd"/>
      <w:r>
        <w:t>, _</w:t>
      </w:r>
      <w:proofErr w:type="spellStart"/>
      <w:r>
        <w:t>mutex_destroy</w:t>
      </w:r>
      <w:proofErr w:type="spellEnd"/>
      <w:r>
        <w:t>, _</w:t>
      </w:r>
      <w:proofErr w:type="spellStart"/>
      <w:r>
        <w:t>mem_alloc_system</w:t>
      </w:r>
      <w:proofErr w:type="spellEnd"/>
      <w:r>
        <w:t>, _</w:t>
      </w:r>
      <w:proofErr w:type="spellStart"/>
      <w:r>
        <w:t>mem_free</w:t>
      </w:r>
      <w:proofErr w:type="spellEnd"/>
    </w:p>
    <w:p w:rsidR="00DA2E40" w:rsidRDefault="000201A6" w:rsidP="00DA2E40">
      <w:pPr>
        <w:pStyle w:val="Heading2"/>
      </w:pPr>
      <w:r>
        <w:t>Test app – PART</w:t>
      </w:r>
    </w:p>
    <w:p w:rsidR="00DA2E40" w:rsidRDefault="000201A6" w:rsidP="00DA2E40">
      <w:pPr>
        <w:pStyle w:val="Heading3"/>
      </w:pPr>
      <w:r>
        <w:t>Test case #1 – Testing partition deallocation after task exits</w:t>
      </w:r>
    </w:p>
    <w:p w:rsidR="00E4769D" w:rsidRPr="007C2619" w:rsidRDefault="00E4769D" w:rsidP="00E4769D">
      <w:pPr>
        <w:pStyle w:val="Body"/>
        <w:jc w:val="both"/>
      </w:pPr>
      <w:r>
        <w:t xml:space="preserve">At first partition component is created. This component holds information of all created partitions. Amount of free memory is stored. TEST_TASK is called. </w:t>
      </w:r>
      <w:r w:rsidR="001A653A">
        <w:t>This task creates partition with BLOCK_CNT blocks with BLOCK_SIZE bytes each</w:t>
      </w:r>
      <w:r>
        <w:t xml:space="preserve">. Since </w:t>
      </w:r>
      <w:r w:rsidR="001A653A">
        <w:t>partitions</w:t>
      </w:r>
      <w:r>
        <w:t xml:space="preserve"> </w:t>
      </w:r>
      <w:r w:rsidR="001A653A">
        <w:t>are created in system memory, size</w:t>
      </w:r>
      <w:r>
        <w:t xml:space="preserve"> of allocated memory is saved for later calculations. TEST_TASK </w:t>
      </w:r>
      <w:r w:rsidR="001A653A">
        <w:t xml:space="preserve">allocate two blocks from created partition and checks for free blocks count.  </w:t>
      </w:r>
      <w:r>
        <w:t xml:space="preserve">CLEAN_TASK is executed. This task destroys </w:t>
      </w:r>
      <w:r w:rsidR="001A653A">
        <w:t>partition that was</w:t>
      </w:r>
      <w:r>
        <w:t xml:space="preserve"> created</w:t>
      </w:r>
      <w:r w:rsidR="001A653A">
        <w:t xml:space="preserve"> in</w:t>
      </w:r>
      <w:r>
        <w:t xml:space="preserve"> TEST_TASK.</w:t>
      </w:r>
    </w:p>
    <w:p w:rsidR="00E4769D" w:rsidRDefault="00E4769D" w:rsidP="00E4769D">
      <w:pPr>
        <w:pStyle w:val="Body"/>
        <w:jc w:val="both"/>
      </w:pPr>
      <w:r>
        <w:rPr>
          <w:u w:val="single"/>
        </w:rPr>
        <w:t>Expected result:</w:t>
      </w:r>
      <w:r>
        <w:t xml:space="preserve"> After TEST_TASK exits, amount of free memory should decrease only by amount occupied by created </w:t>
      </w:r>
      <w:r w:rsidR="004E12AA">
        <w:t>partition</w:t>
      </w:r>
      <w:r>
        <w:t xml:space="preserve">. </w:t>
      </w:r>
      <w:r w:rsidR="004E12AA">
        <w:t xml:space="preserve">Blocks allocated in TEST_TASK from partitions should be released. </w:t>
      </w:r>
      <w:r>
        <w:t xml:space="preserve"> </w:t>
      </w:r>
      <w:r w:rsidR="004E12AA">
        <w:t xml:space="preserve">After CLEAN_TASK is finished amount of free memory should be the same as at the beginning. </w:t>
      </w:r>
    </w:p>
    <w:p w:rsidR="0071791C" w:rsidRDefault="00E4769D" w:rsidP="00E4769D">
      <w:pPr>
        <w:pStyle w:val="Text"/>
        <w:jc w:val="left"/>
      </w:pPr>
      <w:r>
        <w:rPr>
          <w:u w:val="single"/>
        </w:rPr>
        <w:t>API used:</w:t>
      </w:r>
      <w:r>
        <w:t xml:space="preserve"> </w:t>
      </w:r>
      <w:r w:rsidR="004E12AA">
        <w:t>_</w:t>
      </w:r>
      <w:proofErr w:type="spellStart"/>
      <w:r w:rsidR="004E12AA">
        <w:t>partition_create_component</w:t>
      </w:r>
      <w:proofErr w:type="spellEnd"/>
      <w:r w:rsidR="004E12AA">
        <w:t>, _</w:t>
      </w:r>
      <w:proofErr w:type="spellStart"/>
      <w:r w:rsidR="004E12AA">
        <w:t>partition_create</w:t>
      </w:r>
      <w:proofErr w:type="spellEnd"/>
      <w:r w:rsidR="004E12AA">
        <w:t>, _</w:t>
      </w:r>
      <w:proofErr w:type="spellStart"/>
      <w:r w:rsidR="004E12AA">
        <w:t>partition_alloc</w:t>
      </w:r>
      <w:proofErr w:type="spellEnd"/>
      <w:r w:rsidR="004E12AA">
        <w:t>, _</w:t>
      </w:r>
      <w:proofErr w:type="spellStart"/>
      <w:r w:rsidR="004E12AA">
        <w:t>partition_get_free_blocks</w:t>
      </w:r>
      <w:proofErr w:type="spellEnd"/>
      <w:r w:rsidR="004E12AA">
        <w:t>, _</w:t>
      </w:r>
      <w:proofErr w:type="spellStart"/>
      <w:r w:rsidR="004E12AA">
        <w:t>partition_destroy</w:t>
      </w:r>
      <w:proofErr w:type="spellEnd"/>
    </w:p>
    <w:p w:rsidR="0071791C" w:rsidRDefault="0071791C" w:rsidP="0071791C">
      <w:pPr>
        <w:pStyle w:val="Text"/>
        <w:jc w:val="left"/>
      </w:pPr>
    </w:p>
    <w:p w:rsidR="0071791C" w:rsidRDefault="004E12AA" w:rsidP="0071791C">
      <w:pPr>
        <w:pStyle w:val="Heading2"/>
      </w:pPr>
      <w:r>
        <w:lastRenderedPageBreak/>
        <w:t>Test app – SEM</w:t>
      </w:r>
    </w:p>
    <w:p w:rsidR="0071791C" w:rsidRDefault="0071791C" w:rsidP="0071791C">
      <w:pPr>
        <w:pStyle w:val="Heading3"/>
      </w:pPr>
      <w:r>
        <w:t xml:space="preserve">Test case #1 – </w:t>
      </w:r>
      <w:r w:rsidR="004E12AA">
        <w:t>Testing semaphore deallocation after task exits</w:t>
      </w:r>
    </w:p>
    <w:p w:rsidR="004E12AA" w:rsidRPr="007C2619" w:rsidRDefault="004E12AA" w:rsidP="004E12AA">
      <w:pPr>
        <w:pStyle w:val="Body"/>
        <w:jc w:val="both"/>
      </w:pPr>
      <w:r>
        <w:t xml:space="preserve">At first a semaphore component is created. This component holds information of all created semaphores. Amount of free memory and count of already created semaphores are stored. TEST_TASK is called. This task creates and opens 4 semaphores (2 using create/open and 2 using </w:t>
      </w:r>
      <w:proofErr w:type="spellStart"/>
      <w:r>
        <w:t>create_fast</w:t>
      </w:r>
      <w:proofErr w:type="spellEnd"/>
      <w:r>
        <w:t>/</w:t>
      </w:r>
      <w:proofErr w:type="spellStart"/>
      <w:r>
        <w:t>open_fast</w:t>
      </w:r>
      <w:proofErr w:type="spellEnd"/>
      <w:r>
        <w:t xml:space="preserve">). Since semaphores are crated in system memory pool, size of created components must be saved for later calculations. After TEST_TASK exits created semaphores should be saved in KERNEL_DATA and amount of free memory should decrease by value saved in TEST_TASK as </w:t>
      </w:r>
      <w:proofErr w:type="spellStart"/>
      <w:r>
        <w:rPr>
          <w:i/>
        </w:rPr>
        <w:t>system_owned</w:t>
      </w:r>
      <w:proofErr w:type="spellEnd"/>
      <w:r>
        <w:t>. CLEAN_TASK is executed. This task destroys semaphores that were created in TEST_TASK.</w:t>
      </w:r>
    </w:p>
    <w:p w:rsidR="004E12AA" w:rsidRDefault="004E12AA" w:rsidP="004E12AA">
      <w:pPr>
        <w:pStyle w:val="Body"/>
        <w:jc w:val="both"/>
      </w:pPr>
      <w:r>
        <w:rPr>
          <w:u w:val="single"/>
        </w:rPr>
        <w:t>Expected result:</w:t>
      </w:r>
      <w:r>
        <w:t xml:space="preserve"> After TEST_TASK exits, amount of free memory should decrease only by amount occupied by created semaphores. That means memory allocated for task descriptor, task stack and semaphore connections (crated by open functions) should be released. All created semaphores should be saved in KERNEL_DATA. After CLEAN_TASK is finished amount of free memory and count of created semaphores should be the same as at the beginning. </w:t>
      </w:r>
    </w:p>
    <w:p w:rsidR="00A36631" w:rsidRDefault="004E12AA" w:rsidP="004E12AA">
      <w:pPr>
        <w:pStyle w:val="Text"/>
      </w:pPr>
      <w:r>
        <w:rPr>
          <w:u w:val="single"/>
        </w:rPr>
        <w:t>API used:</w:t>
      </w:r>
      <w:r>
        <w:t xml:space="preserve"> _</w:t>
      </w:r>
      <w:proofErr w:type="spellStart"/>
      <w:r>
        <w:t>sem_create_component</w:t>
      </w:r>
      <w:proofErr w:type="spellEnd"/>
      <w:r>
        <w:t>, _</w:t>
      </w:r>
      <w:proofErr w:type="spellStart"/>
      <w:r>
        <w:t>sem_create</w:t>
      </w:r>
      <w:proofErr w:type="spellEnd"/>
      <w:r>
        <w:t>, _</w:t>
      </w:r>
      <w:proofErr w:type="spellStart"/>
      <w:r>
        <w:t>sem_create_fast</w:t>
      </w:r>
      <w:proofErr w:type="spellEnd"/>
      <w:r>
        <w:t>, _</w:t>
      </w:r>
      <w:proofErr w:type="spellStart"/>
      <w:r>
        <w:t>sem_open</w:t>
      </w:r>
      <w:proofErr w:type="spellEnd"/>
      <w:r>
        <w:t>, _</w:t>
      </w:r>
      <w:proofErr w:type="spellStart"/>
      <w:r>
        <w:t>sem_open_fast</w:t>
      </w:r>
      <w:proofErr w:type="spellEnd"/>
      <w:r>
        <w:t>, _</w:t>
      </w:r>
      <w:proofErr w:type="spellStart"/>
      <w:r>
        <w:t>sem_destroy</w:t>
      </w:r>
      <w:proofErr w:type="spellEnd"/>
      <w:r>
        <w:t>, _</w:t>
      </w:r>
      <w:proofErr w:type="spellStart"/>
      <w:r>
        <w:t>sem_destroy_fast</w:t>
      </w:r>
      <w:proofErr w:type="spellEnd"/>
    </w:p>
    <w:p w:rsidR="008D5A19" w:rsidRPr="00F800C8" w:rsidRDefault="008D5A19" w:rsidP="000E2FEE">
      <w:pPr>
        <w:pStyle w:val="Text"/>
      </w:pPr>
      <w:r>
        <w:br w:type="page"/>
      </w:r>
    </w:p>
    <w:p w:rsidR="00E8491E" w:rsidRPr="00C33EE0" w:rsidRDefault="00E8491E" w:rsidP="00E8491E">
      <w:pPr>
        <w:pStyle w:val="Text"/>
        <w:ind w:left="0"/>
        <w:jc w:val="left"/>
        <w:rPr>
          <w:b/>
          <w:bCs/>
        </w:rPr>
      </w:pPr>
      <w:r w:rsidRPr="00C33EE0">
        <w:rPr>
          <w:b/>
          <w:bCs/>
        </w:rPr>
        <w:lastRenderedPageBreak/>
        <w:t>Revision SHEET</w:t>
      </w:r>
    </w:p>
    <w:p w:rsidR="00E8491E" w:rsidRPr="00C33EE0" w:rsidRDefault="00E8491E" w:rsidP="00E8491E">
      <w:pPr>
        <w:pStyle w:val="Text"/>
        <w:jc w:val="left"/>
      </w:pPr>
    </w:p>
    <w:tbl>
      <w:tblPr>
        <w:tblW w:w="9021" w:type="dxa"/>
        <w:tblInd w:w="-10" w:type="dxa"/>
        <w:tblLayout w:type="fixed"/>
        <w:tblCellMar>
          <w:left w:w="80" w:type="dxa"/>
          <w:right w:w="80" w:type="dxa"/>
        </w:tblCellMar>
        <w:tblLook w:val="0000"/>
      </w:tblPr>
      <w:tblGrid>
        <w:gridCol w:w="1890"/>
        <w:gridCol w:w="1744"/>
        <w:gridCol w:w="3827"/>
        <w:gridCol w:w="1560"/>
      </w:tblGrid>
      <w:tr w:rsidR="00E8491E" w:rsidRPr="00C33EE0" w:rsidTr="004B6869">
        <w:trPr>
          <w:cantSplit/>
          <w:trHeight w:val="588"/>
        </w:trPr>
        <w:tc>
          <w:tcPr>
            <w:tcW w:w="1890" w:type="dxa"/>
            <w:tcBorders>
              <w:top w:val="single" w:sz="6" w:space="0" w:color="auto"/>
              <w:left w:val="single" w:sz="6" w:space="0" w:color="auto"/>
              <w:bottom w:val="single" w:sz="2" w:space="0" w:color="auto"/>
              <w:right w:val="single" w:sz="2" w:space="0" w:color="auto"/>
            </w:tcBorders>
            <w:shd w:val="pct20" w:color="auto" w:fill="auto"/>
          </w:tcPr>
          <w:p w:rsidR="00E8491E" w:rsidRPr="00C33EE0" w:rsidRDefault="00E8491E" w:rsidP="00021374">
            <w:pPr>
              <w:tabs>
                <w:tab w:val="left" w:pos="10080"/>
              </w:tabs>
              <w:ind w:right="-80"/>
              <w:rPr>
                <w:b/>
              </w:rPr>
            </w:pPr>
            <w:r w:rsidRPr="00C33EE0">
              <w:rPr>
                <w:b/>
              </w:rPr>
              <w:t>Revision</w:t>
            </w:r>
            <w:r>
              <w:rPr>
                <w:b/>
              </w:rPr>
              <w:t xml:space="preserve"> </w:t>
            </w:r>
            <w:r w:rsidRPr="00C33EE0">
              <w:rPr>
                <w:b/>
              </w:rPr>
              <w:t>Date</w:t>
            </w:r>
          </w:p>
        </w:tc>
        <w:tc>
          <w:tcPr>
            <w:tcW w:w="1744" w:type="dxa"/>
            <w:tcBorders>
              <w:top w:val="single" w:sz="6" w:space="0" w:color="auto"/>
              <w:left w:val="single" w:sz="2" w:space="0" w:color="auto"/>
              <w:bottom w:val="single" w:sz="2" w:space="0" w:color="auto"/>
              <w:right w:val="single" w:sz="2" w:space="0" w:color="auto"/>
            </w:tcBorders>
            <w:shd w:val="pct20" w:color="auto" w:fill="auto"/>
          </w:tcPr>
          <w:p w:rsidR="00E8491E" w:rsidRPr="00C33EE0" w:rsidRDefault="00E8491E" w:rsidP="00021374">
            <w:pPr>
              <w:tabs>
                <w:tab w:val="left" w:pos="7200"/>
                <w:tab w:val="left" w:pos="10080"/>
              </w:tabs>
              <w:ind w:right="-86"/>
              <w:rPr>
                <w:b/>
              </w:rPr>
            </w:pPr>
            <w:r>
              <w:rPr>
                <w:b/>
              </w:rPr>
              <w:t>Author</w:t>
            </w:r>
          </w:p>
        </w:tc>
        <w:tc>
          <w:tcPr>
            <w:tcW w:w="3827" w:type="dxa"/>
            <w:tcBorders>
              <w:top w:val="single" w:sz="6" w:space="0" w:color="auto"/>
              <w:left w:val="single" w:sz="2" w:space="0" w:color="auto"/>
              <w:bottom w:val="single" w:sz="2" w:space="0" w:color="auto"/>
              <w:right w:val="single" w:sz="2" w:space="0" w:color="auto"/>
            </w:tcBorders>
            <w:shd w:val="pct20" w:color="auto" w:fill="auto"/>
          </w:tcPr>
          <w:p w:rsidR="00E8491E" w:rsidRPr="00C33EE0" w:rsidRDefault="00E8491E" w:rsidP="00021374">
            <w:pPr>
              <w:tabs>
                <w:tab w:val="left" w:pos="7200"/>
                <w:tab w:val="left" w:pos="10080"/>
              </w:tabs>
              <w:ind w:right="-86"/>
              <w:rPr>
                <w:b/>
              </w:rPr>
            </w:pPr>
            <w:r w:rsidRPr="00C33EE0">
              <w:rPr>
                <w:b/>
              </w:rPr>
              <w:t>Description of Revision &amp; Writer</w:t>
            </w:r>
          </w:p>
        </w:tc>
        <w:tc>
          <w:tcPr>
            <w:tcW w:w="1560" w:type="dxa"/>
            <w:tcBorders>
              <w:top w:val="single" w:sz="6" w:space="0" w:color="auto"/>
              <w:left w:val="single" w:sz="2" w:space="0" w:color="auto"/>
              <w:bottom w:val="single" w:sz="2" w:space="0" w:color="auto"/>
              <w:right w:val="single" w:sz="6" w:space="0" w:color="auto"/>
            </w:tcBorders>
            <w:shd w:val="pct20" w:color="auto" w:fill="auto"/>
          </w:tcPr>
          <w:p w:rsidR="00E8491E" w:rsidRPr="00C33EE0" w:rsidRDefault="00E8491E" w:rsidP="00021374">
            <w:pPr>
              <w:tabs>
                <w:tab w:val="left" w:pos="10080"/>
              </w:tabs>
              <w:ind w:left="10" w:right="10"/>
              <w:rPr>
                <w:b/>
              </w:rPr>
            </w:pPr>
            <w:r w:rsidRPr="00C33EE0">
              <w:rPr>
                <w:b/>
              </w:rPr>
              <w:t>Spec</w:t>
            </w:r>
            <w:r>
              <w:rPr>
                <w:b/>
              </w:rPr>
              <w:t xml:space="preserve"> </w:t>
            </w:r>
            <w:proofErr w:type="spellStart"/>
            <w:r w:rsidRPr="00C33EE0">
              <w:rPr>
                <w:b/>
              </w:rPr>
              <w:t>Coord</w:t>
            </w:r>
            <w:proofErr w:type="spellEnd"/>
            <w:r>
              <w:rPr>
                <w:b/>
              </w:rPr>
              <w:t>.</w:t>
            </w:r>
          </w:p>
        </w:tc>
      </w:tr>
      <w:tr w:rsidR="00E8491E" w:rsidRPr="00C33EE0" w:rsidTr="004B6869">
        <w:trPr>
          <w:cantSplit/>
          <w:trHeight w:val="300"/>
        </w:trPr>
        <w:tc>
          <w:tcPr>
            <w:tcW w:w="1890" w:type="dxa"/>
            <w:tcBorders>
              <w:top w:val="single" w:sz="2" w:space="0" w:color="auto"/>
              <w:left w:val="single" w:sz="6" w:space="0" w:color="auto"/>
              <w:bottom w:val="single" w:sz="2" w:space="0" w:color="auto"/>
              <w:right w:val="single" w:sz="2" w:space="0" w:color="auto"/>
            </w:tcBorders>
          </w:tcPr>
          <w:p w:rsidR="00E8491E" w:rsidRPr="00C33EE0" w:rsidRDefault="00136864" w:rsidP="004E12AA">
            <w:pPr>
              <w:tabs>
                <w:tab w:val="left" w:pos="10080"/>
              </w:tabs>
              <w:ind w:right="-80"/>
            </w:pPr>
            <w:r>
              <w:t>2</w:t>
            </w:r>
            <w:r w:rsidR="004E12AA">
              <w:t>4</w:t>
            </w:r>
            <w:r w:rsidR="004B6869">
              <w:t>.</w:t>
            </w:r>
            <w:r>
              <w:t>10</w:t>
            </w:r>
            <w:r w:rsidR="004B6869">
              <w:t>.2011</w:t>
            </w:r>
          </w:p>
        </w:tc>
        <w:tc>
          <w:tcPr>
            <w:tcW w:w="1744" w:type="dxa"/>
            <w:tcBorders>
              <w:top w:val="single" w:sz="2" w:space="0" w:color="auto"/>
              <w:left w:val="single" w:sz="2" w:space="0" w:color="auto"/>
              <w:bottom w:val="single" w:sz="2" w:space="0" w:color="auto"/>
              <w:right w:val="single" w:sz="2" w:space="0" w:color="auto"/>
            </w:tcBorders>
          </w:tcPr>
          <w:p w:rsidR="00E8491E" w:rsidRDefault="004B6869" w:rsidP="00021374">
            <w:r>
              <w:t xml:space="preserve">Michal </w:t>
            </w:r>
            <w:proofErr w:type="spellStart"/>
            <w:r>
              <w:t>Starecek</w:t>
            </w:r>
            <w:proofErr w:type="spellEnd"/>
          </w:p>
        </w:tc>
        <w:tc>
          <w:tcPr>
            <w:tcW w:w="3827" w:type="dxa"/>
            <w:tcBorders>
              <w:top w:val="single" w:sz="2" w:space="0" w:color="auto"/>
              <w:left w:val="single" w:sz="2" w:space="0" w:color="auto"/>
              <w:bottom w:val="single" w:sz="2" w:space="0" w:color="auto"/>
              <w:right w:val="single" w:sz="2" w:space="0" w:color="auto"/>
            </w:tcBorders>
          </w:tcPr>
          <w:p w:rsidR="00E8491E" w:rsidRPr="00C33EE0" w:rsidRDefault="00E8491E" w:rsidP="00021374">
            <w:r>
              <w:t>Initial version</w:t>
            </w:r>
          </w:p>
        </w:tc>
        <w:tc>
          <w:tcPr>
            <w:tcW w:w="1560" w:type="dxa"/>
            <w:tcBorders>
              <w:top w:val="single" w:sz="2" w:space="0" w:color="auto"/>
              <w:left w:val="single" w:sz="2" w:space="0" w:color="auto"/>
              <w:bottom w:val="single" w:sz="2" w:space="0" w:color="auto"/>
              <w:right w:val="single" w:sz="6" w:space="0" w:color="auto"/>
            </w:tcBorders>
          </w:tcPr>
          <w:p w:rsidR="00E8491E" w:rsidRPr="00C33EE0" w:rsidRDefault="00E8491E" w:rsidP="00021374">
            <w:pPr>
              <w:tabs>
                <w:tab w:val="left" w:pos="10080"/>
              </w:tabs>
              <w:ind w:left="10"/>
            </w:pPr>
          </w:p>
        </w:tc>
      </w:tr>
    </w:tbl>
    <w:p w:rsidR="00967198" w:rsidRPr="001408FE" w:rsidRDefault="00967198" w:rsidP="001408FE"/>
    <w:sectPr w:rsidR="00967198" w:rsidRPr="001408FE" w:rsidSect="006E45FE">
      <w:headerReference w:type="default" r:id="rId8"/>
      <w:footerReference w:type="default" r:id="rId9"/>
      <w:headerReference w:type="first" r:id="rId10"/>
      <w:footerReference w:type="first" r:id="rId11"/>
      <w:pgSz w:w="12240" w:h="15840"/>
      <w:pgMar w:top="911" w:right="1750" w:bottom="567" w:left="1560" w:header="720" w:footer="239" w:gutter="0"/>
      <w:cols w:space="144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4DC" w:rsidRDefault="006C44DC" w:rsidP="00BB5B86">
      <w:r>
        <w:separator/>
      </w:r>
    </w:p>
  </w:endnote>
  <w:endnote w:type="continuationSeparator" w:id="0">
    <w:p w:rsidR="006C44DC" w:rsidRDefault="006C44DC" w:rsidP="00BB5B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EE"/>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mpact">
    <w:panose1 w:val="020B0806030902050204"/>
    <w:charset w:val="EE"/>
    <w:family w:val="swiss"/>
    <w:pitch w:val="variable"/>
    <w:sig w:usb0="00000287" w:usb1="00000000"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69" w:type="dxa"/>
      <w:tblBorders>
        <w:top w:val="single" w:sz="6" w:space="0" w:color="auto"/>
      </w:tblBorders>
      <w:tblLayout w:type="fixed"/>
      <w:tblCellMar>
        <w:top w:w="57" w:type="dxa"/>
        <w:left w:w="80" w:type="dxa"/>
        <w:right w:w="80" w:type="dxa"/>
      </w:tblCellMar>
      <w:tblLook w:val="0000"/>
    </w:tblPr>
    <w:tblGrid>
      <w:gridCol w:w="8869"/>
    </w:tblGrid>
    <w:tr w:rsidR="005F1587" w:rsidTr="006B447D">
      <w:trPr>
        <w:cantSplit/>
      </w:trPr>
      <w:tc>
        <w:tcPr>
          <w:tcW w:w="8869" w:type="dxa"/>
        </w:tcPr>
        <w:p w:rsidR="005F1587" w:rsidRPr="00967198" w:rsidRDefault="005F1587" w:rsidP="00967198">
          <w:pPr>
            <w:pStyle w:val="Footer"/>
            <w:widowControl w:val="0"/>
            <w:jc w:val="center"/>
            <w:rPr>
              <w:iCs/>
              <w:color w:val="FF0000"/>
            </w:rPr>
          </w:pPr>
          <w:r w:rsidRPr="00967198">
            <w:rPr>
              <w:iCs/>
              <w:color w:val="FF0000"/>
            </w:rPr>
            <w:t>FREESCALE INTERNAL USE ONLY</w:t>
          </w:r>
        </w:p>
        <w:p w:rsidR="005F1587" w:rsidRPr="00437851" w:rsidRDefault="005F1587" w:rsidP="00437851">
          <w:pPr>
            <w:pStyle w:val="Footer"/>
            <w:rPr>
              <w:b/>
              <w:i/>
              <w:color w:val="FF0000"/>
              <w:sz w:val="16"/>
              <w:szCs w:val="16"/>
            </w:rPr>
          </w:pPr>
        </w:p>
        <w:p w:rsidR="005F1587" w:rsidRDefault="005F1587" w:rsidP="00437851">
          <w:pPr>
            <w:pStyle w:val="Footer"/>
            <w:widowControl w:val="0"/>
            <w:rPr>
              <w:i/>
              <w:color w:val="FF0000"/>
              <w:sz w:val="20"/>
            </w:rPr>
          </w:pPr>
        </w:p>
      </w:tc>
    </w:tr>
  </w:tbl>
  <w:p w:rsidR="005F1587" w:rsidRDefault="005F1587" w:rsidP="004378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587" w:rsidRDefault="005F1587" w:rsidP="00C4014F">
    <w:pPr>
      <w:jc w:val="right"/>
      <w:rPr>
        <w:color w:val="0000FF"/>
      </w:rPr>
    </w:pPr>
  </w:p>
  <w:tbl>
    <w:tblPr>
      <w:tblW w:w="8869" w:type="dxa"/>
      <w:tblBorders>
        <w:top w:val="single" w:sz="6" w:space="0" w:color="auto"/>
      </w:tblBorders>
      <w:tblLayout w:type="fixed"/>
      <w:tblCellMar>
        <w:top w:w="57" w:type="dxa"/>
        <w:left w:w="80" w:type="dxa"/>
        <w:bottom w:w="57" w:type="dxa"/>
        <w:right w:w="80" w:type="dxa"/>
      </w:tblCellMar>
      <w:tblLook w:val="0000"/>
    </w:tblPr>
    <w:tblGrid>
      <w:gridCol w:w="8869"/>
    </w:tblGrid>
    <w:tr w:rsidR="005F1587" w:rsidTr="006B447D">
      <w:trPr>
        <w:cantSplit/>
      </w:trPr>
      <w:tc>
        <w:tcPr>
          <w:tcW w:w="8869" w:type="dxa"/>
        </w:tcPr>
        <w:p w:rsidR="005F1587" w:rsidRDefault="005F1587" w:rsidP="00C4014F">
          <w:pPr>
            <w:pStyle w:val="Footer"/>
            <w:widowControl w:val="0"/>
            <w:jc w:val="center"/>
            <w:rPr>
              <w:i/>
              <w:color w:val="FF0000"/>
              <w:sz w:val="20"/>
            </w:rPr>
          </w:pPr>
          <w:r w:rsidRPr="00437851">
            <w:rPr>
              <w:iCs/>
              <w:color w:val="FF0000"/>
            </w:rPr>
            <w:t>FREESCALE INTERNAL USE ONLY</w:t>
          </w:r>
        </w:p>
      </w:tc>
    </w:tr>
  </w:tbl>
  <w:p w:rsidR="005F1587" w:rsidRPr="00B9421D" w:rsidRDefault="005F1587" w:rsidP="00B942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4DC" w:rsidRDefault="006C44DC" w:rsidP="00BB5B86">
      <w:r>
        <w:separator/>
      </w:r>
    </w:p>
  </w:footnote>
  <w:footnote w:type="continuationSeparator" w:id="0">
    <w:p w:rsidR="006C44DC" w:rsidRDefault="006C44DC" w:rsidP="00BB5B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50" w:type="dxa"/>
      <w:tblLayout w:type="fixed"/>
      <w:tblCellMar>
        <w:top w:w="57" w:type="dxa"/>
        <w:left w:w="80" w:type="dxa"/>
        <w:bottom w:w="57" w:type="dxa"/>
        <w:right w:w="80" w:type="dxa"/>
      </w:tblCellMar>
      <w:tblLook w:val="0000"/>
    </w:tblPr>
    <w:tblGrid>
      <w:gridCol w:w="4475"/>
      <w:gridCol w:w="2874"/>
      <w:gridCol w:w="1701"/>
    </w:tblGrid>
    <w:tr w:rsidR="005F1587" w:rsidTr="006B447D">
      <w:trPr>
        <w:cantSplit/>
      </w:trPr>
      <w:tc>
        <w:tcPr>
          <w:tcW w:w="4475" w:type="dxa"/>
          <w:vMerge w:val="restart"/>
        </w:tcPr>
        <w:p w:rsidR="005F1587" w:rsidRDefault="005F1587" w:rsidP="00021374">
          <w:pPr>
            <w:pStyle w:val="Header-table"/>
          </w:pPr>
          <w:r>
            <w:rPr>
              <w:noProof/>
              <w:lang w:val="cs-CZ" w:eastAsia="cs-CZ"/>
            </w:rPr>
            <w:drawing>
              <wp:inline distT="0" distB="0" distL="0" distR="0">
                <wp:extent cx="1647825" cy="638175"/>
                <wp:effectExtent l="19050" t="0" r="9525" b="0"/>
                <wp:docPr id="11" name="Picture 2" descr="Freescale_Logo_Sh_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scale_Logo_Sh_GS"/>
                        <pic:cNvPicPr>
                          <a:picLocks noChangeAspect="1" noChangeArrowheads="1"/>
                        </pic:cNvPicPr>
                      </pic:nvPicPr>
                      <pic:blipFill>
                        <a:blip r:embed="rId1"/>
                        <a:srcRect/>
                        <a:stretch>
                          <a:fillRect/>
                        </a:stretch>
                      </pic:blipFill>
                      <pic:spPr bwMode="auto">
                        <a:xfrm>
                          <a:off x="0" y="0"/>
                          <a:ext cx="1647825" cy="638175"/>
                        </a:xfrm>
                        <a:prstGeom prst="rect">
                          <a:avLst/>
                        </a:prstGeom>
                        <a:noFill/>
                        <a:ln w="9525">
                          <a:noFill/>
                          <a:miter lim="800000"/>
                          <a:headEnd/>
                          <a:tailEnd/>
                        </a:ln>
                      </pic:spPr>
                    </pic:pic>
                  </a:graphicData>
                </a:graphic>
              </wp:inline>
            </w:drawing>
          </w:r>
        </w:p>
      </w:tc>
      <w:tc>
        <w:tcPr>
          <w:tcW w:w="4575" w:type="dxa"/>
          <w:gridSpan w:val="2"/>
          <w:tcBorders>
            <w:top w:val="single" w:sz="6" w:space="0" w:color="auto"/>
            <w:left w:val="single" w:sz="6" w:space="0" w:color="auto"/>
            <w:right w:val="single" w:sz="6" w:space="0" w:color="auto"/>
          </w:tcBorders>
        </w:tcPr>
        <w:p w:rsidR="005F1587" w:rsidRPr="00E200F0" w:rsidRDefault="005F1587" w:rsidP="00021374">
          <w:pPr>
            <w:pStyle w:val="Header-table"/>
          </w:pPr>
          <w:r w:rsidRPr="00E200F0">
            <w:t xml:space="preserve">DOCUMENT NUMBER </w:t>
          </w:r>
        </w:p>
        <w:p w:rsidR="005F1587" w:rsidRPr="00E200F0" w:rsidRDefault="005F1587" w:rsidP="00021374">
          <w:pPr>
            <w:pStyle w:val="Header-table"/>
          </w:pPr>
          <w:r>
            <w:fldChar w:fldCharType="begin"/>
          </w:r>
          <w:r>
            <w:instrText xml:space="preserve"> SUBJECT   \* MERGEFORMAT </w:instrText>
          </w:r>
          <w:r>
            <w:fldChar w:fldCharType="end"/>
          </w:r>
        </w:p>
      </w:tc>
    </w:tr>
    <w:tr w:rsidR="005F1587" w:rsidTr="006B447D">
      <w:trPr>
        <w:cantSplit/>
        <w:trHeight w:val="131"/>
      </w:trPr>
      <w:tc>
        <w:tcPr>
          <w:tcW w:w="4475" w:type="dxa"/>
          <w:vMerge/>
        </w:tcPr>
        <w:p w:rsidR="005F1587" w:rsidRDefault="005F1587" w:rsidP="00021374">
          <w:pPr>
            <w:pStyle w:val="Header-table"/>
            <w:rPr>
              <w:b/>
              <w:i/>
              <w:sz w:val="20"/>
            </w:rPr>
          </w:pPr>
        </w:p>
      </w:tc>
      <w:tc>
        <w:tcPr>
          <w:tcW w:w="2874" w:type="dxa"/>
          <w:tcBorders>
            <w:top w:val="single" w:sz="6" w:space="0" w:color="auto"/>
            <w:left w:val="single" w:sz="6" w:space="0" w:color="auto"/>
            <w:bottom w:val="single" w:sz="6" w:space="0" w:color="auto"/>
            <w:right w:val="single" w:sz="6" w:space="0" w:color="auto"/>
          </w:tcBorders>
          <w:vAlign w:val="center"/>
        </w:tcPr>
        <w:p w:rsidR="005F1587" w:rsidRPr="009F0217" w:rsidRDefault="005F1587" w:rsidP="00594287">
          <w:pPr>
            <w:pStyle w:val="Header-table"/>
          </w:pPr>
          <w:r>
            <w:t>DOCUMENT ISSUE</w:t>
          </w:r>
        </w:p>
        <w:p w:rsidR="005F1587" w:rsidRDefault="005F1587" w:rsidP="00594287">
          <w:pPr>
            <w:pStyle w:val="Header-table"/>
          </w:pPr>
          <w:r>
            <w:rPr>
              <w:b/>
            </w:rPr>
            <w:t>A</w:t>
          </w:r>
        </w:p>
      </w:tc>
      <w:tc>
        <w:tcPr>
          <w:tcW w:w="1701" w:type="dxa"/>
          <w:tcBorders>
            <w:top w:val="single" w:sz="6" w:space="0" w:color="auto"/>
            <w:left w:val="single" w:sz="6" w:space="0" w:color="auto"/>
            <w:bottom w:val="single" w:sz="6" w:space="0" w:color="auto"/>
            <w:right w:val="single" w:sz="6" w:space="0" w:color="auto"/>
          </w:tcBorders>
        </w:tcPr>
        <w:p w:rsidR="005F1587" w:rsidRDefault="005F1587" w:rsidP="00021374">
          <w:pPr>
            <w:pStyle w:val="Header-table"/>
          </w:pPr>
          <w:r>
            <w:t xml:space="preserve">PAGE  </w:t>
          </w:r>
        </w:p>
        <w:p w:rsidR="005F1587" w:rsidRDefault="005F1587" w:rsidP="00021374">
          <w:pPr>
            <w:pStyle w:val="Header-table"/>
          </w:pPr>
          <w:r>
            <w:rPr>
              <w:b/>
            </w:rPr>
            <w:fldChar w:fldCharType="begin"/>
          </w:r>
          <w:r>
            <w:rPr>
              <w:b/>
            </w:rPr>
            <w:instrText xml:space="preserve"> PAGE </w:instrText>
          </w:r>
          <w:r>
            <w:rPr>
              <w:b/>
            </w:rPr>
            <w:fldChar w:fldCharType="separate"/>
          </w:r>
          <w:r w:rsidR="006600DB">
            <w:rPr>
              <w:b/>
              <w:noProof/>
            </w:rPr>
            <w:t>2</w:t>
          </w:r>
          <w:r>
            <w:rPr>
              <w:b/>
            </w:rPr>
            <w:fldChar w:fldCharType="end"/>
          </w:r>
          <w:r>
            <w:t xml:space="preserve"> OF </w:t>
          </w:r>
          <w:fldSimple w:instr=" NUMPAGES  \* MERGEFORMAT ">
            <w:r w:rsidR="006600DB" w:rsidRPr="006600DB">
              <w:rPr>
                <w:b/>
                <w:noProof/>
              </w:rPr>
              <w:t>11</w:t>
            </w:r>
          </w:fldSimple>
        </w:p>
      </w:tc>
    </w:tr>
  </w:tbl>
  <w:p w:rsidR="005F1587" w:rsidRDefault="005F1587" w:rsidP="00B61C43"/>
  <w:p w:rsidR="005F1587" w:rsidRDefault="005F1587" w:rsidP="00B61C4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31" w:type="dxa"/>
      <w:tblInd w:w="80" w:type="dxa"/>
      <w:tblLayout w:type="fixed"/>
      <w:tblCellMar>
        <w:left w:w="80" w:type="dxa"/>
        <w:right w:w="80" w:type="dxa"/>
      </w:tblCellMar>
      <w:tblLook w:val="0000"/>
    </w:tblPr>
    <w:tblGrid>
      <w:gridCol w:w="4680"/>
      <w:gridCol w:w="4251"/>
    </w:tblGrid>
    <w:tr w:rsidR="005F1587" w:rsidTr="006B447D">
      <w:trPr>
        <w:cantSplit/>
        <w:trHeight w:val="810"/>
        <w:tblHeader/>
      </w:trPr>
      <w:tc>
        <w:tcPr>
          <w:tcW w:w="4680" w:type="dxa"/>
        </w:tcPr>
        <w:p w:rsidR="005F1587" w:rsidRDefault="005F1587" w:rsidP="00B45C16">
          <w:pPr>
            <w:pStyle w:val="Footer"/>
            <w:widowControl w:val="0"/>
            <w:rPr>
              <w:b/>
            </w:rPr>
          </w:pPr>
          <w:r>
            <w:rPr>
              <w:b/>
              <w:noProof/>
              <w:lang w:val="cs-CZ" w:eastAsia="cs-CZ"/>
            </w:rPr>
            <w:drawing>
              <wp:inline distT="0" distB="0" distL="0" distR="0">
                <wp:extent cx="1990725" cy="752475"/>
                <wp:effectExtent l="19050" t="0" r="9525" b="0"/>
                <wp:docPr id="3" name="Picture 3" descr="Freescale_Logo_Sh_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scale_Logo_Sh_GS"/>
                        <pic:cNvPicPr>
                          <a:picLocks noChangeAspect="1" noChangeArrowheads="1"/>
                        </pic:cNvPicPr>
                      </pic:nvPicPr>
                      <pic:blipFill>
                        <a:blip r:embed="rId1"/>
                        <a:srcRect/>
                        <a:stretch>
                          <a:fillRect/>
                        </a:stretch>
                      </pic:blipFill>
                      <pic:spPr bwMode="auto">
                        <a:xfrm>
                          <a:off x="0" y="0"/>
                          <a:ext cx="1990725" cy="752475"/>
                        </a:xfrm>
                        <a:prstGeom prst="rect">
                          <a:avLst/>
                        </a:prstGeom>
                        <a:noFill/>
                        <a:ln w="9525">
                          <a:noFill/>
                          <a:miter lim="800000"/>
                          <a:headEnd/>
                          <a:tailEnd/>
                        </a:ln>
                      </pic:spPr>
                    </pic:pic>
                  </a:graphicData>
                </a:graphic>
              </wp:inline>
            </w:drawing>
          </w:r>
        </w:p>
      </w:tc>
      <w:tc>
        <w:tcPr>
          <w:tcW w:w="4251" w:type="dxa"/>
        </w:tcPr>
        <w:p w:rsidR="005F1587" w:rsidRDefault="005F1587" w:rsidP="00B45C16">
          <w:pPr>
            <w:pStyle w:val="Footer"/>
            <w:widowControl w:val="0"/>
            <w:ind w:firstLine="190"/>
            <w:jc w:val="center"/>
            <w:rPr>
              <w:rFonts w:ascii="Impact" w:hAnsi="Impact"/>
              <w:color w:val="C0C0C0"/>
              <w:sz w:val="20"/>
            </w:rPr>
          </w:pPr>
        </w:p>
        <w:p w:rsidR="005F1587" w:rsidRDefault="005F1587" w:rsidP="00B45C16">
          <w:pPr>
            <w:pStyle w:val="Footer"/>
            <w:widowControl w:val="0"/>
            <w:tabs>
              <w:tab w:val="clear" w:pos="4320"/>
            </w:tabs>
            <w:ind w:firstLine="10"/>
            <w:jc w:val="center"/>
            <w:rPr>
              <w:b/>
              <w:i/>
              <w:caps/>
              <w:color w:val="C0C0C0"/>
              <w:sz w:val="48"/>
            </w:rPr>
          </w:pPr>
        </w:p>
        <w:p w:rsidR="005F1587" w:rsidRDefault="005F1587" w:rsidP="00B45C16">
          <w:pPr>
            <w:pStyle w:val="Footer"/>
            <w:widowControl w:val="0"/>
            <w:tabs>
              <w:tab w:val="clear" w:pos="4320"/>
            </w:tabs>
            <w:ind w:firstLine="10"/>
            <w:jc w:val="center"/>
            <w:rPr>
              <w:b/>
              <w:sz w:val="40"/>
            </w:rPr>
          </w:pPr>
        </w:p>
      </w:tc>
    </w:tr>
  </w:tbl>
  <w:p w:rsidR="005F1587" w:rsidRDefault="005F1587" w:rsidP="00C07D8B">
    <w:pPr>
      <w:rPr>
        <w:sz w:val="16"/>
      </w:rPr>
    </w:pPr>
  </w:p>
  <w:tbl>
    <w:tblPr>
      <w:tblW w:w="8931" w:type="dxa"/>
      <w:tblInd w:w="80" w:type="dxa"/>
      <w:tblLayout w:type="fixed"/>
      <w:tblCellMar>
        <w:top w:w="57" w:type="dxa"/>
        <w:left w:w="80" w:type="dxa"/>
        <w:bottom w:w="57" w:type="dxa"/>
        <w:right w:w="80" w:type="dxa"/>
      </w:tblCellMar>
      <w:tblLook w:val="0000"/>
    </w:tblPr>
    <w:tblGrid>
      <w:gridCol w:w="5387"/>
      <w:gridCol w:w="2520"/>
      <w:gridCol w:w="1024"/>
    </w:tblGrid>
    <w:tr w:rsidR="005F1587" w:rsidTr="006B447D">
      <w:trPr>
        <w:cantSplit/>
      </w:trPr>
      <w:tc>
        <w:tcPr>
          <w:tcW w:w="5387" w:type="dxa"/>
          <w:tcBorders>
            <w:top w:val="single" w:sz="4" w:space="0" w:color="auto"/>
            <w:left w:val="single" w:sz="4" w:space="0" w:color="auto"/>
            <w:right w:val="single" w:sz="6" w:space="0" w:color="auto"/>
          </w:tcBorders>
        </w:tcPr>
        <w:p w:rsidR="005F1587" w:rsidRDefault="005F1587" w:rsidP="00B61C43">
          <w:pPr>
            <w:pStyle w:val="Header-table"/>
          </w:pPr>
          <w:fldSimple w:instr=" AUTHOR   \* MERGEFORMAT ">
            <w:r>
              <w:rPr>
                <w:noProof/>
              </w:rPr>
              <w:t>Michal Starecek</w:t>
            </w:r>
          </w:fldSimple>
          <w:r>
            <w:t xml:space="preserve">  – IMM SW Team</w:t>
          </w:r>
        </w:p>
      </w:tc>
      <w:tc>
        <w:tcPr>
          <w:tcW w:w="3544" w:type="dxa"/>
          <w:gridSpan w:val="2"/>
          <w:tcBorders>
            <w:top w:val="single" w:sz="6" w:space="0" w:color="auto"/>
            <w:left w:val="nil"/>
            <w:bottom w:val="single" w:sz="6" w:space="0" w:color="auto"/>
            <w:right w:val="single" w:sz="6" w:space="0" w:color="auto"/>
          </w:tcBorders>
        </w:tcPr>
        <w:p w:rsidR="005F1587" w:rsidRDefault="005F1587" w:rsidP="00B61C43">
          <w:pPr>
            <w:pStyle w:val="Header-table"/>
          </w:pPr>
          <w:r>
            <w:t>DOCUMENT NUMBER</w:t>
          </w:r>
        </w:p>
        <w:p w:rsidR="005F1587" w:rsidRPr="00492493" w:rsidRDefault="005F1587" w:rsidP="00B61C43">
          <w:pPr>
            <w:pStyle w:val="Header-table"/>
            <w:rPr>
              <w:b/>
              <w:caps/>
              <w:szCs w:val="24"/>
            </w:rPr>
          </w:pPr>
        </w:p>
      </w:tc>
    </w:tr>
    <w:tr w:rsidR="005F1587" w:rsidTr="006B447D">
      <w:trPr>
        <w:cantSplit/>
      </w:trPr>
      <w:tc>
        <w:tcPr>
          <w:tcW w:w="5387" w:type="dxa"/>
          <w:tcBorders>
            <w:left w:val="single" w:sz="6" w:space="0" w:color="auto"/>
            <w:bottom w:val="single" w:sz="4" w:space="0" w:color="auto"/>
            <w:right w:val="single" w:sz="6" w:space="0" w:color="auto"/>
          </w:tcBorders>
        </w:tcPr>
        <w:p w:rsidR="005F1587" w:rsidRPr="00FA352A" w:rsidRDefault="005F1587" w:rsidP="00FA352A">
          <w:pPr>
            <w:pStyle w:val="Header-table"/>
            <w:rPr>
              <w:b/>
              <w:szCs w:val="24"/>
            </w:rPr>
          </w:pPr>
          <w:r>
            <w:fldChar w:fldCharType="begin"/>
          </w:r>
          <w:r>
            <w:instrText xml:space="preserve"> TITLE   \* MERGEFORMAT </w:instrText>
          </w:r>
          <w:r>
            <w:fldChar w:fldCharType="separate"/>
          </w:r>
          <w:r w:rsidRPr="00CE36B6">
            <w:rPr>
              <w:b/>
              <w:szCs w:val="24"/>
            </w:rPr>
            <w:t xml:space="preserve">MQX </w:t>
          </w:r>
          <w:proofErr w:type="spellStart"/>
          <w:r>
            <w:rPr>
              <w:b/>
              <w:szCs w:val="24"/>
            </w:rPr>
            <w:t>Dealloc</w:t>
          </w:r>
          <w:proofErr w:type="spellEnd"/>
          <w:r w:rsidRPr="00CE36B6">
            <w:rPr>
              <w:b/>
              <w:szCs w:val="24"/>
            </w:rPr>
            <w:t xml:space="preserve"> Test</w:t>
          </w:r>
          <w:r w:rsidRPr="00CE36B6">
            <w:rPr>
              <w:b/>
            </w:rPr>
            <w:t xml:space="preserve"> Suite</w:t>
          </w:r>
          <w:r>
            <w:fldChar w:fldCharType="end"/>
          </w:r>
        </w:p>
      </w:tc>
      <w:tc>
        <w:tcPr>
          <w:tcW w:w="2520" w:type="dxa"/>
          <w:tcBorders>
            <w:left w:val="nil"/>
            <w:bottom w:val="single" w:sz="4" w:space="0" w:color="auto"/>
          </w:tcBorders>
        </w:tcPr>
        <w:p w:rsidR="005F1587" w:rsidRPr="009F0217" w:rsidRDefault="005F1587" w:rsidP="00B61C43">
          <w:pPr>
            <w:pStyle w:val="Header-table"/>
          </w:pPr>
          <w:r>
            <w:t>DOCUMENT ISSUE</w:t>
          </w:r>
        </w:p>
        <w:p w:rsidR="005F1587" w:rsidRPr="001639A0" w:rsidRDefault="005F1587" w:rsidP="00B61C43">
          <w:pPr>
            <w:pStyle w:val="Header-table"/>
            <w:rPr>
              <w:b/>
            </w:rPr>
          </w:pPr>
          <w:r>
            <w:rPr>
              <w:b/>
            </w:rPr>
            <w:t>A</w:t>
          </w:r>
        </w:p>
      </w:tc>
      <w:tc>
        <w:tcPr>
          <w:tcW w:w="1024" w:type="dxa"/>
          <w:tcBorders>
            <w:top w:val="single" w:sz="6" w:space="0" w:color="auto"/>
            <w:left w:val="single" w:sz="6" w:space="0" w:color="auto"/>
            <w:bottom w:val="single" w:sz="6" w:space="0" w:color="auto"/>
            <w:right w:val="single" w:sz="6" w:space="0" w:color="auto"/>
          </w:tcBorders>
        </w:tcPr>
        <w:p w:rsidR="005F1587" w:rsidRDefault="005F1587" w:rsidP="00B61C43">
          <w:pPr>
            <w:pStyle w:val="Header-table"/>
          </w:pPr>
          <w:r>
            <w:t>PAGE</w:t>
          </w:r>
        </w:p>
        <w:p w:rsidR="005F1587" w:rsidRDefault="005F1587" w:rsidP="00B61C43">
          <w:pPr>
            <w:pStyle w:val="Header-table"/>
          </w:pPr>
          <w:r>
            <w:rPr>
              <w:b/>
            </w:rPr>
            <w:fldChar w:fldCharType="begin"/>
          </w:r>
          <w:r>
            <w:rPr>
              <w:b/>
            </w:rPr>
            <w:instrText xml:space="preserve"> PAGE </w:instrText>
          </w:r>
          <w:r>
            <w:rPr>
              <w:b/>
            </w:rPr>
            <w:fldChar w:fldCharType="separate"/>
          </w:r>
          <w:r w:rsidR="006600DB">
            <w:rPr>
              <w:b/>
              <w:noProof/>
            </w:rPr>
            <w:t>1</w:t>
          </w:r>
          <w:r>
            <w:rPr>
              <w:b/>
            </w:rPr>
            <w:fldChar w:fldCharType="end"/>
          </w:r>
          <w:r>
            <w:t xml:space="preserve"> OF </w:t>
          </w:r>
          <w:fldSimple w:instr=" NUMPAGES  \* MERGEFORMAT ">
            <w:r w:rsidR="006600DB" w:rsidRPr="006600DB">
              <w:rPr>
                <w:b/>
                <w:noProof/>
              </w:rPr>
              <w:t>11</w:t>
            </w:r>
          </w:fldSimple>
        </w:p>
      </w:tc>
    </w:tr>
  </w:tbl>
  <w:p w:rsidR="005F1587" w:rsidRPr="00B61C43" w:rsidRDefault="005F1587" w:rsidP="00B61C43">
    <w:pPr>
      <w:jc w:val="center"/>
      <w:rPr>
        <w:b/>
        <w:i/>
        <w:color w:val="FF0000"/>
        <w:sz w:val="28"/>
        <w:szCs w:val="28"/>
      </w:rPr>
    </w:pPr>
    <w:r w:rsidRPr="00DF1E11">
      <w:rPr>
        <w:b/>
        <w:i/>
        <w:color w:val="FF0000"/>
        <w:sz w:val="28"/>
        <w:szCs w:val="28"/>
      </w:rPr>
      <w:fldChar w:fldCharType="begin"/>
    </w:r>
    <w:r w:rsidRPr="00DF1E11">
      <w:rPr>
        <w:b/>
        <w:i/>
        <w:color w:val="FF0000"/>
        <w:sz w:val="28"/>
        <w:szCs w:val="28"/>
      </w:rPr>
      <w:instrText xml:space="preserve"> COMMENTS   \* MERGEFORMAT </w:instrText>
    </w:r>
    <w:r w:rsidRPr="00DF1E11">
      <w:rPr>
        <w:b/>
        <w:i/>
        <w:color w:val="FF0000"/>
        <w:sz w:val="28"/>
        <w:szCs w:val="28"/>
      </w:rPr>
      <w:fldChar w:fldCharType="end"/>
    </w:r>
    <w:r w:rsidRPr="00DF1E11">
      <w:rPr>
        <w:b/>
        <w:i/>
        <w:color w:val="FF0000"/>
        <w:sz w:val="28"/>
        <w:szCs w:val="28"/>
      </w:rPr>
      <w:fldChar w:fldCharType="begin"/>
    </w:r>
    <w:r w:rsidRPr="00DF1E11">
      <w:rPr>
        <w:b/>
        <w:i/>
        <w:color w:val="FF0000"/>
        <w:sz w:val="28"/>
        <w:szCs w:val="28"/>
      </w:rPr>
      <w:instrText xml:space="preserve"> COMMENTS   \* MERGEFORMAT </w:instrText>
    </w:r>
    <w:r w:rsidRPr="00DF1E11">
      <w:rPr>
        <w:b/>
        <w:i/>
        <w:color w:val="FF0000"/>
        <w:sz w:val="28"/>
        <w:szCs w:val="28"/>
      </w:rPr>
      <w:fldChar w:fldCharType="end"/>
    </w:r>
  </w:p>
  <w:p w:rsidR="005F1587" w:rsidRDefault="005F1587" w:rsidP="00B61C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C1AAF"/>
    <w:multiLevelType w:val="hybridMultilevel"/>
    <w:tmpl w:val="4D506316"/>
    <w:lvl w:ilvl="0" w:tplc="04090001">
      <w:start w:val="1"/>
      <w:numFmt w:val="bullet"/>
      <w:lvlText w:val=""/>
      <w:lvlJc w:val="left"/>
      <w:pPr>
        <w:ind w:left="1440" w:hanging="360"/>
      </w:pPr>
      <w:rPr>
        <w:rFonts w:ascii="Symbol" w:hAnsi="Symbol" w:hint="default"/>
      </w:rPr>
    </w:lvl>
    <w:lvl w:ilvl="1" w:tplc="CF2A2B9E">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FE738E"/>
    <w:multiLevelType w:val="hybridMultilevel"/>
    <w:tmpl w:val="664CD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BA090A"/>
    <w:multiLevelType w:val="hybridMultilevel"/>
    <w:tmpl w:val="F574F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436DA"/>
    <w:multiLevelType w:val="hybridMultilevel"/>
    <w:tmpl w:val="67466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C120EA"/>
    <w:multiLevelType w:val="hybridMultilevel"/>
    <w:tmpl w:val="90AEC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21A73"/>
    <w:multiLevelType w:val="hybridMultilevel"/>
    <w:tmpl w:val="C0D2B28E"/>
    <w:lvl w:ilvl="0" w:tplc="DF789D80">
      <w:numFmt w:val="bullet"/>
      <w:lvlText w:val=""/>
      <w:lvlJc w:val="left"/>
      <w:pPr>
        <w:ind w:left="1800" w:hanging="360"/>
      </w:pPr>
      <w:rPr>
        <w:rFonts w:ascii="Wingdings" w:eastAsia="Times New Roman" w:hAnsi="Wingdings" w:cs="Times New Roman"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6">
    <w:nsid w:val="1583683D"/>
    <w:multiLevelType w:val="hybridMultilevel"/>
    <w:tmpl w:val="2F22B576"/>
    <w:lvl w:ilvl="0" w:tplc="7C564EA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8DB4220"/>
    <w:multiLevelType w:val="hybridMultilevel"/>
    <w:tmpl w:val="EDEE4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61473A"/>
    <w:multiLevelType w:val="hybridMultilevel"/>
    <w:tmpl w:val="92FC4F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E82CF1"/>
    <w:multiLevelType w:val="hybridMultilevel"/>
    <w:tmpl w:val="8B387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3957E5"/>
    <w:multiLevelType w:val="hybridMultilevel"/>
    <w:tmpl w:val="731C9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3AE14D3"/>
    <w:multiLevelType w:val="hybridMultilevel"/>
    <w:tmpl w:val="1EA86D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36D7466"/>
    <w:multiLevelType w:val="hybridMultilevel"/>
    <w:tmpl w:val="7EE6A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8617772"/>
    <w:multiLevelType w:val="hybridMultilevel"/>
    <w:tmpl w:val="23B43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A5C7244"/>
    <w:multiLevelType w:val="hybridMultilevel"/>
    <w:tmpl w:val="BA828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0BB6CA9"/>
    <w:multiLevelType w:val="hybridMultilevel"/>
    <w:tmpl w:val="DA080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FC2483"/>
    <w:multiLevelType w:val="hybridMultilevel"/>
    <w:tmpl w:val="52A29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DCB7192"/>
    <w:multiLevelType w:val="hybridMultilevel"/>
    <w:tmpl w:val="818A0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E4723D7"/>
    <w:multiLevelType w:val="hybridMultilevel"/>
    <w:tmpl w:val="3140DA6E"/>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19">
    <w:nsid w:val="624245BB"/>
    <w:multiLevelType w:val="multilevel"/>
    <w:tmpl w:val="D5522F50"/>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i w:val="0"/>
      </w:rPr>
    </w:lvl>
    <w:lvl w:ilvl="2">
      <w:start w:val="1"/>
      <w:numFmt w:val="decimal"/>
      <w:pStyle w:val="Heading3"/>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nsid w:val="718A0510"/>
    <w:multiLevelType w:val="hybridMultilevel"/>
    <w:tmpl w:val="C04810E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9"/>
  </w:num>
  <w:num w:numId="2">
    <w:abstractNumId w:val="20"/>
  </w:num>
  <w:num w:numId="3">
    <w:abstractNumId w:val="0"/>
  </w:num>
  <w:num w:numId="4">
    <w:abstractNumId w:val="1"/>
  </w:num>
  <w:num w:numId="5">
    <w:abstractNumId w:val="8"/>
  </w:num>
  <w:num w:numId="6">
    <w:abstractNumId w:val="3"/>
  </w:num>
  <w:num w:numId="7">
    <w:abstractNumId w:val="10"/>
  </w:num>
  <w:num w:numId="8">
    <w:abstractNumId w:val="14"/>
  </w:num>
  <w:num w:numId="9">
    <w:abstractNumId w:val="15"/>
  </w:num>
  <w:num w:numId="10">
    <w:abstractNumId w:val="17"/>
  </w:num>
  <w:num w:numId="11">
    <w:abstractNumId w:val="11"/>
  </w:num>
  <w:num w:numId="12">
    <w:abstractNumId w:val="13"/>
  </w:num>
  <w:num w:numId="13">
    <w:abstractNumId w:val="9"/>
  </w:num>
  <w:num w:numId="14">
    <w:abstractNumId w:val="4"/>
  </w:num>
  <w:num w:numId="15">
    <w:abstractNumId w:val="16"/>
  </w:num>
  <w:num w:numId="16">
    <w:abstractNumId w:val="18"/>
  </w:num>
  <w:num w:numId="17">
    <w:abstractNumId w:val="7"/>
  </w:num>
  <w:num w:numId="18">
    <w:abstractNumId w:val="2"/>
  </w:num>
  <w:num w:numId="19">
    <w:abstractNumId w:val="12"/>
  </w:num>
  <w:num w:numId="20">
    <w:abstractNumId w:val="6"/>
  </w:num>
  <w:num w:numId="21">
    <w:abstractNumId w:val="19"/>
  </w:num>
  <w:num w:numId="22">
    <w:abstractNumId w:val="19"/>
  </w:num>
  <w:num w:numId="23">
    <w:abstractNumId w:val="19"/>
  </w:num>
  <w:num w:numId="24">
    <w:abstractNumId w:val="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en-US" w:vendorID="8" w:dllVersion="513" w:checkStyle="1"/>
  <w:activeWritingStyle w:appName="MSWord" w:lang="cs-CZ" w:vendorID="7" w:dllVersion="514" w:checkStyle="1"/>
  <w:proofState w:spelling="clean" w:grammar="clean"/>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141314">
      <o:colormenu v:ext="edit" fillcolor="none" strokecolor="none"/>
    </o:shapedefaults>
  </w:hdrShapeDefaults>
  <w:footnotePr>
    <w:footnote w:id="-1"/>
    <w:footnote w:id="0"/>
  </w:footnotePr>
  <w:endnotePr>
    <w:endnote w:id="-1"/>
    <w:endnote w:id="0"/>
  </w:endnotePr>
  <w:compat/>
  <w:rsids>
    <w:rsidRoot w:val="00090E26"/>
    <w:rsid w:val="000009F3"/>
    <w:rsid w:val="00002AA4"/>
    <w:rsid w:val="00006C5E"/>
    <w:rsid w:val="00014108"/>
    <w:rsid w:val="00014A52"/>
    <w:rsid w:val="00015217"/>
    <w:rsid w:val="00015255"/>
    <w:rsid w:val="00017BAC"/>
    <w:rsid w:val="0002009F"/>
    <w:rsid w:val="000201A6"/>
    <w:rsid w:val="00021374"/>
    <w:rsid w:val="00021471"/>
    <w:rsid w:val="000222D0"/>
    <w:rsid w:val="000235C3"/>
    <w:rsid w:val="00025E8F"/>
    <w:rsid w:val="0002620B"/>
    <w:rsid w:val="000269FB"/>
    <w:rsid w:val="000312C8"/>
    <w:rsid w:val="00032CF8"/>
    <w:rsid w:val="00033BC4"/>
    <w:rsid w:val="0003486A"/>
    <w:rsid w:val="00040D33"/>
    <w:rsid w:val="00041CE1"/>
    <w:rsid w:val="000459AD"/>
    <w:rsid w:val="00047E8A"/>
    <w:rsid w:val="00051661"/>
    <w:rsid w:val="000529A3"/>
    <w:rsid w:val="00053565"/>
    <w:rsid w:val="00053B02"/>
    <w:rsid w:val="00054474"/>
    <w:rsid w:val="00055040"/>
    <w:rsid w:val="0005716D"/>
    <w:rsid w:val="000573CD"/>
    <w:rsid w:val="0006096A"/>
    <w:rsid w:val="00063578"/>
    <w:rsid w:val="00063C79"/>
    <w:rsid w:val="00063DEA"/>
    <w:rsid w:val="00064FCD"/>
    <w:rsid w:val="0006649D"/>
    <w:rsid w:val="00067526"/>
    <w:rsid w:val="00072551"/>
    <w:rsid w:val="0007621A"/>
    <w:rsid w:val="000777BD"/>
    <w:rsid w:val="00082998"/>
    <w:rsid w:val="00083F27"/>
    <w:rsid w:val="00085786"/>
    <w:rsid w:val="00090E26"/>
    <w:rsid w:val="00092F31"/>
    <w:rsid w:val="000A2B51"/>
    <w:rsid w:val="000A54A5"/>
    <w:rsid w:val="000B35CA"/>
    <w:rsid w:val="000B5372"/>
    <w:rsid w:val="000C2738"/>
    <w:rsid w:val="000C3302"/>
    <w:rsid w:val="000C404E"/>
    <w:rsid w:val="000C539F"/>
    <w:rsid w:val="000D1145"/>
    <w:rsid w:val="000D14DF"/>
    <w:rsid w:val="000D23F1"/>
    <w:rsid w:val="000D2F5E"/>
    <w:rsid w:val="000D437C"/>
    <w:rsid w:val="000E2FEE"/>
    <w:rsid w:val="000E505C"/>
    <w:rsid w:val="000E670F"/>
    <w:rsid w:val="000E7FCD"/>
    <w:rsid w:val="000F0CEE"/>
    <w:rsid w:val="000F2494"/>
    <w:rsid w:val="000F4441"/>
    <w:rsid w:val="000F6264"/>
    <w:rsid w:val="0010458E"/>
    <w:rsid w:val="001048F6"/>
    <w:rsid w:val="001073B9"/>
    <w:rsid w:val="00107AE3"/>
    <w:rsid w:val="001250C6"/>
    <w:rsid w:val="0012724D"/>
    <w:rsid w:val="001343E9"/>
    <w:rsid w:val="00135DAF"/>
    <w:rsid w:val="00136741"/>
    <w:rsid w:val="00136864"/>
    <w:rsid w:val="001408FE"/>
    <w:rsid w:val="00141148"/>
    <w:rsid w:val="001420ED"/>
    <w:rsid w:val="00144C84"/>
    <w:rsid w:val="001458D0"/>
    <w:rsid w:val="00151B04"/>
    <w:rsid w:val="001524E3"/>
    <w:rsid w:val="001544B5"/>
    <w:rsid w:val="00154B8C"/>
    <w:rsid w:val="001557E5"/>
    <w:rsid w:val="00157D7E"/>
    <w:rsid w:val="00161591"/>
    <w:rsid w:val="00163288"/>
    <w:rsid w:val="001639A0"/>
    <w:rsid w:val="00163DDD"/>
    <w:rsid w:val="00164F4A"/>
    <w:rsid w:val="001663B0"/>
    <w:rsid w:val="00166755"/>
    <w:rsid w:val="001726D9"/>
    <w:rsid w:val="00180786"/>
    <w:rsid w:val="00180E47"/>
    <w:rsid w:val="00193A48"/>
    <w:rsid w:val="00193AA8"/>
    <w:rsid w:val="00194919"/>
    <w:rsid w:val="00196180"/>
    <w:rsid w:val="00196F5A"/>
    <w:rsid w:val="0019717F"/>
    <w:rsid w:val="001A3FC7"/>
    <w:rsid w:val="001A653A"/>
    <w:rsid w:val="001B1BDB"/>
    <w:rsid w:val="001B1C9C"/>
    <w:rsid w:val="001B53A9"/>
    <w:rsid w:val="001B6A13"/>
    <w:rsid w:val="001B6B8D"/>
    <w:rsid w:val="001C02FF"/>
    <w:rsid w:val="001C1D7D"/>
    <w:rsid w:val="001C6076"/>
    <w:rsid w:val="001C6E01"/>
    <w:rsid w:val="001C712D"/>
    <w:rsid w:val="001D3E08"/>
    <w:rsid w:val="001D676F"/>
    <w:rsid w:val="001E160E"/>
    <w:rsid w:val="001E1FA2"/>
    <w:rsid w:val="001E2F86"/>
    <w:rsid w:val="001E4541"/>
    <w:rsid w:val="001E4BCF"/>
    <w:rsid w:val="001E5177"/>
    <w:rsid w:val="001E74A3"/>
    <w:rsid w:val="001F1295"/>
    <w:rsid w:val="001F12F9"/>
    <w:rsid w:val="001F14AB"/>
    <w:rsid w:val="001F3363"/>
    <w:rsid w:val="001F42AA"/>
    <w:rsid w:val="001F5588"/>
    <w:rsid w:val="00204205"/>
    <w:rsid w:val="0020585F"/>
    <w:rsid w:val="00206371"/>
    <w:rsid w:val="00206CA4"/>
    <w:rsid w:val="00212359"/>
    <w:rsid w:val="00212DEC"/>
    <w:rsid w:val="00220B7B"/>
    <w:rsid w:val="00220FF6"/>
    <w:rsid w:val="002231B7"/>
    <w:rsid w:val="00226537"/>
    <w:rsid w:val="002271D8"/>
    <w:rsid w:val="00227FA4"/>
    <w:rsid w:val="0023026B"/>
    <w:rsid w:val="002309E9"/>
    <w:rsid w:val="00230EE3"/>
    <w:rsid w:val="00232204"/>
    <w:rsid w:val="002351A4"/>
    <w:rsid w:val="002355FE"/>
    <w:rsid w:val="0023610E"/>
    <w:rsid w:val="00241D61"/>
    <w:rsid w:val="00242047"/>
    <w:rsid w:val="0024629D"/>
    <w:rsid w:val="002517F7"/>
    <w:rsid w:val="00253F54"/>
    <w:rsid w:val="00254324"/>
    <w:rsid w:val="00256F21"/>
    <w:rsid w:val="00260F0E"/>
    <w:rsid w:val="00264F3B"/>
    <w:rsid w:val="002655D6"/>
    <w:rsid w:val="002710FB"/>
    <w:rsid w:val="00271CF3"/>
    <w:rsid w:val="00277D6F"/>
    <w:rsid w:val="002808B2"/>
    <w:rsid w:val="00287392"/>
    <w:rsid w:val="00287529"/>
    <w:rsid w:val="00290766"/>
    <w:rsid w:val="002912F0"/>
    <w:rsid w:val="002920E6"/>
    <w:rsid w:val="00293DA7"/>
    <w:rsid w:val="00295D45"/>
    <w:rsid w:val="002963A3"/>
    <w:rsid w:val="00297A68"/>
    <w:rsid w:val="002A0E75"/>
    <w:rsid w:val="002A142B"/>
    <w:rsid w:val="002A1447"/>
    <w:rsid w:val="002A1DD5"/>
    <w:rsid w:val="002A202E"/>
    <w:rsid w:val="002A2912"/>
    <w:rsid w:val="002B2DE5"/>
    <w:rsid w:val="002B30E5"/>
    <w:rsid w:val="002B4AB0"/>
    <w:rsid w:val="002B667C"/>
    <w:rsid w:val="002B741E"/>
    <w:rsid w:val="002B7600"/>
    <w:rsid w:val="002B7DE3"/>
    <w:rsid w:val="002C0732"/>
    <w:rsid w:val="002C1868"/>
    <w:rsid w:val="002C470F"/>
    <w:rsid w:val="002C4801"/>
    <w:rsid w:val="002C4C0A"/>
    <w:rsid w:val="002C69AE"/>
    <w:rsid w:val="002C7D87"/>
    <w:rsid w:val="002D3819"/>
    <w:rsid w:val="002D3973"/>
    <w:rsid w:val="002D5F35"/>
    <w:rsid w:val="002D736A"/>
    <w:rsid w:val="002E0031"/>
    <w:rsid w:val="002E143E"/>
    <w:rsid w:val="002E280C"/>
    <w:rsid w:val="002E6B6C"/>
    <w:rsid w:val="002F1ED5"/>
    <w:rsid w:val="002F1FEB"/>
    <w:rsid w:val="002F70E8"/>
    <w:rsid w:val="002F7AAC"/>
    <w:rsid w:val="0030106E"/>
    <w:rsid w:val="003027E7"/>
    <w:rsid w:val="00302DAF"/>
    <w:rsid w:val="00306773"/>
    <w:rsid w:val="00310CE5"/>
    <w:rsid w:val="0031354B"/>
    <w:rsid w:val="00315D0A"/>
    <w:rsid w:val="003205F7"/>
    <w:rsid w:val="0032087F"/>
    <w:rsid w:val="00324944"/>
    <w:rsid w:val="00325296"/>
    <w:rsid w:val="00325F6F"/>
    <w:rsid w:val="00325FDD"/>
    <w:rsid w:val="003263CF"/>
    <w:rsid w:val="003304BA"/>
    <w:rsid w:val="003313B9"/>
    <w:rsid w:val="0033173F"/>
    <w:rsid w:val="0034504A"/>
    <w:rsid w:val="00351BEC"/>
    <w:rsid w:val="00355011"/>
    <w:rsid w:val="00356B1C"/>
    <w:rsid w:val="00360583"/>
    <w:rsid w:val="00361DF4"/>
    <w:rsid w:val="0036592F"/>
    <w:rsid w:val="00365B97"/>
    <w:rsid w:val="00375772"/>
    <w:rsid w:val="00375E22"/>
    <w:rsid w:val="00376AC8"/>
    <w:rsid w:val="00376C8D"/>
    <w:rsid w:val="00380A28"/>
    <w:rsid w:val="003830F9"/>
    <w:rsid w:val="00383495"/>
    <w:rsid w:val="003835B8"/>
    <w:rsid w:val="00384635"/>
    <w:rsid w:val="00384AAF"/>
    <w:rsid w:val="00387807"/>
    <w:rsid w:val="0039001F"/>
    <w:rsid w:val="0039114F"/>
    <w:rsid w:val="003926B7"/>
    <w:rsid w:val="00394A2F"/>
    <w:rsid w:val="00395903"/>
    <w:rsid w:val="00395EA3"/>
    <w:rsid w:val="003A3E07"/>
    <w:rsid w:val="003A47AC"/>
    <w:rsid w:val="003A6856"/>
    <w:rsid w:val="003A6A27"/>
    <w:rsid w:val="003B0268"/>
    <w:rsid w:val="003B0B63"/>
    <w:rsid w:val="003B0E76"/>
    <w:rsid w:val="003B7393"/>
    <w:rsid w:val="003C4B90"/>
    <w:rsid w:val="003C559B"/>
    <w:rsid w:val="003D1A69"/>
    <w:rsid w:val="003D2C8A"/>
    <w:rsid w:val="003D421C"/>
    <w:rsid w:val="003D7E77"/>
    <w:rsid w:val="003E1D89"/>
    <w:rsid w:val="003E33DD"/>
    <w:rsid w:val="003E5AE1"/>
    <w:rsid w:val="003F2B52"/>
    <w:rsid w:val="003F5669"/>
    <w:rsid w:val="003F5C99"/>
    <w:rsid w:val="003F657B"/>
    <w:rsid w:val="003F7C69"/>
    <w:rsid w:val="003F7D6B"/>
    <w:rsid w:val="00403B84"/>
    <w:rsid w:val="00405A8D"/>
    <w:rsid w:val="00410CDE"/>
    <w:rsid w:val="00411E31"/>
    <w:rsid w:val="00411F91"/>
    <w:rsid w:val="00415640"/>
    <w:rsid w:val="00415D12"/>
    <w:rsid w:val="00420742"/>
    <w:rsid w:val="00421032"/>
    <w:rsid w:val="00422216"/>
    <w:rsid w:val="00422796"/>
    <w:rsid w:val="00423722"/>
    <w:rsid w:val="00425D1E"/>
    <w:rsid w:val="00426F16"/>
    <w:rsid w:val="004276E3"/>
    <w:rsid w:val="00430925"/>
    <w:rsid w:val="00432839"/>
    <w:rsid w:val="00432B67"/>
    <w:rsid w:val="00433A5B"/>
    <w:rsid w:val="0043417F"/>
    <w:rsid w:val="00434579"/>
    <w:rsid w:val="0043689D"/>
    <w:rsid w:val="00437569"/>
    <w:rsid w:val="00437851"/>
    <w:rsid w:val="00442E12"/>
    <w:rsid w:val="004460E5"/>
    <w:rsid w:val="00450856"/>
    <w:rsid w:val="004540B2"/>
    <w:rsid w:val="00455802"/>
    <w:rsid w:val="00455DE4"/>
    <w:rsid w:val="00456B9A"/>
    <w:rsid w:val="00457E3E"/>
    <w:rsid w:val="0046047A"/>
    <w:rsid w:val="004617A9"/>
    <w:rsid w:val="004623E8"/>
    <w:rsid w:val="00463300"/>
    <w:rsid w:val="004638F0"/>
    <w:rsid w:val="00466459"/>
    <w:rsid w:val="0046663A"/>
    <w:rsid w:val="00466D1D"/>
    <w:rsid w:val="00472DAB"/>
    <w:rsid w:val="004743DF"/>
    <w:rsid w:val="00475B03"/>
    <w:rsid w:val="004768F8"/>
    <w:rsid w:val="00480423"/>
    <w:rsid w:val="00483B46"/>
    <w:rsid w:val="00485C50"/>
    <w:rsid w:val="00486548"/>
    <w:rsid w:val="00492493"/>
    <w:rsid w:val="004959EA"/>
    <w:rsid w:val="00496302"/>
    <w:rsid w:val="00497668"/>
    <w:rsid w:val="004A20CC"/>
    <w:rsid w:val="004A29CD"/>
    <w:rsid w:val="004A2E74"/>
    <w:rsid w:val="004A5642"/>
    <w:rsid w:val="004A6169"/>
    <w:rsid w:val="004A645C"/>
    <w:rsid w:val="004A7BF1"/>
    <w:rsid w:val="004B02EE"/>
    <w:rsid w:val="004B2719"/>
    <w:rsid w:val="004B3115"/>
    <w:rsid w:val="004B39B7"/>
    <w:rsid w:val="004B570E"/>
    <w:rsid w:val="004B6869"/>
    <w:rsid w:val="004B7BF2"/>
    <w:rsid w:val="004C0905"/>
    <w:rsid w:val="004C36DC"/>
    <w:rsid w:val="004C4CF0"/>
    <w:rsid w:val="004C5AC0"/>
    <w:rsid w:val="004C5D9A"/>
    <w:rsid w:val="004D0474"/>
    <w:rsid w:val="004D05C5"/>
    <w:rsid w:val="004D12E8"/>
    <w:rsid w:val="004D35A0"/>
    <w:rsid w:val="004D51D7"/>
    <w:rsid w:val="004E07E9"/>
    <w:rsid w:val="004E0C2B"/>
    <w:rsid w:val="004E12AA"/>
    <w:rsid w:val="004E3E2D"/>
    <w:rsid w:val="004E4F0E"/>
    <w:rsid w:val="004E6369"/>
    <w:rsid w:val="004E64BA"/>
    <w:rsid w:val="004F1370"/>
    <w:rsid w:val="004F2312"/>
    <w:rsid w:val="004F36FE"/>
    <w:rsid w:val="004F45C1"/>
    <w:rsid w:val="004F5894"/>
    <w:rsid w:val="004F72CF"/>
    <w:rsid w:val="005002BB"/>
    <w:rsid w:val="005013A1"/>
    <w:rsid w:val="00501C82"/>
    <w:rsid w:val="0050361A"/>
    <w:rsid w:val="0051131D"/>
    <w:rsid w:val="005125C2"/>
    <w:rsid w:val="005153EF"/>
    <w:rsid w:val="005164FF"/>
    <w:rsid w:val="00516841"/>
    <w:rsid w:val="0052078E"/>
    <w:rsid w:val="00521541"/>
    <w:rsid w:val="00521B48"/>
    <w:rsid w:val="00525687"/>
    <w:rsid w:val="00526CE7"/>
    <w:rsid w:val="0052747F"/>
    <w:rsid w:val="0052776A"/>
    <w:rsid w:val="00530EF2"/>
    <w:rsid w:val="00531F31"/>
    <w:rsid w:val="00535F1D"/>
    <w:rsid w:val="00535FEE"/>
    <w:rsid w:val="00543246"/>
    <w:rsid w:val="00543E61"/>
    <w:rsid w:val="005466BE"/>
    <w:rsid w:val="005503F2"/>
    <w:rsid w:val="00557E84"/>
    <w:rsid w:val="005626EE"/>
    <w:rsid w:val="00563094"/>
    <w:rsid w:val="00565421"/>
    <w:rsid w:val="00566A66"/>
    <w:rsid w:val="00573F14"/>
    <w:rsid w:val="005748CE"/>
    <w:rsid w:val="0057693A"/>
    <w:rsid w:val="00577A74"/>
    <w:rsid w:val="00580BFF"/>
    <w:rsid w:val="00584B94"/>
    <w:rsid w:val="00590611"/>
    <w:rsid w:val="00590BC1"/>
    <w:rsid w:val="00594287"/>
    <w:rsid w:val="005A086E"/>
    <w:rsid w:val="005A118C"/>
    <w:rsid w:val="005A2CED"/>
    <w:rsid w:val="005A5D7E"/>
    <w:rsid w:val="005B3326"/>
    <w:rsid w:val="005C08D1"/>
    <w:rsid w:val="005C0C3B"/>
    <w:rsid w:val="005C1040"/>
    <w:rsid w:val="005C1832"/>
    <w:rsid w:val="005C1B6A"/>
    <w:rsid w:val="005C67E6"/>
    <w:rsid w:val="005C761A"/>
    <w:rsid w:val="005C7B5D"/>
    <w:rsid w:val="005D0612"/>
    <w:rsid w:val="005D2FE0"/>
    <w:rsid w:val="005D3611"/>
    <w:rsid w:val="005D7D6B"/>
    <w:rsid w:val="005E0651"/>
    <w:rsid w:val="005E0BBC"/>
    <w:rsid w:val="005E247E"/>
    <w:rsid w:val="005E4BD1"/>
    <w:rsid w:val="005E5251"/>
    <w:rsid w:val="005E5800"/>
    <w:rsid w:val="005E5CCF"/>
    <w:rsid w:val="005F0786"/>
    <w:rsid w:val="005F1587"/>
    <w:rsid w:val="005F1B12"/>
    <w:rsid w:val="005F3279"/>
    <w:rsid w:val="005F6C49"/>
    <w:rsid w:val="005F78B5"/>
    <w:rsid w:val="00600E3F"/>
    <w:rsid w:val="00606139"/>
    <w:rsid w:val="0061442F"/>
    <w:rsid w:val="00616396"/>
    <w:rsid w:val="006178DF"/>
    <w:rsid w:val="00621945"/>
    <w:rsid w:val="00621A7B"/>
    <w:rsid w:val="00624864"/>
    <w:rsid w:val="00625334"/>
    <w:rsid w:val="00626BD7"/>
    <w:rsid w:val="00633C32"/>
    <w:rsid w:val="00636792"/>
    <w:rsid w:val="00636A06"/>
    <w:rsid w:val="0064013B"/>
    <w:rsid w:val="006401E5"/>
    <w:rsid w:val="00641C5B"/>
    <w:rsid w:val="00641EA3"/>
    <w:rsid w:val="00643CCA"/>
    <w:rsid w:val="00644368"/>
    <w:rsid w:val="006515E9"/>
    <w:rsid w:val="00651E68"/>
    <w:rsid w:val="00653350"/>
    <w:rsid w:val="00655CA2"/>
    <w:rsid w:val="00657276"/>
    <w:rsid w:val="006600DB"/>
    <w:rsid w:val="0066487F"/>
    <w:rsid w:val="00667F9F"/>
    <w:rsid w:val="006705E1"/>
    <w:rsid w:val="006712DF"/>
    <w:rsid w:val="00671419"/>
    <w:rsid w:val="00672E90"/>
    <w:rsid w:val="00673F39"/>
    <w:rsid w:val="00677CBF"/>
    <w:rsid w:val="00680051"/>
    <w:rsid w:val="006809E9"/>
    <w:rsid w:val="00682187"/>
    <w:rsid w:val="00682B9D"/>
    <w:rsid w:val="00684777"/>
    <w:rsid w:val="0068719C"/>
    <w:rsid w:val="00687827"/>
    <w:rsid w:val="006902F9"/>
    <w:rsid w:val="0069314B"/>
    <w:rsid w:val="006A1644"/>
    <w:rsid w:val="006A1949"/>
    <w:rsid w:val="006A2C9F"/>
    <w:rsid w:val="006A59B9"/>
    <w:rsid w:val="006B447D"/>
    <w:rsid w:val="006B5AFE"/>
    <w:rsid w:val="006B7463"/>
    <w:rsid w:val="006C2E78"/>
    <w:rsid w:val="006C36F7"/>
    <w:rsid w:val="006C4086"/>
    <w:rsid w:val="006C41E7"/>
    <w:rsid w:val="006C44DC"/>
    <w:rsid w:val="006D4239"/>
    <w:rsid w:val="006D4273"/>
    <w:rsid w:val="006D5B64"/>
    <w:rsid w:val="006E09E8"/>
    <w:rsid w:val="006E1731"/>
    <w:rsid w:val="006E21C2"/>
    <w:rsid w:val="006E238E"/>
    <w:rsid w:val="006E25BD"/>
    <w:rsid w:val="006E45FE"/>
    <w:rsid w:val="006E657C"/>
    <w:rsid w:val="006F2448"/>
    <w:rsid w:val="006F25E4"/>
    <w:rsid w:val="006F32A2"/>
    <w:rsid w:val="006F3E0B"/>
    <w:rsid w:val="006F4A87"/>
    <w:rsid w:val="006F62CE"/>
    <w:rsid w:val="006F7469"/>
    <w:rsid w:val="00701356"/>
    <w:rsid w:val="00704123"/>
    <w:rsid w:val="007046BE"/>
    <w:rsid w:val="007054DB"/>
    <w:rsid w:val="00705BF4"/>
    <w:rsid w:val="007127CF"/>
    <w:rsid w:val="007136DA"/>
    <w:rsid w:val="0071630D"/>
    <w:rsid w:val="007174DF"/>
    <w:rsid w:val="0071791C"/>
    <w:rsid w:val="0072083D"/>
    <w:rsid w:val="00724473"/>
    <w:rsid w:val="0072564B"/>
    <w:rsid w:val="007259DC"/>
    <w:rsid w:val="00731D70"/>
    <w:rsid w:val="007329DC"/>
    <w:rsid w:val="007335A8"/>
    <w:rsid w:val="00734A35"/>
    <w:rsid w:val="00737112"/>
    <w:rsid w:val="007416CD"/>
    <w:rsid w:val="0074388B"/>
    <w:rsid w:val="00745287"/>
    <w:rsid w:val="007464E4"/>
    <w:rsid w:val="0074720C"/>
    <w:rsid w:val="00750A1A"/>
    <w:rsid w:val="007517AD"/>
    <w:rsid w:val="00751CDD"/>
    <w:rsid w:val="007534C9"/>
    <w:rsid w:val="0075447E"/>
    <w:rsid w:val="00755230"/>
    <w:rsid w:val="00757001"/>
    <w:rsid w:val="00760151"/>
    <w:rsid w:val="007610BB"/>
    <w:rsid w:val="00763D46"/>
    <w:rsid w:val="00763EB4"/>
    <w:rsid w:val="00763F0D"/>
    <w:rsid w:val="00766F83"/>
    <w:rsid w:val="007714FF"/>
    <w:rsid w:val="00771D3F"/>
    <w:rsid w:val="00772FC9"/>
    <w:rsid w:val="00782C3D"/>
    <w:rsid w:val="00784228"/>
    <w:rsid w:val="0078484B"/>
    <w:rsid w:val="00790CA9"/>
    <w:rsid w:val="0079101B"/>
    <w:rsid w:val="00792ADF"/>
    <w:rsid w:val="00794F99"/>
    <w:rsid w:val="007A011A"/>
    <w:rsid w:val="007A2D6A"/>
    <w:rsid w:val="007A35DC"/>
    <w:rsid w:val="007A56A1"/>
    <w:rsid w:val="007B0DA7"/>
    <w:rsid w:val="007B284B"/>
    <w:rsid w:val="007B2FE2"/>
    <w:rsid w:val="007B5EC3"/>
    <w:rsid w:val="007C0376"/>
    <w:rsid w:val="007C0F27"/>
    <w:rsid w:val="007C2619"/>
    <w:rsid w:val="007D0842"/>
    <w:rsid w:val="007D248D"/>
    <w:rsid w:val="007D5D3C"/>
    <w:rsid w:val="007D6D52"/>
    <w:rsid w:val="007E3AE0"/>
    <w:rsid w:val="007E5C9E"/>
    <w:rsid w:val="007E69E9"/>
    <w:rsid w:val="007E6A96"/>
    <w:rsid w:val="007F1BBB"/>
    <w:rsid w:val="007F1CBC"/>
    <w:rsid w:val="007F2104"/>
    <w:rsid w:val="007F29FA"/>
    <w:rsid w:val="007F3F18"/>
    <w:rsid w:val="007F5DC6"/>
    <w:rsid w:val="007F6239"/>
    <w:rsid w:val="007F6763"/>
    <w:rsid w:val="008001CF"/>
    <w:rsid w:val="00803492"/>
    <w:rsid w:val="0080698E"/>
    <w:rsid w:val="00806E91"/>
    <w:rsid w:val="00807A6A"/>
    <w:rsid w:val="00810E7D"/>
    <w:rsid w:val="008121D0"/>
    <w:rsid w:val="00813512"/>
    <w:rsid w:val="00813660"/>
    <w:rsid w:val="00816981"/>
    <w:rsid w:val="008169F0"/>
    <w:rsid w:val="00822E4A"/>
    <w:rsid w:val="00823BEC"/>
    <w:rsid w:val="00824A6D"/>
    <w:rsid w:val="00826FB9"/>
    <w:rsid w:val="00830C89"/>
    <w:rsid w:val="0083221C"/>
    <w:rsid w:val="00833B8C"/>
    <w:rsid w:val="00836092"/>
    <w:rsid w:val="00836560"/>
    <w:rsid w:val="00843500"/>
    <w:rsid w:val="00845005"/>
    <w:rsid w:val="00845037"/>
    <w:rsid w:val="00847319"/>
    <w:rsid w:val="008527AD"/>
    <w:rsid w:val="00852B29"/>
    <w:rsid w:val="00854F88"/>
    <w:rsid w:val="00856023"/>
    <w:rsid w:val="008567FE"/>
    <w:rsid w:val="0085738D"/>
    <w:rsid w:val="00860FAF"/>
    <w:rsid w:val="00862D1B"/>
    <w:rsid w:val="008631BD"/>
    <w:rsid w:val="00864235"/>
    <w:rsid w:val="00873B17"/>
    <w:rsid w:val="00874E41"/>
    <w:rsid w:val="00877444"/>
    <w:rsid w:val="00881A06"/>
    <w:rsid w:val="008821D6"/>
    <w:rsid w:val="00893E0F"/>
    <w:rsid w:val="00895F66"/>
    <w:rsid w:val="00896DF2"/>
    <w:rsid w:val="008A0C12"/>
    <w:rsid w:val="008A134D"/>
    <w:rsid w:val="008A22A8"/>
    <w:rsid w:val="008A67CE"/>
    <w:rsid w:val="008A7BBE"/>
    <w:rsid w:val="008A7C7F"/>
    <w:rsid w:val="008B28F3"/>
    <w:rsid w:val="008B30B9"/>
    <w:rsid w:val="008B3B61"/>
    <w:rsid w:val="008B5722"/>
    <w:rsid w:val="008C0DE8"/>
    <w:rsid w:val="008C14A6"/>
    <w:rsid w:val="008C1631"/>
    <w:rsid w:val="008C1951"/>
    <w:rsid w:val="008C4E88"/>
    <w:rsid w:val="008D1815"/>
    <w:rsid w:val="008D1EF1"/>
    <w:rsid w:val="008D4266"/>
    <w:rsid w:val="008D5A19"/>
    <w:rsid w:val="008E34E7"/>
    <w:rsid w:val="008E5978"/>
    <w:rsid w:val="008E5A00"/>
    <w:rsid w:val="008F00F1"/>
    <w:rsid w:val="008F7EC7"/>
    <w:rsid w:val="00902DB7"/>
    <w:rsid w:val="00904BE4"/>
    <w:rsid w:val="00904CD4"/>
    <w:rsid w:val="00912A65"/>
    <w:rsid w:val="00913A2F"/>
    <w:rsid w:val="009230AE"/>
    <w:rsid w:val="00923D0D"/>
    <w:rsid w:val="00923D28"/>
    <w:rsid w:val="00923EF0"/>
    <w:rsid w:val="009259ED"/>
    <w:rsid w:val="009305E0"/>
    <w:rsid w:val="009306E3"/>
    <w:rsid w:val="00933EF6"/>
    <w:rsid w:val="00936D39"/>
    <w:rsid w:val="0093729C"/>
    <w:rsid w:val="00937BC4"/>
    <w:rsid w:val="00943FC0"/>
    <w:rsid w:val="0094493A"/>
    <w:rsid w:val="0094537D"/>
    <w:rsid w:val="009457BF"/>
    <w:rsid w:val="00953A68"/>
    <w:rsid w:val="0095409E"/>
    <w:rsid w:val="009542B2"/>
    <w:rsid w:val="00954BE6"/>
    <w:rsid w:val="00955163"/>
    <w:rsid w:val="00955591"/>
    <w:rsid w:val="009556B7"/>
    <w:rsid w:val="00961BF7"/>
    <w:rsid w:val="00962342"/>
    <w:rsid w:val="00963BB4"/>
    <w:rsid w:val="00963C20"/>
    <w:rsid w:val="00965DAD"/>
    <w:rsid w:val="00967198"/>
    <w:rsid w:val="00967C54"/>
    <w:rsid w:val="00967EE2"/>
    <w:rsid w:val="00970531"/>
    <w:rsid w:val="00971BC1"/>
    <w:rsid w:val="0097401D"/>
    <w:rsid w:val="00975AB8"/>
    <w:rsid w:val="00975ED8"/>
    <w:rsid w:val="0098201B"/>
    <w:rsid w:val="00982B53"/>
    <w:rsid w:val="009858C6"/>
    <w:rsid w:val="00992C99"/>
    <w:rsid w:val="00993ECA"/>
    <w:rsid w:val="00994A5D"/>
    <w:rsid w:val="00997DA9"/>
    <w:rsid w:val="00997DEF"/>
    <w:rsid w:val="009A00B3"/>
    <w:rsid w:val="009A1048"/>
    <w:rsid w:val="009A106D"/>
    <w:rsid w:val="009A65F6"/>
    <w:rsid w:val="009A6AEC"/>
    <w:rsid w:val="009A75B3"/>
    <w:rsid w:val="009A7B66"/>
    <w:rsid w:val="009B07AA"/>
    <w:rsid w:val="009B20E9"/>
    <w:rsid w:val="009B2DB6"/>
    <w:rsid w:val="009B3681"/>
    <w:rsid w:val="009B6E9D"/>
    <w:rsid w:val="009C101B"/>
    <w:rsid w:val="009D13E8"/>
    <w:rsid w:val="009D16C0"/>
    <w:rsid w:val="009D21FE"/>
    <w:rsid w:val="009D6A2C"/>
    <w:rsid w:val="009E23DD"/>
    <w:rsid w:val="009E541C"/>
    <w:rsid w:val="009E6469"/>
    <w:rsid w:val="009F0217"/>
    <w:rsid w:val="009F68BE"/>
    <w:rsid w:val="00A00D63"/>
    <w:rsid w:val="00A01753"/>
    <w:rsid w:val="00A02845"/>
    <w:rsid w:val="00A030E2"/>
    <w:rsid w:val="00A0455D"/>
    <w:rsid w:val="00A07607"/>
    <w:rsid w:val="00A07FD9"/>
    <w:rsid w:val="00A17173"/>
    <w:rsid w:val="00A24757"/>
    <w:rsid w:val="00A25A48"/>
    <w:rsid w:val="00A26C50"/>
    <w:rsid w:val="00A311BD"/>
    <w:rsid w:val="00A314EF"/>
    <w:rsid w:val="00A3475C"/>
    <w:rsid w:val="00A3489F"/>
    <w:rsid w:val="00A36631"/>
    <w:rsid w:val="00A37F5F"/>
    <w:rsid w:val="00A40B88"/>
    <w:rsid w:val="00A459C4"/>
    <w:rsid w:val="00A5165B"/>
    <w:rsid w:val="00A52057"/>
    <w:rsid w:val="00A54BEB"/>
    <w:rsid w:val="00A54E22"/>
    <w:rsid w:val="00A5673A"/>
    <w:rsid w:val="00A60BDC"/>
    <w:rsid w:val="00A6137C"/>
    <w:rsid w:val="00A61E80"/>
    <w:rsid w:val="00A62341"/>
    <w:rsid w:val="00A62383"/>
    <w:rsid w:val="00A64707"/>
    <w:rsid w:val="00A67572"/>
    <w:rsid w:val="00A67733"/>
    <w:rsid w:val="00A71FB9"/>
    <w:rsid w:val="00A72ABF"/>
    <w:rsid w:val="00A734BB"/>
    <w:rsid w:val="00A74744"/>
    <w:rsid w:val="00A7490C"/>
    <w:rsid w:val="00A760D2"/>
    <w:rsid w:val="00A806FA"/>
    <w:rsid w:val="00A83A63"/>
    <w:rsid w:val="00A91EAE"/>
    <w:rsid w:val="00A92A84"/>
    <w:rsid w:val="00A93CB7"/>
    <w:rsid w:val="00A9496B"/>
    <w:rsid w:val="00A96506"/>
    <w:rsid w:val="00A97A9E"/>
    <w:rsid w:val="00AA3F21"/>
    <w:rsid w:val="00AA7675"/>
    <w:rsid w:val="00AB033B"/>
    <w:rsid w:val="00AB08B9"/>
    <w:rsid w:val="00AB28A0"/>
    <w:rsid w:val="00AB33AC"/>
    <w:rsid w:val="00AC2DBD"/>
    <w:rsid w:val="00AC3FEB"/>
    <w:rsid w:val="00AC695C"/>
    <w:rsid w:val="00AC6F23"/>
    <w:rsid w:val="00AD0037"/>
    <w:rsid w:val="00AD1A00"/>
    <w:rsid w:val="00AD1AA6"/>
    <w:rsid w:val="00AD6DFF"/>
    <w:rsid w:val="00AD7C28"/>
    <w:rsid w:val="00AE486A"/>
    <w:rsid w:val="00AE5567"/>
    <w:rsid w:val="00AE6CF4"/>
    <w:rsid w:val="00AF314E"/>
    <w:rsid w:val="00AF3809"/>
    <w:rsid w:val="00AF3E56"/>
    <w:rsid w:val="00AF7588"/>
    <w:rsid w:val="00AF779E"/>
    <w:rsid w:val="00B00584"/>
    <w:rsid w:val="00B017E4"/>
    <w:rsid w:val="00B01A3B"/>
    <w:rsid w:val="00B0211D"/>
    <w:rsid w:val="00B03EC8"/>
    <w:rsid w:val="00B0771C"/>
    <w:rsid w:val="00B10661"/>
    <w:rsid w:val="00B10E72"/>
    <w:rsid w:val="00B1485E"/>
    <w:rsid w:val="00B16E89"/>
    <w:rsid w:val="00B17A84"/>
    <w:rsid w:val="00B21420"/>
    <w:rsid w:val="00B21C5C"/>
    <w:rsid w:val="00B2248B"/>
    <w:rsid w:val="00B24605"/>
    <w:rsid w:val="00B26F5B"/>
    <w:rsid w:val="00B27185"/>
    <w:rsid w:val="00B27D95"/>
    <w:rsid w:val="00B3249F"/>
    <w:rsid w:val="00B324AC"/>
    <w:rsid w:val="00B3456C"/>
    <w:rsid w:val="00B41FC7"/>
    <w:rsid w:val="00B43D91"/>
    <w:rsid w:val="00B45C16"/>
    <w:rsid w:val="00B46AFF"/>
    <w:rsid w:val="00B606F4"/>
    <w:rsid w:val="00B61946"/>
    <w:rsid w:val="00B61C43"/>
    <w:rsid w:val="00B63391"/>
    <w:rsid w:val="00B638BE"/>
    <w:rsid w:val="00B64DC3"/>
    <w:rsid w:val="00B65E79"/>
    <w:rsid w:val="00B66019"/>
    <w:rsid w:val="00B663F6"/>
    <w:rsid w:val="00B6669F"/>
    <w:rsid w:val="00B72D87"/>
    <w:rsid w:val="00B73B58"/>
    <w:rsid w:val="00B73B94"/>
    <w:rsid w:val="00B74ED4"/>
    <w:rsid w:val="00B761C4"/>
    <w:rsid w:val="00B769EC"/>
    <w:rsid w:val="00B803E0"/>
    <w:rsid w:val="00B84A63"/>
    <w:rsid w:val="00B85330"/>
    <w:rsid w:val="00B91032"/>
    <w:rsid w:val="00B92D17"/>
    <w:rsid w:val="00B9421D"/>
    <w:rsid w:val="00B96457"/>
    <w:rsid w:val="00B97F93"/>
    <w:rsid w:val="00BA01C2"/>
    <w:rsid w:val="00BA4310"/>
    <w:rsid w:val="00BA7290"/>
    <w:rsid w:val="00BA7E55"/>
    <w:rsid w:val="00BB1A96"/>
    <w:rsid w:val="00BB4D35"/>
    <w:rsid w:val="00BB5B86"/>
    <w:rsid w:val="00BB6FA5"/>
    <w:rsid w:val="00BB7793"/>
    <w:rsid w:val="00BC34E8"/>
    <w:rsid w:val="00BC5530"/>
    <w:rsid w:val="00BC6658"/>
    <w:rsid w:val="00BD2AD4"/>
    <w:rsid w:val="00BD42CE"/>
    <w:rsid w:val="00BD701A"/>
    <w:rsid w:val="00BD7A27"/>
    <w:rsid w:val="00BE1617"/>
    <w:rsid w:val="00BE3B02"/>
    <w:rsid w:val="00BE79CA"/>
    <w:rsid w:val="00BF2D42"/>
    <w:rsid w:val="00BF6902"/>
    <w:rsid w:val="00C05A72"/>
    <w:rsid w:val="00C06A04"/>
    <w:rsid w:val="00C07D8B"/>
    <w:rsid w:val="00C10487"/>
    <w:rsid w:val="00C10915"/>
    <w:rsid w:val="00C13C6A"/>
    <w:rsid w:val="00C15683"/>
    <w:rsid w:val="00C173BC"/>
    <w:rsid w:val="00C17A6B"/>
    <w:rsid w:val="00C2032E"/>
    <w:rsid w:val="00C21263"/>
    <w:rsid w:val="00C22600"/>
    <w:rsid w:val="00C24DA9"/>
    <w:rsid w:val="00C2552A"/>
    <w:rsid w:val="00C25540"/>
    <w:rsid w:val="00C2578B"/>
    <w:rsid w:val="00C25832"/>
    <w:rsid w:val="00C258E2"/>
    <w:rsid w:val="00C32D71"/>
    <w:rsid w:val="00C33EE0"/>
    <w:rsid w:val="00C342FE"/>
    <w:rsid w:val="00C34B92"/>
    <w:rsid w:val="00C3506C"/>
    <w:rsid w:val="00C358FA"/>
    <w:rsid w:val="00C36B72"/>
    <w:rsid w:val="00C4014F"/>
    <w:rsid w:val="00C44547"/>
    <w:rsid w:val="00C50C0C"/>
    <w:rsid w:val="00C50E78"/>
    <w:rsid w:val="00C52989"/>
    <w:rsid w:val="00C54C33"/>
    <w:rsid w:val="00C57CC9"/>
    <w:rsid w:val="00C60073"/>
    <w:rsid w:val="00C603F4"/>
    <w:rsid w:val="00C605B4"/>
    <w:rsid w:val="00C6144E"/>
    <w:rsid w:val="00C62DE8"/>
    <w:rsid w:val="00C70C57"/>
    <w:rsid w:val="00C72857"/>
    <w:rsid w:val="00C755B8"/>
    <w:rsid w:val="00C75940"/>
    <w:rsid w:val="00C80D79"/>
    <w:rsid w:val="00C833E8"/>
    <w:rsid w:val="00C86F9D"/>
    <w:rsid w:val="00C92112"/>
    <w:rsid w:val="00C926F9"/>
    <w:rsid w:val="00C96CC4"/>
    <w:rsid w:val="00CA0AD8"/>
    <w:rsid w:val="00CA172F"/>
    <w:rsid w:val="00CA3BC7"/>
    <w:rsid w:val="00CA47D7"/>
    <w:rsid w:val="00CA5B35"/>
    <w:rsid w:val="00CA6587"/>
    <w:rsid w:val="00CB2167"/>
    <w:rsid w:val="00CB2D4C"/>
    <w:rsid w:val="00CB443E"/>
    <w:rsid w:val="00CC21DC"/>
    <w:rsid w:val="00CC48D9"/>
    <w:rsid w:val="00CC648B"/>
    <w:rsid w:val="00CD41EF"/>
    <w:rsid w:val="00CE27B2"/>
    <w:rsid w:val="00CE36B6"/>
    <w:rsid w:val="00CE7BC1"/>
    <w:rsid w:val="00CF5758"/>
    <w:rsid w:val="00CF5935"/>
    <w:rsid w:val="00CF60B1"/>
    <w:rsid w:val="00CF6A58"/>
    <w:rsid w:val="00CF7018"/>
    <w:rsid w:val="00D000BF"/>
    <w:rsid w:val="00D00460"/>
    <w:rsid w:val="00D02FF0"/>
    <w:rsid w:val="00D06F05"/>
    <w:rsid w:val="00D11456"/>
    <w:rsid w:val="00D11C1B"/>
    <w:rsid w:val="00D13174"/>
    <w:rsid w:val="00D14527"/>
    <w:rsid w:val="00D15B64"/>
    <w:rsid w:val="00D17A9A"/>
    <w:rsid w:val="00D22A14"/>
    <w:rsid w:val="00D233BA"/>
    <w:rsid w:val="00D25F65"/>
    <w:rsid w:val="00D260E8"/>
    <w:rsid w:val="00D26287"/>
    <w:rsid w:val="00D2668B"/>
    <w:rsid w:val="00D27E3D"/>
    <w:rsid w:val="00D31989"/>
    <w:rsid w:val="00D32421"/>
    <w:rsid w:val="00D36A4F"/>
    <w:rsid w:val="00D45FB5"/>
    <w:rsid w:val="00D46C7A"/>
    <w:rsid w:val="00D478C6"/>
    <w:rsid w:val="00D50F2A"/>
    <w:rsid w:val="00D52917"/>
    <w:rsid w:val="00D539AE"/>
    <w:rsid w:val="00D5519C"/>
    <w:rsid w:val="00D6036D"/>
    <w:rsid w:val="00D60BD0"/>
    <w:rsid w:val="00D63524"/>
    <w:rsid w:val="00D64813"/>
    <w:rsid w:val="00D64DB7"/>
    <w:rsid w:val="00D656D7"/>
    <w:rsid w:val="00D67FA9"/>
    <w:rsid w:val="00D711D7"/>
    <w:rsid w:val="00D7334F"/>
    <w:rsid w:val="00D8107A"/>
    <w:rsid w:val="00D848C2"/>
    <w:rsid w:val="00D91416"/>
    <w:rsid w:val="00D918D0"/>
    <w:rsid w:val="00D91C20"/>
    <w:rsid w:val="00D95494"/>
    <w:rsid w:val="00DA200E"/>
    <w:rsid w:val="00DA2E40"/>
    <w:rsid w:val="00DA46FE"/>
    <w:rsid w:val="00DA7021"/>
    <w:rsid w:val="00DA7250"/>
    <w:rsid w:val="00DB0D2E"/>
    <w:rsid w:val="00DB2F72"/>
    <w:rsid w:val="00DB431D"/>
    <w:rsid w:val="00DB465F"/>
    <w:rsid w:val="00DB6516"/>
    <w:rsid w:val="00DB6C8A"/>
    <w:rsid w:val="00DB6FEB"/>
    <w:rsid w:val="00DC0818"/>
    <w:rsid w:val="00DC1976"/>
    <w:rsid w:val="00DC288F"/>
    <w:rsid w:val="00DC299A"/>
    <w:rsid w:val="00DC3A79"/>
    <w:rsid w:val="00DC590B"/>
    <w:rsid w:val="00DD02E7"/>
    <w:rsid w:val="00DD2B4F"/>
    <w:rsid w:val="00DD47B9"/>
    <w:rsid w:val="00DD606B"/>
    <w:rsid w:val="00DE4B42"/>
    <w:rsid w:val="00DF1AB9"/>
    <w:rsid w:val="00DF1E11"/>
    <w:rsid w:val="00DF2898"/>
    <w:rsid w:val="00DF5BAA"/>
    <w:rsid w:val="00DF5F96"/>
    <w:rsid w:val="00E001F9"/>
    <w:rsid w:val="00E030ED"/>
    <w:rsid w:val="00E03867"/>
    <w:rsid w:val="00E03981"/>
    <w:rsid w:val="00E03E04"/>
    <w:rsid w:val="00E04EFB"/>
    <w:rsid w:val="00E04F64"/>
    <w:rsid w:val="00E1116C"/>
    <w:rsid w:val="00E14AA2"/>
    <w:rsid w:val="00E16958"/>
    <w:rsid w:val="00E16BEE"/>
    <w:rsid w:val="00E200F0"/>
    <w:rsid w:val="00E21147"/>
    <w:rsid w:val="00E2637E"/>
    <w:rsid w:val="00E32A6B"/>
    <w:rsid w:val="00E37645"/>
    <w:rsid w:val="00E403ED"/>
    <w:rsid w:val="00E41B66"/>
    <w:rsid w:val="00E42DC3"/>
    <w:rsid w:val="00E4769D"/>
    <w:rsid w:val="00E500B0"/>
    <w:rsid w:val="00E5130D"/>
    <w:rsid w:val="00E51C17"/>
    <w:rsid w:val="00E52FA0"/>
    <w:rsid w:val="00E53158"/>
    <w:rsid w:val="00E557B8"/>
    <w:rsid w:val="00E60899"/>
    <w:rsid w:val="00E6247D"/>
    <w:rsid w:val="00E67363"/>
    <w:rsid w:val="00E73DB3"/>
    <w:rsid w:val="00E74658"/>
    <w:rsid w:val="00E77F5B"/>
    <w:rsid w:val="00E806F2"/>
    <w:rsid w:val="00E80C8F"/>
    <w:rsid w:val="00E81605"/>
    <w:rsid w:val="00E817F4"/>
    <w:rsid w:val="00E8325B"/>
    <w:rsid w:val="00E83B07"/>
    <w:rsid w:val="00E8491E"/>
    <w:rsid w:val="00E85AE1"/>
    <w:rsid w:val="00E85DE7"/>
    <w:rsid w:val="00E901CE"/>
    <w:rsid w:val="00E91A48"/>
    <w:rsid w:val="00E92750"/>
    <w:rsid w:val="00E94579"/>
    <w:rsid w:val="00EA0B43"/>
    <w:rsid w:val="00EA1B0E"/>
    <w:rsid w:val="00EA227F"/>
    <w:rsid w:val="00EB0A03"/>
    <w:rsid w:val="00EB1B76"/>
    <w:rsid w:val="00EB2A33"/>
    <w:rsid w:val="00EB44E4"/>
    <w:rsid w:val="00EB69A7"/>
    <w:rsid w:val="00EC1624"/>
    <w:rsid w:val="00EC2FC3"/>
    <w:rsid w:val="00EC342D"/>
    <w:rsid w:val="00EC62F5"/>
    <w:rsid w:val="00EC7863"/>
    <w:rsid w:val="00ED5A47"/>
    <w:rsid w:val="00ED6EC5"/>
    <w:rsid w:val="00ED7C4A"/>
    <w:rsid w:val="00EE0980"/>
    <w:rsid w:val="00EE138C"/>
    <w:rsid w:val="00EE3EDD"/>
    <w:rsid w:val="00EE7EAB"/>
    <w:rsid w:val="00EF1299"/>
    <w:rsid w:val="00EF2960"/>
    <w:rsid w:val="00EF3F65"/>
    <w:rsid w:val="00EF7BCE"/>
    <w:rsid w:val="00F05ADE"/>
    <w:rsid w:val="00F063DE"/>
    <w:rsid w:val="00F0759F"/>
    <w:rsid w:val="00F13B67"/>
    <w:rsid w:val="00F14886"/>
    <w:rsid w:val="00F15000"/>
    <w:rsid w:val="00F150E7"/>
    <w:rsid w:val="00F15BC4"/>
    <w:rsid w:val="00F16F60"/>
    <w:rsid w:val="00F17A99"/>
    <w:rsid w:val="00F17B98"/>
    <w:rsid w:val="00F2316E"/>
    <w:rsid w:val="00F23797"/>
    <w:rsid w:val="00F2567B"/>
    <w:rsid w:val="00F26511"/>
    <w:rsid w:val="00F26BF4"/>
    <w:rsid w:val="00F2725B"/>
    <w:rsid w:val="00F31198"/>
    <w:rsid w:val="00F31DFC"/>
    <w:rsid w:val="00F31E54"/>
    <w:rsid w:val="00F323DB"/>
    <w:rsid w:val="00F32706"/>
    <w:rsid w:val="00F32BBB"/>
    <w:rsid w:val="00F3501D"/>
    <w:rsid w:val="00F35790"/>
    <w:rsid w:val="00F36079"/>
    <w:rsid w:val="00F4531B"/>
    <w:rsid w:val="00F45447"/>
    <w:rsid w:val="00F46234"/>
    <w:rsid w:val="00F46E5A"/>
    <w:rsid w:val="00F4730F"/>
    <w:rsid w:val="00F5413D"/>
    <w:rsid w:val="00F56D51"/>
    <w:rsid w:val="00F606A5"/>
    <w:rsid w:val="00F62078"/>
    <w:rsid w:val="00F6337F"/>
    <w:rsid w:val="00F63793"/>
    <w:rsid w:val="00F64D9B"/>
    <w:rsid w:val="00F7123D"/>
    <w:rsid w:val="00F71547"/>
    <w:rsid w:val="00F72CF6"/>
    <w:rsid w:val="00F800C8"/>
    <w:rsid w:val="00F82D9F"/>
    <w:rsid w:val="00F836FC"/>
    <w:rsid w:val="00F84419"/>
    <w:rsid w:val="00F85DA2"/>
    <w:rsid w:val="00F87BEE"/>
    <w:rsid w:val="00F90157"/>
    <w:rsid w:val="00F946AD"/>
    <w:rsid w:val="00F94BC0"/>
    <w:rsid w:val="00F96895"/>
    <w:rsid w:val="00FA0DE0"/>
    <w:rsid w:val="00FA116F"/>
    <w:rsid w:val="00FA1423"/>
    <w:rsid w:val="00FA352A"/>
    <w:rsid w:val="00FA5067"/>
    <w:rsid w:val="00FA5DAE"/>
    <w:rsid w:val="00FB0FAD"/>
    <w:rsid w:val="00FB3CB6"/>
    <w:rsid w:val="00FB6682"/>
    <w:rsid w:val="00FB74A2"/>
    <w:rsid w:val="00FB76C8"/>
    <w:rsid w:val="00FC2F4E"/>
    <w:rsid w:val="00FC6A47"/>
    <w:rsid w:val="00FC789B"/>
    <w:rsid w:val="00FD46E0"/>
    <w:rsid w:val="00FE068B"/>
    <w:rsid w:val="00FE0E0F"/>
    <w:rsid w:val="00FE38ED"/>
    <w:rsid w:val="00FE4A2F"/>
    <w:rsid w:val="00FE5EC7"/>
    <w:rsid w:val="00FE7C89"/>
    <w:rsid w:val="00FF0959"/>
    <w:rsid w:val="00FF44F9"/>
    <w:rsid w:val="00FF649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2F4E"/>
    <w:rPr>
      <w:rFonts w:ascii="Times New Roman" w:hAnsi="Times New Roman"/>
      <w:sz w:val="24"/>
    </w:rPr>
  </w:style>
  <w:style w:type="paragraph" w:styleId="Heading1">
    <w:name w:val="heading 1"/>
    <w:basedOn w:val="Normal"/>
    <w:next w:val="Heading2"/>
    <w:autoRedefine/>
    <w:qFormat/>
    <w:rsid w:val="008D5A19"/>
    <w:pPr>
      <w:keepNext/>
      <w:widowControl w:val="0"/>
      <w:numPr>
        <w:numId w:val="23"/>
      </w:numPr>
      <w:spacing w:before="240" w:after="120"/>
      <w:outlineLvl w:val="0"/>
    </w:pPr>
    <w:rPr>
      <w:b/>
      <w:caps/>
      <w:noProof/>
      <w:sz w:val="28"/>
    </w:rPr>
  </w:style>
  <w:style w:type="paragraph" w:styleId="Heading2">
    <w:name w:val="heading 2"/>
    <w:basedOn w:val="Heading1"/>
    <w:next w:val="Body"/>
    <w:qFormat/>
    <w:rsid w:val="008D5A19"/>
    <w:pPr>
      <w:numPr>
        <w:ilvl w:val="1"/>
      </w:numPr>
      <w:ind w:left="720"/>
      <w:outlineLvl w:val="1"/>
    </w:pPr>
    <w:rPr>
      <w:bCs/>
      <w:caps w:val="0"/>
      <w:sz w:val="24"/>
    </w:rPr>
  </w:style>
  <w:style w:type="paragraph" w:styleId="Heading3">
    <w:name w:val="heading 3"/>
    <w:basedOn w:val="Heading2"/>
    <w:next w:val="Text"/>
    <w:autoRedefine/>
    <w:qFormat/>
    <w:rsid w:val="004A20CC"/>
    <w:pPr>
      <w:numPr>
        <w:ilvl w:val="2"/>
      </w:numPr>
      <w:ind w:left="720"/>
      <w:outlineLvl w:val="2"/>
    </w:pPr>
  </w:style>
  <w:style w:type="paragraph" w:styleId="Heading4">
    <w:name w:val="heading 4"/>
    <w:aliases w:val="h4"/>
    <w:basedOn w:val="Normal"/>
    <w:next w:val="BodyText"/>
    <w:qFormat/>
    <w:rsid w:val="00FC2F4E"/>
    <w:pPr>
      <w:keepNext/>
      <w:tabs>
        <w:tab w:val="num" w:pos="1134"/>
        <w:tab w:val="num" w:pos="1584"/>
      </w:tabs>
      <w:spacing w:before="240" w:after="60"/>
      <w:ind w:left="1584" w:hanging="864"/>
      <w:outlineLvl w:val="3"/>
    </w:pPr>
    <w:rPr>
      <w:rFonts w:ascii="Arial" w:hAnsi="Arial"/>
      <w:b/>
      <w:bCs/>
      <w:color w:val="990000"/>
      <w:sz w:val="28"/>
      <w:szCs w:val="28"/>
    </w:rPr>
  </w:style>
  <w:style w:type="paragraph" w:styleId="Heading5">
    <w:name w:val="heading 5"/>
    <w:aliases w:val="h5"/>
    <w:basedOn w:val="Normal"/>
    <w:next w:val="Normal"/>
    <w:qFormat/>
    <w:rsid w:val="00FC2F4E"/>
    <w:pPr>
      <w:spacing w:before="240" w:after="60"/>
      <w:outlineLvl w:val="4"/>
    </w:pPr>
    <w:rPr>
      <w:b/>
      <w:bCs/>
      <w:i/>
      <w:iCs/>
      <w:sz w:val="26"/>
      <w:szCs w:val="26"/>
    </w:rPr>
  </w:style>
  <w:style w:type="paragraph" w:styleId="Heading6">
    <w:name w:val="heading 6"/>
    <w:aliases w:val="h6"/>
    <w:basedOn w:val="Normal"/>
    <w:next w:val="Normal"/>
    <w:qFormat/>
    <w:rsid w:val="00FC2F4E"/>
    <w:pPr>
      <w:spacing w:before="240" w:after="60"/>
      <w:outlineLvl w:val="5"/>
    </w:pPr>
    <w:rPr>
      <w:i/>
      <w:sz w:val="22"/>
    </w:rPr>
  </w:style>
  <w:style w:type="paragraph" w:styleId="Heading7">
    <w:name w:val="heading 7"/>
    <w:basedOn w:val="Normal"/>
    <w:next w:val="BodyText"/>
    <w:qFormat/>
    <w:rsid w:val="00FC2F4E"/>
    <w:pPr>
      <w:tabs>
        <w:tab w:val="num" w:pos="1296"/>
      </w:tabs>
      <w:spacing w:before="240" w:after="60"/>
      <w:ind w:left="1296" w:hanging="1296"/>
      <w:outlineLvl w:val="6"/>
    </w:pPr>
    <w:rPr>
      <w:szCs w:val="24"/>
    </w:rPr>
  </w:style>
  <w:style w:type="paragraph" w:styleId="Heading8">
    <w:name w:val="heading 8"/>
    <w:basedOn w:val="Normal"/>
    <w:next w:val="BodyText"/>
    <w:qFormat/>
    <w:rsid w:val="00FC2F4E"/>
    <w:pPr>
      <w:tabs>
        <w:tab w:val="num" w:pos="1440"/>
      </w:tabs>
      <w:spacing w:before="240" w:after="60"/>
      <w:ind w:left="1440" w:hanging="1440"/>
      <w:outlineLvl w:val="7"/>
    </w:pPr>
    <w:rPr>
      <w:i/>
      <w:iCs/>
      <w:szCs w:val="24"/>
    </w:rPr>
  </w:style>
  <w:style w:type="paragraph" w:styleId="Heading9">
    <w:name w:val="heading 9"/>
    <w:basedOn w:val="Normal"/>
    <w:next w:val="BodyText"/>
    <w:qFormat/>
    <w:rsid w:val="00FC2F4E"/>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1976"/>
    <w:pPr>
      <w:tabs>
        <w:tab w:val="center" w:pos="4320"/>
        <w:tab w:val="right" w:pos="8640"/>
      </w:tabs>
    </w:pPr>
  </w:style>
  <w:style w:type="paragraph" w:styleId="Footer">
    <w:name w:val="footer"/>
    <w:basedOn w:val="Normal"/>
    <w:rsid w:val="00DC1976"/>
    <w:pPr>
      <w:tabs>
        <w:tab w:val="center" w:pos="4320"/>
        <w:tab w:val="right" w:pos="8640"/>
      </w:tabs>
    </w:pPr>
  </w:style>
  <w:style w:type="paragraph" w:customStyle="1" w:styleId="Approved">
    <w:name w:val="Approved"/>
    <w:rsid w:val="00DC1976"/>
    <w:pPr>
      <w:pBdr>
        <w:top w:val="single" w:sz="12" w:space="0" w:color="auto"/>
        <w:left w:val="single" w:sz="12" w:space="0" w:color="auto"/>
        <w:bottom w:val="single" w:sz="12" w:space="0" w:color="auto"/>
        <w:right w:val="single" w:sz="12" w:space="0" w:color="auto"/>
        <w:between w:val="single" w:sz="6" w:space="0" w:color="auto"/>
      </w:pBdr>
      <w:tabs>
        <w:tab w:val="center" w:pos="2070"/>
        <w:tab w:val="bar" w:pos="3600"/>
        <w:tab w:val="center" w:pos="4860"/>
        <w:tab w:val="bar" w:pos="8100"/>
        <w:tab w:val="center" w:pos="9270"/>
      </w:tabs>
      <w:ind w:left="540" w:right="540"/>
    </w:pPr>
    <w:rPr>
      <w:rFonts w:ascii="Times New Roman" w:hAnsi="Times New Roman"/>
      <w:sz w:val="24"/>
    </w:rPr>
  </w:style>
  <w:style w:type="paragraph" w:styleId="Revision">
    <w:name w:val="Revision"/>
    <w:rsid w:val="00DC1976"/>
    <w:pPr>
      <w:pBdr>
        <w:top w:val="single" w:sz="6" w:space="0" w:color="auto"/>
        <w:left w:val="single" w:sz="6" w:space="0" w:color="auto"/>
        <w:bottom w:val="single" w:sz="6" w:space="0" w:color="auto"/>
        <w:right w:val="single" w:sz="6" w:space="0" w:color="auto"/>
        <w:between w:val="single" w:sz="6" w:space="0" w:color="auto"/>
      </w:pBdr>
      <w:tabs>
        <w:tab w:val="center" w:pos="990"/>
        <w:tab w:val="bar" w:pos="1440"/>
        <w:tab w:val="left" w:pos="1620"/>
        <w:tab w:val="bar" w:pos="9180"/>
        <w:tab w:val="center" w:pos="9990"/>
      </w:tabs>
      <w:ind w:left="540"/>
    </w:pPr>
    <w:rPr>
      <w:rFonts w:ascii="Times New Roman" w:hAnsi="Times New Roman"/>
      <w:sz w:val="24"/>
    </w:rPr>
  </w:style>
  <w:style w:type="character" w:customStyle="1" w:styleId="Hidden">
    <w:name w:val="Hidden"/>
    <w:basedOn w:val="DefaultParagraphFont"/>
    <w:rsid w:val="00DC1976"/>
    <w:rPr>
      <w:rFonts w:ascii="Times New Roman" w:hAnsi="Times New Roman"/>
      <w:noProof/>
      <w:vanish/>
      <w:color w:val="FF0000"/>
      <w:sz w:val="18"/>
    </w:rPr>
  </w:style>
  <w:style w:type="paragraph" w:customStyle="1" w:styleId="Text">
    <w:name w:val="Text"/>
    <w:link w:val="TextChar"/>
    <w:rsid w:val="008A67CE"/>
    <w:pPr>
      <w:spacing w:after="60"/>
      <w:ind w:left="720" w:right="720"/>
      <w:jc w:val="both"/>
    </w:pPr>
    <w:rPr>
      <w:rFonts w:ascii="Times New Roman" w:hAnsi="Times New Roman"/>
      <w:sz w:val="24"/>
    </w:rPr>
  </w:style>
  <w:style w:type="paragraph" w:customStyle="1" w:styleId="Appendix">
    <w:name w:val="Appendix"/>
    <w:basedOn w:val="Normal"/>
    <w:rsid w:val="00DC1976"/>
    <w:pPr>
      <w:ind w:left="720"/>
      <w:jc w:val="both"/>
    </w:pPr>
    <w:rPr>
      <w:b/>
      <w:sz w:val="36"/>
    </w:rPr>
  </w:style>
  <w:style w:type="paragraph" w:customStyle="1" w:styleId="TableText">
    <w:name w:val="Table Text"/>
    <w:basedOn w:val="Normal"/>
    <w:rsid w:val="00DC1976"/>
  </w:style>
  <w:style w:type="paragraph" w:customStyle="1" w:styleId="TableHeaderText">
    <w:name w:val="Table Header Text"/>
    <w:basedOn w:val="TableText"/>
    <w:rsid w:val="00DC1976"/>
    <w:pPr>
      <w:jc w:val="center"/>
    </w:pPr>
    <w:rPr>
      <w:b/>
    </w:rPr>
  </w:style>
  <w:style w:type="character" w:styleId="Hyperlink">
    <w:name w:val="Hyperlink"/>
    <w:basedOn w:val="DefaultParagraphFont"/>
    <w:rsid w:val="00DC1976"/>
    <w:rPr>
      <w:rFonts w:ascii="Times New Roman" w:hAnsi="Times New Roman"/>
      <w:color w:val="0000FF"/>
      <w:u w:val="single"/>
    </w:rPr>
  </w:style>
  <w:style w:type="paragraph" w:customStyle="1" w:styleId="H1-Header">
    <w:name w:val="H1-Header"/>
    <w:next w:val="Text"/>
    <w:rsid w:val="00DC1976"/>
    <w:rPr>
      <w:rFonts w:ascii="Times New Roman" w:hAnsi="Times New Roman"/>
      <w:b/>
      <w:caps/>
      <w:color w:val="000000"/>
      <w:sz w:val="24"/>
    </w:rPr>
  </w:style>
  <w:style w:type="paragraph" w:customStyle="1" w:styleId="H2-Header">
    <w:name w:val="H2-Header"/>
    <w:basedOn w:val="H1-Header"/>
    <w:next w:val="Text"/>
    <w:rsid w:val="00DC1976"/>
    <w:rPr>
      <w:caps w:val="0"/>
    </w:rPr>
  </w:style>
  <w:style w:type="paragraph" w:customStyle="1" w:styleId="H3-Header">
    <w:name w:val="H3-Header"/>
    <w:basedOn w:val="H2-Header"/>
    <w:next w:val="Text"/>
    <w:rsid w:val="00DC1976"/>
    <w:rPr>
      <w:b w:val="0"/>
    </w:rPr>
  </w:style>
  <w:style w:type="character" w:styleId="FollowedHyperlink">
    <w:name w:val="FollowedHyperlink"/>
    <w:basedOn w:val="DefaultParagraphFont"/>
    <w:rsid w:val="00DC1976"/>
    <w:rPr>
      <w:rFonts w:ascii="Times New Roman" w:hAnsi="Times New Roman"/>
      <w:color w:val="800080"/>
      <w:u w:val="single"/>
    </w:rPr>
  </w:style>
  <w:style w:type="paragraph" w:styleId="Caption">
    <w:name w:val="caption"/>
    <w:basedOn w:val="Normal"/>
    <w:next w:val="Normal"/>
    <w:qFormat/>
    <w:rsid w:val="00FC2F4E"/>
    <w:pPr>
      <w:jc w:val="center"/>
    </w:pPr>
    <w:rPr>
      <w:b/>
      <w:outline/>
      <w:color w:val="FF0000"/>
      <w:sz w:val="28"/>
    </w:rPr>
  </w:style>
  <w:style w:type="table" w:styleId="TableGrid">
    <w:name w:val="Table Grid"/>
    <w:basedOn w:val="TableNormal"/>
    <w:rsid w:val="00732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090E26"/>
    <w:pPr>
      <w:spacing w:after="120"/>
    </w:pPr>
    <w:rPr>
      <w:sz w:val="22"/>
      <w:szCs w:val="24"/>
    </w:rPr>
  </w:style>
  <w:style w:type="paragraph" w:styleId="BalloonText">
    <w:name w:val="Balloon Text"/>
    <w:basedOn w:val="Normal"/>
    <w:semiHidden/>
    <w:rsid w:val="00040D33"/>
    <w:rPr>
      <w:rFonts w:ascii="Tahoma" w:hAnsi="Tahoma" w:cs="Tahoma"/>
      <w:sz w:val="16"/>
      <w:szCs w:val="16"/>
    </w:rPr>
  </w:style>
  <w:style w:type="character" w:styleId="CommentReference">
    <w:name w:val="annotation reference"/>
    <w:basedOn w:val="DefaultParagraphFont"/>
    <w:semiHidden/>
    <w:rsid w:val="00C342FE"/>
    <w:rPr>
      <w:sz w:val="16"/>
      <w:szCs w:val="16"/>
    </w:rPr>
  </w:style>
  <w:style w:type="paragraph" w:styleId="CommentText">
    <w:name w:val="annotation text"/>
    <w:basedOn w:val="Normal"/>
    <w:semiHidden/>
    <w:rsid w:val="00C342FE"/>
    <w:rPr>
      <w:sz w:val="20"/>
    </w:rPr>
  </w:style>
  <w:style w:type="paragraph" w:styleId="CommentSubject">
    <w:name w:val="annotation subject"/>
    <w:basedOn w:val="CommentText"/>
    <w:next w:val="CommentText"/>
    <w:semiHidden/>
    <w:rsid w:val="00C342FE"/>
    <w:rPr>
      <w:b/>
      <w:bCs/>
    </w:rPr>
  </w:style>
  <w:style w:type="paragraph" w:customStyle="1" w:styleId="Prechappara">
    <w:name w:val="Pre.chap.para"/>
    <w:basedOn w:val="BodyText3"/>
    <w:rsid w:val="00913A2F"/>
    <w:pPr>
      <w:spacing w:after="0"/>
    </w:pPr>
    <w:rPr>
      <w:sz w:val="22"/>
      <w:szCs w:val="22"/>
      <w:lang w:eastAsia="ru-RU"/>
    </w:rPr>
  </w:style>
  <w:style w:type="paragraph" w:styleId="BodyText3">
    <w:name w:val="Body Text 3"/>
    <w:basedOn w:val="Normal"/>
    <w:rsid w:val="00913A2F"/>
    <w:pPr>
      <w:spacing w:after="120"/>
    </w:pPr>
    <w:rPr>
      <w:sz w:val="16"/>
      <w:szCs w:val="16"/>
    </w:rPr>
  </w:style>
  <w:style w:type="paragraph" w:customStyle="1" w:styleId="StyleTextComplex12pt">
    <w:name w:val="Style Text + (Complex) 12 pt"/>
    <w:basedOn w:val="Text"/>
    <w:link w:val="StyleTextComplex12ptChar"/>
    <w:rsid w:val="00E94579"/>
    <w:rPr>
      <w:szCs w:val="24"/>
    </w:rPr>
  </w:style>
  <w:style w:type="paragraph" w:customStyle="1" w:styleId="Covertitle">
    <w:name w:val="Cover.title"/>
    <w:basedOn w:val="Normal"/>
    <w:rsid w:val="00DD606B"/>
    <w:pPr>
      <w:jc w:val="right"/>
    </w:pPr>
    <w:rPr>
      <w:rFonts w:ascii="Arial" w:hAnsi="Arial" w:cs="Arial"/>
      <w:b/>
      <w:sz w:val="56"/>
    </w:rPr>
  </w:style>
  <w:style w:type="paragraph" w:customStyle="1" w:styleId="Para">
    <w:name w:val="Para"/>
    <w:basedOn w:val="Normal"/>
    <w:rsid w:val="00DD606B"/>
    <w:pPr>
      <w:suppressAutoHyphens/>
      <w:spacing w:after="120"/>
      <w:jc w:val="both"/>
    </w:pPr>
  </w:style>
  <w:style w:type="paragraph" w:customStyle="1" w:styleId="Header-table">
    <w:name w:val="Header-table"/>
    <w:basedOn w:val="Normal"/>
    <w:link w:val="Header-tableChar"/>
    <w:qFormat/>
    <w:rsid w:val="00FC2F4E"/>
    <w:pPr>
      <w:tabs>
        <w:tab w:val="left" w:pos="2780"/>
      </w:tabs>
    </w:pPr>
  </w:style>
  <w:style w:type="paragraph" w:customStyle="1" w:styleId="Body">
    <w:name w:val="Body"/>
    <w:basedOn w:val="StyleTextComplex12pt"/>
    <w:link w:val="BodyChar"/>
    <w:qFormat/>
    <w:rsid w:val="00FC2F4E"/>
    <w:pPr>
      <w:jc w:val="left"/>
    </w:pPr>
  </w:style>
  <w:style w:type="character" w:customStyle="1" w:styleId="Header-tableChar">
    <w:name w:val="Header-table Char"/>
    <w:basedOn w:val="DefaultParagraphFont"/>
    <w:link w:val="Header-table"/>
    <w:rsid w:val="00FC2F4E"/>
    <w:rPr>
      <w:rFonts w:ascii="Times New Roman" w:hAnsi="Times New Roman"/>
      <w:sz w:val="24"/>
    </w:rPr>
  </w:style>
  <w:style w:type="character" w:customStyle="1" w:styleId="TextChar">
    <w:name w:val="Text Char"/>
    <w:basedOn w:val="DefaultParagraphFont"/>
    <w:link w:val="Text"/>
    <w:rsid w:val="00B61C43"/>
    <w:rPr>
      <w:rFonts w:ascii="Times New Roman" w:hAnsi="Times New Roman"/>
      <w:sz w:val="24"/>
    </w:rPr>
  </w:style>
  <w:style w:type="character" w:customStyle="1" w:styleId="StyleTextComplex12ptChar">
    <w:name w:val="Style Text + (Complex) 12 pt Char"/>
    <w:basedOn w:val="TextChar"/>
    <w:link w:val="StyleTextComplex12pt"/>
    <w:rsid w:val="00B61C43"/>
    <w:rPr>
      <w:szCs w:val="24"/>
    </w:rPr>
  </w:style>
  <w:style w:type="character" w:customStyle="1" w:styleId="BodyChar">
    <w:name w:val="Body Char"/>
    <w:basedOn w:val="StyleTextComplex12ptChar"/>
    <w:link w:val="Body"/>
    <w:rsid w:val="00FC2F4E"/>
  </w:style>
  <w:style w:type="paragraph" w:customStyle="1" w:styleId="Code10pt">
    <w:name w:val="Code10pt"/>
    <w:basedOn w:val="Text"/>
    <w:link w:val="Code10ptChar"/>
    <w:qFormat/>
    <w:rsid w:val="00FC2F4E"/>
    <w:pPr>
      <w:jc w:val="left"/>
    </w:pPr>
    <w:rPr>
      <w:rFonts w:ascii="Courier New" w:hAnsi="Courier New" w:cs="Courier New"/>
    </w:rPr>
  </w:style>
  <w:style w:type="paragraph" w:customStyle="1" w:styleId="Example">
    <w:name w:val="Example"/>
    <w:basedOn w:val="Text"/>
    <w:link w:val="ExampleChar"/>
    <w:qFormat/>
    <w:rsid w:val="00FC2F4E"/>
    <w:pPr>
      <w:jc w:val="left"/>
    </w:pPr>
    <w:rPr>
      <w:i/>
    </w:rPr>
  </w:style>
  <w:style w:type="character" w:customStyle="1" w:styleId="Code10ptChar">
    <w:name w:val="Code10pt Char"/>
    <w:basedOn w:val="TextChar"/>
    <w:link w:val="Code10pt"/>
    <w:rsid w:val="00FC2F4E"/>
    <w:rPr>
      <w:rFonts w:ascii="Courier New" w:hAnsi="Courier New" w:cs="Courier New"/>
    </w:rPr>
  </w:style>
  <w:style w:type="character" w:customStyle="1" w:styleId="ExampleChar">
    <w:name w:val="Example Char"/>
    <w:basedOn w:val="TextChar"/>
    <w:link w:val="Example"/>
    <w:rsid w:val="00FC2F4E"/>
    <w:rPr>
      <w:i/>
    </w:rPr>
  </w:style>
  <w:style w:type="paragraph" w:customStyle="1" w:styleId="Code8pt">
    <w:name w:val="Code8pt"/>
    <w:basedOn w:val="Code10pt"/>
    <w:link w:val="Code8ptChar"/>
    <w:qFormat/>
    <w:rsid w:val="00FC2F4E"/>
    <w:rPr>
      <w:color w:val="7030A0"/>
      <w:sz w:val="16"/>
      <w:szCs w:val="16"/>
    </w:rPr>
  </w:style>
  <w:style w:type="character" w:customStyle="1" w:styleId="Code8ptChar">
    <w:name w:val="Code8pt Char"/>
    <w:basedOn w:val="Code10ptChar"/>
    <w:link w:val="Code8pt"/>
    <w:rsid w:val="00FC2F4E"/>
    <w:rPr>
      <w:color w:val="7030A0"/>
      <w:sz w:val="16"/>
      <w:szCs w:val="16"/>
    </w:rPr>
  </w:style>
  <w:style w:type="paragraph" w:styleId="Title">
    <w:name w:val="Title"/>
    <w:basedOn w:val="Normal"/>
    <w:link w:val="TitleChar"/>
    <w:autoRedefine/>
    <w:qFormat/>
    <w:rsid w:val="00FC2F4E"/>
    <w:pPr>
      <w:spacing w:after="300"/>
      <w:contextualSpacing/>
      <w:jc w:val="center"/>
    </w:pPr>
    <w:rPr>
      <w:rFonts w:ascii="Arial" w:eastAsiaTheme="majorEastAsia" w:hAnsi="Arial" w:cstheme="majorBidi"/>
      <w:b/>
      <w:spacing w:val="5"/>
      <w:kern w:val="28"/>
      <w:sz w:val="56"/>
      <w:szCs w:val="52"/>
    </w:rPr>
  </w:style>
  <w:style w:type="character" w:customStyle="1" w:styleId="TitleChar">
    <w:name w:val="Title Char"/>
    <w:basedOn w:val="DefaultParagraphFont"/>
    <w:link w:val="Title"/>
    <w:rsid w:val="00FC2F4E"/>
    <w:rPr>
      <w:rFonts w:ascii="Arial" w:eastAsiaTheme="majorEastAsia" w:hAnsi="Arial" w:cstheme="majorBidi"/>
      <w:b/>
      <w:spacing w:val="5"/>
      <w:kern w:val="28"/>
      <w:sz w:val="56"/>
      <w:szCs w:val="52"/>
    </w:rPr>
  </w:style>
  <w:style w:type="paragraph" w:customStyle="1" w:styleId="TableContents">
    <w:name w:val="Table Contents"/>
    <w:basedOn w:val="Normal"/>
    <w:rsid w:val="00ED7C4A"/>
    <w:pPr>
      <w:widowControl w:val="0"/>
      <w:suppressLineNumbers/>
      <w:suppressAutoHyphens/>
    </w:pPr>
    <w:rPr>
      <w:rFonts w:eastAsia="DejaVu Sans"/>
      <w:kern w:val="24"/>
      <w:szCs w:val="24"/>
    </w:rPr>
  </w:style>
  <w:style w:type="paragraph" w:customStyle="1" w:styleId="TableHeading">
    <w:name w:val="Table Heading"/>
    <w:basedOn w:val="TableContents"/>
    <w:rsid w:val="00ED7C4A"/>
    <w:pPr>
      <w:jc w:val="center"/>
    </w:pPr>
    <w:rPr>
      <w:rFonts w:ascii="Arial" w:hAnsi="Arial"/>
      <w:b/>
      <w:bCs/>
    </w:rPr>
  </w:style>
  <w:style w:type="paragraph" w:customStyle="1" w:styleId="SourceCode">
    <w:name w:val="SourceCode"/>
    <w:basedOn w:val="Normal"/>
    <w:rsid w:val="00FC2F4E"/>
    <w:rPr>
      <w:rFonts w:ascii="Courier New" w:hAnsi="Courier New" w:cs="Courier New"/>
      <w:sz w:val="20"/>
      <w:szCs w:val="24"/>
      <w:lang w:val="de-DE" w:eastAsia="de-DE"/>
    </w:rPr>
  </w:style>
  <w:style w:type="paragraph" w:styleId="Subtitle">
    <w:name w:val="Subtitle"/>
    <w:basedOn w:val="Title"/>
    <w:next w:val="BodyText"/>
    <w:link w:val="SubtitleChar"/>
    <w:qFormat/>
    <w:rsid w:val="00FC2F4E"/>
    <w:pPr>
      <w:numPr>
        <w:ilvl w:val="1"/>
      </w:numPr>
      <w:spacing w:after="0"/>
      <w:contextualSpacing w:val="0"/>
    </w:pPr>
    <w:rPr>
      <w:rFonts w:asciiTheme="majorHAnsi" w:hAnsiTheme="majorHAnsi"/>
      <w:b w:val="0"/>
      <w:i/>
      <w:iCs/>
      <w:color w:val="4F81BD" w:themeColor="accent1"/>
      <w:spacing w:val="15"/>
      <w:kern w:val="0"/>
      <w:sz w:val="24"/>
      <w:szCs w:val="24"/>
    </w:rPr>
  </w:style>
  <w:style w:type="character" w:customStyle="1" w:styleId="SubtitleChar">
    <w:name w:val="Subtitle Char"/>
    <w:basedOn w:val="DefaultParagraphFont"/>
    <w:link w:val="Subtitle"/>
    <w:rsid w:val="00FC2F4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2F4E"/>
    <w:pPr>
      <w:ind w:left="720"/>
      <w:contextualSpacing/>
    </w:pPr>
  </w:style>
  <w:style w:type="paragraph" w:customStyle="1" w:styleId="REQTopic">
    <w:name w:val="REQTopic"/>
    <w:basedOn w:val="Normal"/>
    <w:rsid w:val="00E5130D"/>
    <w:rPr>
      <w:rFonts w:ascii="Helvetica" w:eastAsia="Arial Unicode MS" w:hAnsi="Helvetica" w:cs="Arial"/>
      <w:b/>
      <w:i/>
      <w:color w:val="000000"/>
      <w:sz w:val="20"/>
      <w:szCs w:val="24"/>
      <w:lang w:val="en-GB" w:eastAsia="de-DE"/>
    </w:rPr>
  </w:style>
  <w:style w:type="paragraph" w:customStyle="1" w:styleId="REQText">
    <w:name w:val="REQText"/>
    <w:basedOn w:val="Normal"/>
    <w:rsid w:val="00E5130D"/>
    <w:rPr>
      <w:rFonts w:ascii="Courier New" w:eastAsia="Arial Unicode MS" w:hAnsi="Courier New" w:cs="Courier New"/>
      <w:color w:val="000000"/>
      <w:sz w:val="20"/>
      <w:szCs w:val="24"/>
      <w:lang w:val="en-GB" w:eastAsia="de-DE"/>
    </w:rPr>
  </w:style>
</w:styles>
</file>

<file path=word/webSettings.xml><?xml version="1.0" encoding="utf-8"?>
<w:webSettings xmlns:r="http://schemas.openxmlformats.org/officeDocument/2006/relationships" xmlns:w="http://schemas.openxmlformats.org/wordprocessingml/2006/main">
  <w:divs>
    <w:div w:id="88357728">
      <w:bodyDiv w:val="1"/>
      <w:marLeft w:val="0"/>
      <w:marRight w:val="0"/>
      <w:marTop w:val="0"/>
      <w:marBottom w:val="0"/>
      <w:divBdr>
        <w:top w:val="none" w:sz="0" w:space="0" w:color="auto"/>
        <w:left w:val="none" w:sz="0" w:space="0" w:color="auto"/>
        <w:bottom w:val="none" w:sz="0" w:space="0" w:color="auto"/>
        <w:right w:val="none" w:sz="0" w:space="0" w:color="auto"/>
      </w:divBdr>
    </w:div>
    <w:div w:id="142504551">
      <w:bodyDiv w:val="1"/>
      <w:marLeft w:val="0"/>
      <w:marRight w:val="0"/>
      <w:marTop w:val="0"/>
      <w:marBottom w:val="0"/>
      <w:divBdr>
        <w:top w:val="none" w:sz="0" w:space="0" w:color="auto"/>
        <w:left w:val="none" w:sz="0" w:space="0" w:color="auto"/>
        <w:bottom w:val="none" w:sz="0" w:space="0" w:color="auto"/>
        <w:right w:val="none" w:sz="0" w:space="0" w:color="auto"/>
      </w:divBdr>
    </w:div>
    <w:div w:id="433865328">
      <w:bodyDiv w:val="1"/>
      <w:marLeft w:val="0"/>
      <w:marRight w:val="0"/>
      <w:marTop w:val="0"/>
      <w:marBottom w:val="0"/>
      <w:divBdr>
        <w:top w:val="none" w:sz="0" w:space="0" w:color="auto"/>
        <w:left w:val="none" w:sz="0" w:space="0" w:color="auto"/>
        <w:bottom w:val="none" w:sz="0" w:space="0" w:color="auto"/>
        <w:right w:val="none" w:sz="0" w:space="0" w:color="auto"/>
      </w:divBdr>
    </w:div>
    <w:div w:id="667710311">
      <w:bodyDiv w:val="1"/>
      <w:marLeft w:val="0"/>
      <w:marRight w:val="0"/>
      <w:marTop w:val="0"/>
      <w:marBottom w:val="0"/>
      <w:divBdr>
        <w:top w:val="none" w:sz="0" w:space="0" w:color="auto"/>
        <w:left w:val="none" w:sz="0" w:space="0" w:color="auto"/>
        <w:bottom w:val="none" w:sz="0" w:space="0" w:color="auto"/>
        <w:right w:val="none" w:sz="0" w:space="0" w:color="auto"/>
      </w:divBdr>
    </w:div>
    <w:div w:id="787240580">
      <w:bodyDiv w:val="1"/>
      <w:marLeft w:val="0"/>
      <w:marRight w:val="0"/>
      <w:marTop w:val="0"/>
      <w:marBottom w:val="0"/>
      <w:divBdr>
        <w:top w:val="none" w:sz="0" w:space="0" w:color="auto"/>
        <w:left w:val="none" w:sz="0" w:space="0" w:color="auto"/>
        <w:bottom w:val="none" w:sz="0" w:space="0" w:color="auto"/>
        <w:right w:val="none" w:sz="0" w:space="0" w:color="auto"/>
      </w:divBdr>
    </w:div>
    <w:div w:id="852837475">
      <w:bodyDiv w:val="1"/>
      <w:marLeft w:val="0"/>
      <w:marRight w:val="0"/>
      <w:marTop w:val="0"/>
      <w:marBottom w:val="0"/>
      <w:divBdr>
        <w:top w:val="none" w:sz="0" w:space="0" w:color="auto"/>
        <w:left w:val="none" w:sz="0" w:space="0" w:color="auto"/>
        <w:bottom w:val="none" w:sz="0" w:space="0" w:color="auto"/>
        <w:right w:val="none" w:sz="0" w:space="0" w:color="auto"/>
      </w:divBdr>
    </w:div>
    <w:div w:id="889345420">
      <w:bodyDiv w:val="1"/>
      <w:marLeft w:val="0"/>
      <w:marRight w:val="0"/>
      <w:marTop w:val="0"/>
      <w:marBottom w:val="0"/>
      <w:divBdr>
        <w:top w:val="none" w:sz="0" w:space="0" w:color="auto"/>
        <w:left w:val="none" w:sz="0" w:space="0" w:color="auto"/>
        <w:bottom w:val="none" w:sz="0" w:space="0" w:color="auto"/>
        <w:right w:val="none" w:sz="0" w:space="0" w:color="auto"/>
      </w:divBdr>
    </w:div>
    <w:div w:id="1842158140">
      <w:bodyDiv w:val="1"/>
      <w:marLeft w:val="0"/>
      <w:marRight w:val="0"/>
      <w:marTop w:val="0"/>
      <w:marBottom w:val="0"/>
      <w:divBdr>
        <w:top w:val="none" w:sz="0" w:space="0" w:color="auto"/>
        <w:left w:val="none" w:sz="0" w:space="0" w:color="auto"/>
        <w:bottom w:val="none" w:sz="0" w:space="0" w:color="auto"/>
        <w:right w:val="none" w:sz="0" w:space="0" w:color="auto"/>
      </w:divBdr>
    </w:div>
    <w:div w:id="1972444864">
      <w:bodyDiv w:val="1"/>
      <w:marLeft w:val="0"/>
      <w:marRight w:val="0"/>
      <w:marTop w:val="0"/>
      <w:marBottom w:val="0"/>
      <w:divBdr>
        <w:top w:val="none" w:sz="0" w:space="0" w:color="auto"/>
        <w:left w:val="none" w:sz="0" w:space="0" w:color="auto"/>
        <w:bottom w:val="none" w:sz="0" w:space="0" w:color="auto"/>
        <w:right w:val="none" w:sz="0" w:space="0" w:color="auto"/>
      </w:divBdr>
      <w:divsChild>
        <w:div w:id="1608658840">
          <w:marLeft w:val="0"/>
          <w:marRight w:val="0"/>
          <w:marTop w:val="0"/>
          <w:marBottom w:val="0"/>
          <w:divBdr>
            <w:top w:val="none" w:sz="0" w:space="0" w:color="auto"/>
            <w:left w:val="none" w:sz="0" w:space="0" w:color="auto"/>
            <w:bottom w:val="none" w:sz="0" w:space="0" w:color="auto"/>
            <w:right w:val="none" w:sz="0" w:space="0" w:color="auto"/>
          </w:divBdr>
        </w:div>
        <w:div w:id="1904631607">
          <w:marLeft w:val="0"/>
          <w:marRight w:val="0"/>
          <w:marTop w:val="0"/>
          <w:marBottom w:val="0"/>
          <w:divBdr>
            <w:top w:val="none" w:sz="0" w:space="0" w:color="auto"/>
            <w:left w:val="none" w:sz="0" w:space="0" w:color="auto"/>
            <w:bottom w:val="none" w:sz="0" w:space="0" w:color="auto"/>
            <w:right w:val="none" w:sz="0" w:space="0" w:color="auto"/>
          </w:divBdr>
        </w:div>
      </w:divsChild>
    </w:div>
    <w:div w:id="1978677018">
      <w:bodyDiv w:val="1"/>
      <w:marLeft w:val="0"/>
      <w:marRight w:val="0"/>
      <w:marTop w:val="0"/>
      <w:marBottom w:val="0"/>
      <w:divBdr>
        <w:top w:val="none" w:sz="0" w:space="0" w:color="auto"/>
        <w:left w:val="none" w:sz="0" w:space="0" w:color="auto"/>
        <w:bottom w:val="none" w:sz="0" w:space="0" w:color="auto"/>
        <w:right w:val="none" w:sz="0" w:space="0" w:color="auto"/>
      </w:divBdr>
    </w:div>
    <w:div w:id="2061780016">
      <w:bodyDiv w:val="1"/>
      <w:marLeft w:val="0"/>
      <w:marRight w:val="0"/>
      <w:marTop w:val="0"/>
      <w:marBottom w:val="0"/>
      <w:divBdr>
        <w:top w:val="none" w:sz="0" w:space="0" w:color="auto"/>
        <w:left w:val="none" w:sz="0" w:space="0" w:color="auto"/>
        <w:bottom w:val="none" w:sz="0" w:space="0" w:color="auto"/>
        <w:right w:val="none" w:sz="0" w:space="0" w:color="auto"/>
      </w:divBdr>
      <w:divsChild>
        <w:div w:id="336006337">
          <w:marLeft w:val="0"/>
          <w:marRight w:val="0"/>
          <w:marTop w:val="0"/>
          <w:marBottom w:val="0"/>
          <w:divBdr>
            <w:top w:val="none" w:sz="0" w:space="0" w:color="auto"/>
            <w:left w:val="none" w:sz="0" w:space="0" w:color="auto"/>
            <w:bottom w:val="none" w:sz="0" w:space="0" w:color="auto"/>
            <w:right w:val="none" w:sz="0" w:space="0" w:color="auto"/>
          </w:divBdr>
        </w:div>
        <w:div w:id="784083483">
          <w:marLeft w:val="0"/>
          <w:marRight w:val="0"/>
          <w:marTop w:val="0"/>
          <w:marBottom w:val="0"/>
          <w:divBdr>
            <w:top w:val="none" w:sz="0" w:space="0" w:color="auto"/>
            <w:left w:val="none" w:sz="0" w:space="0" w:color="auto"/>
            <w:bottom w:val="none" w:sz="0" w:space="0" w:color="auto"/>
            <w:right w:val="none" w:sz="0" w:space="0" w:color="auto"/>
          </w:divBdr>
        </w:div>
        <w:div w:id="1294368679">
          <w:marLeft w:val="0"/>
          <w:marRight w:val="0"/>
          <w:marTop w:val="0"/>
          <w:marBottom w:val="0"/>
          <w:divBdr>
            <w:top w:val="none" w:sz="0" w:space="0" w:color="auto"/>
            <w:left w:val="none" w:sz="0" w:space="0" w:color="auto"/>
            <w:bottom w:val="none" w:sz="0" w:space="0" w:color="auto"/>
            <w:right w:val="none" w:sz="0" w:space="0" w:color="auto"/>
          </w:divBdr>
        </w:div>
        <w:div w:id="1336300890">
          <w:marLeft w:val="0"/>
          <w:marRight w:val="0"/>
          <w:marTop w:val="0"/>
          <w:marBottom w:val="0"/>
          <w:divBdr>
            <w:top w:val="none" w:sz="0" w:space="0" w:color="auto"/>
            <w:left w:val="none" w:sz="0" w:space="0" w:color="auto"/>
            <w:bottom w:val="none" w:sz="0" w:space="0" w:color="auto"/>
            <w:right w:val="none" w:sz="0" w:space="0" w:color="auto"/>
          </w:divBdr>
        </w:div>
        <w:div w:id="1731492721">
          <w:marLeft w:val="0"/>
          <w:marRight w:val="0"/>
          <w:marTop w:val="0"/>
          <w:marBottom w:val="0"/>
          <w:divBdr>
            <w:top w:val="none" w:sz="0" w:space="0" w:color="auto"/>
            <w:left w:val="none" w:sz="0" w:space="0" w:color="auto"/>
            <w:bottom w:val="none" w:sz="0" w:space="0" w:color="auto"/>
            <w:right w:val="none" w:sz="0" w:space="0" w:color="auto"/>
          </w:divBdr>
        </w:div>
        <w:div w:id="176734180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7FDF8-BE96-4735-8E21-93CCB5D7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2246</Words>
  <Characters>13258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MQX Dealloc Test Suite</vt:lpstr>
    </vt:vector>
  </TitlesOfParts>
  <Company>Freescale</Company>
  <LinksUpToDate>false</LinksUpToDate>
  <CharactersWithSpaces>15474</CharactersWithSpaces>
  <SharedDoc>false</SharedDoc>
  <HLinks>
    <vt:vector size="174" baseType="variant">
      <vt:variant>
        <vt:i4>5636173</vt:i4>
      </vt:variant>
      <vt:variant>
        <vt:i4>99</vt:i4>
      </vt:variant>
      <vt:variant>
        <vt:i4>0</vt:i4>
      </vt:variant>
      <vt:variant>
        <vt:i4>5</vt:i4>
      </vt:variant>
      <vt:variant>
        <vt:lpwstr>http://sourceforge.net/project/stats/detail.php?group_id=253892&amp;ugn=fnet&amp;type=prdownload&amp;mode=alltime&amp;file_id=0</vt:lpwstr>
      </vt:variant>
      <vt:variant>
        <vt:lpwstr/>
      </vt:variant>
      <vt:variant>
        <vt:i4>393227</vt:i4>
      </vt:variant>
      <vt:variant>
        <vt:i4>96</vt:i4>
      </vt:variant>
      <vt:variant>
        <vt:i4>0</vt:i4>
      </vt:variant>
      <vt:variant>
        <vt:i4>5</vt:i4>
      </vt:variant>
      <vt:variant>
        <vt:lpwstr>http://en.wikipedia.org/wiki/UIP_(micro_IP)</vt:lpwstr>
      </vt:variant>
      <vt:variant>
        <vt:lpwstr/>
      </vt:variant>
      <vt:variant>
        <vt:i4>5177374</vt:i4>
      </vt:variant>
      <vt:variant>
        <vt:i4>87</vt:i4>
      </vt:variant>
      <vt:variant>
        <vt:i4>0</vt:i4>
      </vt:variant>
      <vt:variant>
        <vt:i4>5</vt:i4>
      </vt:variant>
      <vt:variant>
        <vt:lpwstr>http://iperf.sourceforge.net/</vt:lpwstr>
      </vt:variant>
      <vt:variant>
        <vt:lpwstr/>
      </vt:variant>
      <vt:variant>
        <vt:i4>3145833</vt:i4>
      </vt:variant>
      <vt:variant>
        <vt:i4>84</vt:i4>
      </vt:variant>
      <vt:variant>
        <vt:i4>0</vt:i4>
      </vt:variant>
      <vt:variant>
        <vt:i4>5</vt:i4>
      </vt:variant>
      <vt:variant>
        <vt:lpwstr>http://support.microsoft.com/kb/231282</vt:lpwstr>
      </vt:variant>
      <vt:variant>
        <vt:lpwstr/>
      </vt:variant>
      <vt:variant>
        <vt:i4>4456535</vt:i4>
      </vt:variant>
      <vt:variant>
        <vt:i4>81</vt:i4>
      </vt:variant>
      <vt:variant>
        <vt:i4>0</vt:i4>
      </vt:variant>
      <vt:variant>
        <vt:i4>5</vt:i4>
      </vt:variant>
      <vt:variant>
        <vt:lpwstr>http://www.freescale.com/mqx</vt:lpwstr>
      </vt:variant>
      <vt:variant>
        <vt:lpwstr/>
      </vt:variant>
      <vt:variant>
        <vt:i4>1179677</vt:i4>
      </vt:variant>
      <vt:variant>
        <vt:i4>78</vt:i4>
      </vt:variant>
      <vt:variant>
        <vt:i4>0</vt:i4>
      </vt:variant>
      <vt:variant>
        <vt:i4>5</vt:i4>
      </vt:variant>
      <vt:variant>
        <vt:lpwstr>http://fnet.sourceforge.net/</vt:lpwstr>
      </vt:variant>
      <vt:variant>
        <vt:lpwstr/>
      </vt:variant>
      <vt:variant>
        <vt:i4>5242904</vt:i4>
      </vt:variant>
      <vt:variant>
        <vt:i4>66</vt:i4>
      </vt:variant>
      <vt:variant>
        <vt:i4>0</vt:i4>
      </vt:variant>
      <vt:variant>
        <vt:i4>5</vt:i4>
      </vt:variant>
      <vt:variant>
        <vt:lpwstr>http://en.wikipedia.org/wiki/User_Datagram_Protocol</vt:lpwstr>
      </vt:variant>
      <vt:variant>
        <vt:lpwstr/>
      </vt:variant>
      <vt:variant>
        <vt:i4>4522042</vt:i4>
      </vt:variant>
      <vt:variant>
        <vt:i4>63</vt:i4>
      </vt:variant>
      <vt:variant>
        <vt:i4>0</vt:i4>
      </vt:variant>
      <vt:variant>
        <vt:i4>5</vt:i4>
      </vt:variant>
      <vt:variant>
        <vt:lpwstr>http://en.wikipedia.org/wiki/Trivial_File_Transfer_Protocol</vt:lpwstr>
      </vt:variant>
      <vt:variant>
        <vt:lpwstr/>
      </vt:variant>
      <vt:variant>
        <vt:i4>7405628</vt:i4>
      </vt:variant>
      <vt:variant>
        <vt:i4>60</vt:i4>
      </vt:variant>
      <vt:variant>
        <vt:i4>0</vt:i4>
      </vt:variant>
      <vt:variant>
        <vt:i4>5</vt:i4>
      </vt:variant>
      <vt:variant>
        <vt:lpwstr>http://en.wikipedia.org/wiki/Transmission_Control_Protocol</vt:lpwstr>
      </vt:variant>
      <vt:variant>
        <vt:lpwstr/>
      </vt:variant>
      <vt:variant>
        <vt:i4>1572952</vt:i4>
      </vt:variant>
      <vt:variant>
        <vt:i4>57</vt:i4>
      </vt:variant>
      <vt:variant>
        <vt:i4>0</vt:i4>
      </vt:variant>
      <vt:variant>
        <vt:i4>5</vt:i4>
      </vt:variant>
      <vt:variant>
        <vt:lpwstr>http://en.wikipedia.org/wiki/SMTP</vt:lpwstr>
      </vt:variant>
      <vt:variant>
        <vt:lpwstr/>
      </vt:variant>
      <vt:variant>
        <vt:i4>1179730</vt:i4>
      </vt:variant>
      <vt:variant>
        <vt:i4>54</vt:i4>
      </vt:variant>
      <vt:variant>
        <vt:i4>0</vt:i4>
      </vt:variant>
      <vt:variant>
        <vt:i4>5</vt:i4>
      </vt:variant>
      <vt:variant>
        <vt:lpwstr>http://en.wikipedia.org/wiki/Routing_Information_Protocol</vt:lpwstr>
      </vt:variant>
      <vt:variant>
        <vt:lpwstr/>
      </vt:variant>
      <vt:variant>
        <vt:i4>393301</vt:i4>
      </vt:variant>
      <vt:variant>
        <vt:i4>51</vt:i4>
      </vt:variant>
      <vt:variant>
        <vt:i4>0</vt:i4>
      </vt:variant>
      <vt:variant>
        <vt:i4>5</vt:i4>
      </vt:variant>
      <vt:variant>
        <vt:lpwstr>http://en.wikipedia.org/wiki/Request_for_Comments</vt:lpwstr>
      </vt:variant>
      <vt:variant>
        <vt:lpwstr/>
      </vt:variant>
      <vt:variant>
        <vt:i4>8126468</vt:i4>
      </vt:variant>
      <vt:variant>
        <vt:i4>48</vt:i4>
      </vt:variant>
      <vt:variant>
        <vt:i4>0</vt:i4>
      </vt:variant>
      <vt:variant>
        <vt:i4>5</vt:i4>
      </vt:variant>
      <vt:variant>
        <vt:lpwstr>http://en.wikipedia.org/wiki/Point-to-Point_Protocol</vt:lpwstr>
      </vt:variant>
      <vt:variant>
        <vt:lpwstr/>
      </vt:variant>
      <vt:variant>
        <vt:i4>327764</vt:i4>
      </vt:variant>
      <vt:variant>
        <vt:i4>45</vt:i4>
      </vt:variant>
      <vt:variant>
        <vt:i4>0</vt:i4>
      </vt:variant>
      <vt:variant>
        <vt:i4>5</vt:i4>
      </vt:variant>
      <vt:variant>
        <vt:lpwstr>http://en.wikipedia.org/wiki/NAT</vt:lpwstr>
      </vt:variant>
      <vt:variant>
        <vt:lpwstr/>
      </vt:variant>
      <vt:variant>
        <vt:i4>7733301</vt:i4>
      </vt:variant>
      <vt:variant>
        <vt:i4>42</vt:i4>
      </vt:variant>
      <vt:variant>
        <vt:i4>0</vt:i4>
      </vt:variant>
      <vt:variant>
        <vt:i4>5</vt:i4>
      </vt:variant>
      <vt:variant>
        <vt:lpwstr>http://en.wikipedia.org/wiki/IP</vt:lpwstr>
      </vt:variant>
      <vt:variant>
        <vt:lpwstr/>
      </vt:variant>
      <vt:variant>
        <vt:i4>1769554</vt:i4>
      </vt:variant>
      <vt:variant>
        <vt:i4>39</vt:i4>
      </vt:variant>
      <vt:variant>
        <vt:i4>0</vt:i4>
      </vt:variant>
      <vt:variant>
        <vt:i4>5</vt:i4>
      </vt:variant>
      <vt:variant>
        <vt:lpwstr>http://en.wikipedia.org/wiki/IGMP</vt:lpwstr>
      </vt:variant>
      <vt:variant>
        <vt:lpwstr/>
      </vt:variant>
      <vt:variant>
        <vt:i4>4587570</vt:i4>
      </vt:variant>
      <vt:variant>
        <vt:i4>36</vt:i4>
      </vt:variant>
      <vt:variant>
        <vt:i4>0</vt:i4>
      </vt:variant>
      <vt:variant>
        <vt:i4>5</vt:i4>
      </vt:variant>
      <vt:variant>
        <vt:lpwstr>http://en.wikipedia.org/wiki/Internet_Control_Message_Protocol</vt:lpwstr>
      </vt:variant>
      <vt:variant>
        <vt:lpwstr/>
      </vt:variant>
      <vt:variant>
        <vt:i4>196673</vt:i4>
      </vt:variant>
      <vt:variant>
        <vt:i4>33</vt:i4>
      </vt:variant>
      <vt:variant>
        <vt:i4>0</vt:i4>
      </vt:variant>
      <vt:variant>
        <vt:i4>5</vt:i4>
      </vt:variant>
      <vt:variant>
        <vt:lpwstr>http://en.wikipedia.org/wiki/Http</vt:lpwstr>
      </vt:variant>
      <vt:variant>
        <vt:lpwstr/>
      </vt:variant>
      <vt:variant>
        <vt:i4>1704001</vt:i4>
      </vt:variant>
      <vt:variant>
        <vt:i4>30</vt:i4>
      </vt:variant>
      <vt:variant>
        <vt:i4>0</vt:i4>
      </vt:variant>
      <vt:variant>
        <vt:i4>5</vt:i4>
      </vt:variant>
      <vt:variant>
        <vt:lpwstr>http://en.wikipedia.org/wiki/HTML</vt:lpwstr>
      </vt:variant>
      <vt:variant>
        <vt:lpwstr/>
      </vt:variant>
      <vt:variant>
        <vt:i4>589889</vt:i4>
      </vt:variant>
      <vt:variant>
        <vt:i4>27</vt:i4>
      </vt:variant>
      <vt:variant>
        <vt:i4>0</vt:i4>
      </vt:variant>
      <vt:variant>
        <vt:i4>5</vt:i4>
      </vt:variant>
      <vt:variant>
        <vt:lpwstr>http://en.wikipedia.org/wiki/Ftp</vt:lpwstr>
      </vt:variant>
      <vt:variant>
        <vt:lpwstr/>
      </vt:variant>
      <vt:variant>
        <vt:i4>5308425</vt:i4>
      </vt:variant>
      <vt:variant>
        <vt:i4>24</vt:i4>
      </vt:variant>
      <vt:variant>
        <vt:i4>0</vt:i4>
      </vt:variant>
      <vt:variant>
        <vt:i4>5</vt:i4>
      </vt:variant>
      <vt:variant>
        <vt:lpwstr>http://www.freescale.com/</vt:lpwstr>
      </vt:variant>
      <vt:variant>
        <vt:lpwstr/>
      </vt:variant>
      <vt:variant>
        <vt:i4>1572957</vt:i4>
      </vt:variant>
      <vt:variant>
        <vt:i4>21</vt:i4>
      </vt:variant>
      <vt:variant>
        <vt:i4>0</vt:i4>
      </vt:variant>
      <vt:variant>
        <vt:i4>5</vt:i4>
      </vt:variant>
      <vt:variant>
        <vt:lpwstr>http://en.wikipedia.org/wiki/DHCP</vt:lpwstr>
      </vt:variant>
      <vt:variant>
        <vt:lpwstr/>
      </vt:variant>
      <vt:variant>
        <vt:i4>1572956</vt:i4>
      </vt:variant>
      <vt:variant>
        <vt:i4>18</vt:i4>
      </vt:variant>
      <vt:variant>
        <vt:i4>0</vt:i4>
      </vt:variant>
      <vt:variant>
        <vt:i4>5</vt:i4>
      </vt:variant>
      <vt:variant>
        <vt:lpwstr>http://en.wikipedia.org/wiki/CIDR</vt:lpwstr>
      </vt:variant>
      <vt:variant>
        <vt:lpwstr/>
      </vt:variant>
      <vt:variant>
        <vt:i4>1638470</vt:i4>
      </vt:variant>
      <vt:variant>
        <vt:i4>15</vt:i4>
      </vt:variant>
      <vt:variant>
        <vt:i4>0</vt:i4>
      </vt:variant>
      <vt:variant>
        <vt:i4>5</vt:i4>
      </vt:variant>
      <vt:variant>
        <vt:lpwstr>http://en.wikipedia.org/wiki/Bsd</vt:lpwstr>
      </vt:variant>
      <vt:variant>
        <vt:lpwstr/>
      </vt:variant>
      <vt:variant>
        <vt:i4>6422574</vt:i4>
      </vt:variant>
      <vt:variant>
        <vt:i4>12</vt:i4>
      </vt:variant>
      <vt:variant>
        <vt:i4>0</vt:i4>
      </vt:variant>
      <vt:variant>
        <vt:i4>5</vt:i4>
      </vt:variant>
      <vt:variant>
        <vt:lpwstr>http://en.wikipedia.org/wiki/BootP</vt:lpwstr>
      </vt:variant>
      <vt:variant>
        <vt:lpwstr/>
      </vt:variant>
      <vt:variant>
        <vt:i4>2883688</vt:i4>
      </vt:variant>
      <vt:variant>
        <vt:i4>9</vt:i4>
      </vt:variant>
      <vt:variant>
        <vt:i4>0</vt:i4>
      </vt:variant>
      <vt:variant>
        <vt:i4>5</vt:i4>
      </vt:variant>
      <vt:variant>
        <vt:lpwstr>http://en.wikipedia.org/wiki/Address_Resolution_Protocol</vt:lpwstr>
      </vt:variant>
      <vt:variant>
        <vt:lpwstr/>
      </vt:variant>
      <vt:variant>
        <vt:i4>7340128</vt:i4>
      </vt:variant>
      <vt:variant>
        <vt:i4>6</vt:i4>
      </vt:variant>
      <vt:variant>
        <vt:i4>0</vt:i4>
      </vt:variant>
      <vt:variant>
        <vt:i4>5</vt:i4>
      </vt:variant>
      <vt:variant>
        <vt:lpwstr>http://glossary.freescale.net/</vt:lpwstr>
      </vt:variant>
      <vt:variant>
        <vt:lpwstr/>
      </vt:variant>
      <vt:variant>
        <vt:i4>4456535</vt:i4>
      </vt:variant>
      <vt:variant>
        <vt:i4>3</vt:i4>
      </vt:variant>
      <vt:variant>
        <vt:i4>0</vt:i4>
      </vt:variant>
      <vt:variant>
        <vt:i4>5</vt:i4>
      </vt:variant>
      <vt:variant>
        <vt:lpwstr>http://www.freescale.com/mqx</vt:lpwstr>
      </vt:variant>
      <vt:variant>
        <vt:lpwstr/>
      </vt:variant>
      <vt:variant>
        <vt:i4>1179677</vt:i4>
      </vt:variant>
      <vt:variant>
        <vt:i4>0</vt:i4>
      </vt:variant>
      <vt:variant>
        <vt:i4>0</vt:i4>
      </vt:variant>
      <vt:variant>
        <vt:i4>5</vt:i4>
      </vt:variant>
      <vt:variant>
        <vt:lpwstr>http://fnet.sourceforge.net/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MQX Dealloc Test Suite</dc:title>
  <dc:subject/>
  <dc:creator>Michal Starecek</dc:creator>
  <cp:keywords>MQX</cp:keywords>
  <dc:description/>
  <cp:lastModifiedBy>User</cp:lastModifiedBy>
  <cp:revision>2</cp:revision>
  <cp:lastPrinted>2011-06-02T12:50:00Z</cp:lastPrinted>
  <dcterms:created xsi:type="dcterms:W3CDTF">2011-10-24T15:18:00Z</dcterms:created>
  <dcterms:modified xsi:type="dcterms:W3CDTF">2011-10-24T15:18:00Z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Global Document Template - Rev D</vt:lpwstr>
  </property>
  <property fmtid="{D5CDD505-2E9C-101B-9397-08002B2CF9AE}" pid="3" name="_NewReviewCycle">
    <vt:lpwstr/>
  </property>
</Properties>
</file>