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98" w:rsidRDefault="00967198"/>
    <w:p w:rsidR="00E8491E" w:rsidRDefault="00E8491E"/>
    <w:p w:rsidR="00434579" w:rsidRDefault="00517926" w:rsidP="00434579">
      <w:pPr>
        <w:pStyle w:val="Title"/>
      </w:pPr>
      <w:fldSimple w:instr=" TITLE   \* MERGEFORMAT ">
        <w:r w:rsidR="001241AB" w:rsidRPr="001241AB">
          <w:rPr>
            <w:szCs w:val="24"/>
          </w:rPr>
          <w:t>MQX Task Test</w:t>
        </w:r>
        <w:r w:rsidR="001241AB">
          <w:t xml:space="preserve"> Suite</w:t>
        </w:r>
      </w:fldSimple>
      <w:r w:rsidR="00434579">
        <w:t xml:space="preserve"> </w:t>
      </w:r>
      <w:r w:rsidR="007E69E9">
        <w:t>S</w:t>
      </w:r>
      <w:r w:rsidR="00434579">
        <w:t>pecification</w:t>
      </w:r>
    </w:p>
    <w:p w:rsidR="00434579" w:rsidRDefault="00CA172F" w:rsidP="008B3165">
      <w:pPr>
        <w:pStyle w:val="Body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D5A19">
        <w:rPr>
          <w:i/>
        </w:rPr>
        <w:t xml:space="preserve"> </w:t>
      </w:r>
      <w:r w:rsidR="00434579">
        <w:br w:type="page"/>
      </w:r>
    </w:p>
    <w:p w:rsidR="006B447D" w:rsidRDefault="00434579" w:rsidP="008D5A19">
      <w:pPr>
        <w:pStyle w:val="Heading1"/>
      </w:pPr>
      <w:r>
        <w:lastRenderedPageBreak/>
        <w:t>Objectives</w:t>
      </w:r>
    </w:p>
    <w:p w:rsidR="00434579" w:rsidRPr="00434579" w:rsidRDefault="00434579" w:rsidP="00434579"/>
    <w:p w:rsidR="00ED7C4A" w:rsidRPr="00F4531B" w:rsidRDefault="00FE1BC0" w:rsidP="004B6869">
      <w:pPr>
        <w:pStyle w:val="Body"/>
      </w:pPr>
      <w:r w:rsidRPr="00F4531B">
        <w:t>An objective of this test suite is</w:t>
      </w:r>
      <w:r w:rsidR="004B6869" w:rsidRPr="00F4531B">
        <w:t xml:space="preserve"> to confirm </w:t>
      </w:r>
      <w:r w:rsidR="001241AB">
        <w:t xml:space="preserve">task related </w:t>
      </w:r>
      <w:r w:rsidR="004B6869" w:rsidRPr="00F4531B">
        <w:t xml:space="preserve">functionality of </w:t>
      </w:r>
      <w:r w:rsidR="001241AB">
        <w:t>MQX</w:t>
      </w:r>
      <w:r>
        <w:t>.</w:t>
      </w:r>
    </w:p>
    <w:p w:rsidR="00ED7C4A" w:rsidRDefault="00ED7C4A" w:rsidP="008D5A19">
      <w:pPr>
        <w:pStyle w:val="Heading2"/>
      </w:pPr>
      <w:r>
        <w:t>Reference documentation</w:t>
      </w:r>
    </w:p>
    <w:tbl>
      <w:tblPr>
        <w:tblW w:w="784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21"/>
        <w:gridCol w:w="1326"/>
      </w:tblGrid>
      <w:tr w:rsidR="00A311BD" w:rsidRPr="00783EF2" w:rsidTr="00A311BD">
        <w:trPr>
          <w:trHeight w:val="364"/>
          <w:tblHeader/>
          <w:jc w:val="center"/>
        </w:trPr>
        <w:tc>
          <w:tcPr>
            <w:tcW w:w="6521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Document Name</w:t>
            </w:r>
          </w:p>
        </w:tc>
        <w:tc>
          <w:tcPr>
            <w:tcW w:w="1326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Version</w:t>
            </w:r>
          </w:p>
        </w:tc>
      </w:tr>
      <w:tr w:rsidR="00A311BD" w:rsidRPr="00783EF2" w:rsidTr="00A311BD">
        <w:trPr>
          <w:trHeight w:val="348"/>
          <w:jc w:val="center"/>
        </w:trPr>
        <w:tc>
          <w:tcPr>
            <w:tcW w:w="6521" w:type="dxa"/>
          </w:tcPr>
          <w:p w:rsidR="00A311BD" w:rsidRPr="007610BB" w:rsidRDefault="004B6869" w:rsidP="00ED7C4A">
            <w:pPr>
              <w:pStyle w:val="TableContents"/>
              <w:numPr>
                <w:ilvl w:val="0"/>
                <w:numId w:val="20"/>
              </w:numPr>
            </w:pPr>
            <w:r>
              <w:t>MQX MFS User Guide</w:t>
            </w:r>
          </w:p>
        </w:tc>
        <w:tc>
          <w:tcPr>
            <w:tcW w:w="1326" w:type="dxa"/>
          </w:tcPr>
          <w:p w:rsidR="00A311BD" w:rsidRPr="007610BB" w:rsidRDefault="004B6869" w:rsidP="00021374">
            <w:pPr>
              <w:pStyle w:val="TableContents"/>
              <w:jc w:val="center"/>
            </w:pPr>
            <w:r>
              <w:t>2.2</w:t>
            </w:r>
          </w:p>
        </w:tc>
      </w:tr>
    </w:tbl>
    <w:p w:rsidR="00FC2F4E" w:rsidRDefault="00FC2F4E" w:rsidP="00FC2F4E">
      <w:pPr>
        <w:pStyle w:val="TableHeaderText"/>
        <w:rPr>
          <w:noProof/>
        </w:rPr>
      </w:pPr>
      <w:r>
        <w:rPr>
          <w:noProof/>
        </w:rPr>
        <w:t>Table 1. Reference documentation</w:t>
      </w:r>
    </w:p>
    <w:p w:rsidR="00434579" w:rsidRDefault="00FC2F4E" w:rsidP="008D5A19">
      <w:pPr>
        <w:pStyle w:val="Heading2"/>
      </w:pPr>
      <w:r>
        <w:t>Test environment</w:t>
      </w:r>
    </w:p>
    <w:tbl>
      <w:tblPr>
        <w:tblW w:w="778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26"/>
        <w:gridCol w:w="1462"/>
      </w:tblGrid>
      <w:tr w:rsidR="00A311BD" w:rsidRPr="00A311BD" w:rsidTr="00A311BD">
        <w:trPr>
          <w:jc w:val="center"/>
        </w:trPr>
        <w:tc>
          <w:tcPr>
            <w:tcW w:w="6326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b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Software Item Name</w:t>
            </w:r>
          </w:p>
        </w:tc>
        <w:tc>
          <w:tcPr>
            <w:tcW w:w="1462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A311BD" w:rsidRPr="00A311BD" w:rsidTr="00A311BD">
        <w:trPr>
          <w:jc w:val="center"/>
        </w:trPr>
        <w:tc>
          <w:tcPr>
            <w:tcW w:w="6326" w:type="dxa"/>
          </w:tcPr>
          <w:p w:rsidR="00A311BD" w:rsidRPr="00A311BD" w:rsidRDefault="00CC7264" w:rsidP="00021374">
            <w:r>
              <w:t>IAR ARM</w:t>
            </w:r>
          </w:p>
        </w:tc>
        <w:tc>
          <w:tcPr>
            <w:tcW w:w="1462" w:type="dxa"/>
          </w:tcPr>
          <w:p w:rsidR="00A311BD" w:rsidRPr="00A311BD" w:rsidRDefault="00CC7264" w:rsidP="00CC7264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6.10.1</w:t>
            </w:r>
          </w:p>
        </w:tc>
      </w:tr>
    </w:tbl>
    <w:p w:rsidR="00FC2F4E" w:rsidRDefault="00A311BD" w:rsidP="00A311BD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2</w:t>
      </w:r>
      <w:r w:rsidRPr="00A311BD">
        <w:rPr>
          <w:rFonts w:ascii="Times New Roman" w:hAnsi="Times New Roman"/>
          <w:noProof/>
        </w:rPr>
        <w:t xml:space="preserve">. </w:t>
      </w:r>
      <w:r w:rsidR="0093729C">
        <w:rPr>
          <w:rFonts w:ascii="Times New Roman" w:hAnsi="Times New Roman"/>
          <w:noProof/>
        </w:rPr>
        <w:t>Required software resources</w:t>
      </w:r>
    </w:p>
    <w:p w:rsidR="00A311BD" w:rsidRPr="00A311BD" w:rsidRDefault="00A311BD" w:rsidP="00A311BD">
      <w:pPr>
        <w:pStyle w:val="TableHeading"/>
        <w:rPr>
          <w:rFonts w:ascii="Times New Roman" w:hAnsi="Times New Roman"/>
        </w:rPr>
      </w:pPr>
    </w:p>
    <w:tbl>
      <w:tblPr>
        <w:tblW w:w="777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61"/>
        <w:gridCol w:w="1417"/>
      </w:tblGrid>
      <w:tr w:rsidR="0093729C" w:rsidRPr="00CE203D" w:rsidTr="0093729C">
        <w:trPr>
          <w:jc w:val="center"/>
        </w:trPr>
        <w:tc>
          <w:tcPr>
            <w:tcW w:w="6361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b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Hardware Item Name</w:t>
            </w:r>
          </w:p>
        </w:tc>
        <w:tc>
          <w:tcPr>
            <w:tcW w:w="1417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93729C" w:rsidRPr="00CE203D" w:rsidTr="0093729C">
        <w:trPr>
          <w:jc w:val="center"/>
        </w:trPr>
        <w:tc>
          <w:tcPr>
            <w:tcW w:w="6361" w:type="dxa"/>
          </w:tcPr>
          <w:p w:rsidR="0093729C" w:rsidRPr="00A60CC6" w:rsidRDefault="004B6869" w:rsidP="00021374">
            <w:r>
              <w:t>TWR – K60N512</w:t>
            </w:r>
          </w:p>
        </w:tc>
        <w:tc>
          <w:tcPr>
            <w:tcW w:w="1417" w:type="dxa"/>
          </w:tcPr>
          <w:p w:rsidR="0093729C" w:rsidRPr="00CA6FCB" w:rsidRDefault="0093729C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</w:tbl>
    <w:p w:rsidR="0093729C" w:rsidRDefault="0093729C" w:rsidP="0093729C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3</w:t>
      </w:r>
      <w:r w:rsidRPr="00A311BD">
        <w:rPr>
          <w:rFonts w:ascii="Times New Roman" w:hAnsi="Times New Roman"/>
          <w:noProof/>
        </w:rPr>
        <w:t xml:space="preserve">. </w:t>
      </w:r>
      <w:r>
        <w:rPr>
          <w:rFonts w:ascii="Times New Roman" w:hAnsi="Times New Roman"/>
          <w:noProof/>
        </w:rPr>
        <w:t>Required hardware resources</w:t>
      </w:r>
    </w:p>
    <w:p w:rsidR="00F800C8" w:rsidRDefault="00F800C8" w:rsidP="00F800C8">
      <w:pPr>
        <w:pStyle w:val="Body"/>
        <w:jc w:val="center"/>
      </w:pPr>
    </w:p>
    <w:p w:rsidR="00CE36B6" w:rsidRPr="00CE36B6" w:rsidRDefault="00CE36B6" w:rsidP="00CE36B6">
      <w:pPr>
        <w:rPr>
          <w:szCs w:val="24"/>
        </w:rPr>
      </w:pPr>
      <w:r>
        <w:br w:type="page"/>
      </w:r>
    </w:p>
    <w:p w:rsidR="00852B29" w:rsidRDefault="00852B29" w:rsidP="00A74744">
      <w:pPr>
        <w:pStyle w:val="Heading1"/>
      </w:pPr>
      <w:r>
        <w:lastRenderedPageBreak/>
        <w:t>API</w:t>
      </w:r>
    </w:p>
    <w:p w:rsidR="001241AB" w:rsidRDefault="001241AB" w:rsidP="001241AB">
      <w:pPr>
        <w:pStyle w:val="Heading2"/>
      </w:pPr>
      <w:r>
        <w:t>General API</w:t>
      </w:r>
    </w:p>
    <w:tbl>
      <w:tblPr>
        <w:tblStyle w:val="TableGrid"/>
        <w:tblW w:w="9180" w:type="dxa"/>
        <w:tblLook w:val="04A0"/>
      </w:tblPr>
      <w:tblGrid>
        <w:gridCol w:w="4213"/>
        <w:gridCol w:w="4967"/>
      </w:tblGrid>
      <w:tr w:rsidR="001241AB" w:rsidTr="001241AB">
        <w:tc>
          <w:tcPr>
            <w:tcW w:w="4213" w:type="dxa"/>
          </w:tcPr>
          <w:p w:rsidR="001241AB" w:rsidRPr="001241AB" w:rsidRDefault="001241AB" w:rsidP="001241AB">
            <w:pPr>
              <w:pStyle w:val="Body"/>
              <w:ind w:left="0"/>
              <w:rPr>
                <w:i/>
              </w:rPr>
            </w:pPr>
            <w:r>
              <w:rPr>
                <w:i/>
              </w:rPr>
              <w:t>API name</w:t>
            </w:r>
          </w:p>
        </w:tc>
        <w:tc>
          <w:tcPr>
            <w:tcW w:w="4967" w:type="dxa"/>
          </w:tcPr>
          <w:p w:rsidR="001241AB" w:rsidRPr="001241AB" w:rsidRDefault="001241AB" w:rsidP="001241AB">
            <w:pPr>
              <w:pStyle w:val="Body"/>
              <w:ind w:left="0"/>
              <w:rPr>
                <w:i/>
              </w:rPr>
            </w:pPr>
            <w:r>
              <w:rPr>
                <w:i/>
              </w:rPr>
              <w:t>Test app containing API</w:t>
            </w:r>
          </w:p>
        </w:tc>
      </w:tr>
      <w:tr w:rsidR="001241AB" w:rsidTr="001241AB">
        <w:tc>
          <w:tcPr>
            <w:tcW w:w="4213" w:type="dxa"/>
          </w:tcPr>
          <w:p w:rsidR="001241AB" w:rsidRDefault="001241AB" w:rsidP="001241AB">
            <w:pPr>
              <w:pStyle w:val="Body"/>
              <w:ind w:left="0"/>
            </w:pPr>
            <w:r>
              <w:t>_</w:t>
            </w:r>
            <w:proofErr w:type="spellStart"/>
            <w:r>
              <w:t>task_create</w:t>
            </w:r>
            <w:proofErr w:type="spellEnd"/>
          </w:p>
        </w:tc>
        <w:tc>
          <w:tcPr>
            <w:tcW w:w="4967" w:type="dxa"/>
          </w:tcPr>
          <w:p w:rsidR="001241AB" w:rsidRDefault="001241AB" w:rsidP="001241AB">
            <w:pPr>
              <w:pStyle w:val="Body"/>
              <w:ind w:left="0"/>
            </w:pPr>
            <w:r>
              <w:t>restart, abort</w:t>
            </w:r>
          </w:p>
        </w:tc>
      </w:tr>
      <w:tr w:rsidR="001241AB" w:rsidTr="001241AB">
        <w:tc>
          <w:tcPr>
            <w:tcW w:w="4213" w:type="dxa"/>
          </w:tcPr>
          <w:p w:rsidR="001241AB" w:rsidRDefault="001241AB" w:rsidP="001241AB">
            <w:pPr>
              <w:pStyle w:val="Body"/>
              <w:ind w:left="0"/>
            </w:pPr>
            <w:r>
              <w:t>_</w:t>
            </w:r>
            <w:proofErr w:type="spellStart"/>
            <w:r>
              <w:t>task_destroy</w:t>
            </w:r>
            <w:proofErr w:type="spellEnd"/>
          </w:p>
        </w:tc>
        <w:tc>
          <w:tcPr>
            <w:tcW w:w="4967" w:type="dxa"/>
          </w:tcPr>
          <w:p w:rsidR="001241AB" w:rsidRDefault="001241AB" w:rsidP="001241AB">
            <w:pPr>
              <w:pStyle w:val="Body"/>
              <w:ind w:left="0"/>
            </w:pPr>
            <w:r>
              <w:t xml:space="preserve">restart, abort </w:t>
            </w:r>
          </w:p>
        </w:tc>
      </w:tr>
      <w:tr w:rsidR="001241AB" w:rsidTr="001241AB">
        <w:tc>
          <w:tcPr>
            <w:tcW w:w="4213" w:type="dxa"/>
          </w:tcPr>
          <w:p w:rsidR="001241AB" w:rsidRDefault="001241AB" w:rsidP="001241AB">
            <w:pPr>
              <w:pStyle w:val="Body"/>
              <w:ind w:left="0"/>
            </w:pPr>
            <w:r>
              <w:t>_</w:t>
            </w:r>
            <w:proofErr w:type="spellStart"/>
            <w:r>
              <w:t>task_restart</w:t>
            </w:r>
            <w:proofErr w:type="spellEnd"/>
          </w:p>
        </w:tc>
        <w:tc>
          <w:tcPr>
            <w:tcW w:w="4967" w:type="dxa"/>
          </w:tcPr>
          <w:p w:rsidR="001241AB" w:rsidRDefault="001241AB" w:rsidP="001241AB">
            <w:pPr>
              <w:pStyle w:val="Body"/>
              <w:ind w:left="0"/>
            </w:pPr>
            <w:r>
              <w:t>restart</w:t>
            </w:r>
          </w:p>
        </w:tc>
      </w:tr>
      <w:tr w:rsidR="001241AB" w:rsidTr="001241AB">
        <w:tc>
          <w:tcPr>
            <w:tcW w:w="4213" w:type="dxa"/>
          </w:tcPr>
          <w:p w:rsidR="001241AB" w:rsidRDefault="001241AB" w:rsidP="001241AB">
            <w:pPr>
              <w:pStyle w:val="Body"/>
              <w:ind w:left="0"/>
            </w:pPr>
            <w:r>
              <w:t>_</w:t>
            </w:r>
            <w:proofErr w:type="spellStart"/>
            <w:r>
              <w:t>task_abort</w:t>
            </w:r>
            <w:proofErr w:type="spellEnd"/>
          </w:p>
        </w:tc>
        <w:tc>
          <w:tcPr>
            <w:tcW w:w="4967" w:type="dxa"/>
          </w:tcPr>
          <w:p w:rsidR="001241AB" w:rsidRDefault="001241AB" w:rsidP="001241AB">
            <w:pPr>
              <w:pStyle w:val="Body"/>
              <w:ind w:left="0"/>
            </w:pPr>
            <w:r>
              <w:t>abort</w:t>
            </w:r>
          </w:p>
        </w:tc>
      </w:tr>
      <w:tr w:rsidR="001241AB" w:rsidTr="001241AB">
        <w:tc>
          <w:tcPr>
            <w:tcW w:w="4213" w:type="dxa"/>
          </w:tcPr>
          <w:p w:rsidR="001241AB" w:rsidRDefault="001241AB" w:rsidP="001241AB">
            <w:pPr>
              <w:pStyle w:val="Body"/>
              <w:ind w:left="0"/>
            </w:pPr>
            <w:r>
              <w:t>_</w:t>
            </w:r>
            <w:proofErr w:type="spellStart"/>
            <w:r>
              <w:t>task_block</w:t>
            </w:r>
            <w:proofErr w:type="spellEnd"/>
          </w:p>
        </w:tc>
        <w:tc>
          <w:tcPr>
            <w:tcW w:w="4967" w:type="dxa"/>
          </w:tcPr>
          <w:p w:rsidR="001241AB" w:rsidRDefault="001241AB" w:rsidP="001241AB">
            <w:pPr>
              <w:pStyle w:val="Body"/>
              <w:ind w:left="0"/>
            </w:pPr>
            <w:r>
              <w:t>restart, abort</w:t>
            </w:r>
          </w:p>
        </w:tc>
      </w:tr>
    </w:tbl>
    <w:p w:rsidR="001241AB" w:rsidRPr="001241AB" w:rsidRDefault="001241AB" w:rsidP="001241AB">
      <w:pPr>
        <w:pStyle w:val="Body"/>
      </w:pPr>
    </w:p>
    <w:p w:rsidR="001241AB" w:rsidRDefault="001241AB" w:rsidP="001241AB">
      <w:pPr>
        <w:pStyle w:val="Body"/>
      </w:pPr>
    </w:p>
    <w:p w:rsidR="001241AB" w:rsidRDefault="001241AB">
      <w:pPr>
        <w:rPr>
          <w:szCs w:val="24"/>
        </w:rPr>
      </w:pPr>
      <w:r>
        <w:br w:type="page"/>
      </w:r>
    </w:p>
    <w:p w:rsidR="00FC2F4E" w:rsidRDefault="008D5A19" w:rsidP="008D5A19">
      <w:pPr>
        <w:pStyle w:val="Heading1"/>
      </w:pPr>
      <w:r>
        <w:lastRenderedPageBreak/>
        <w:t>specifications</w:t>
      </w:r>
    </w:p>
    <w:p w:rsidR="0020298C" w:rsidRPr="00F4531B" w:rsidRDefault="00B46E47" w:rsidP="00D91C20">
      <w:pPr>
        <w:pStyle w:val="Body"/>
        <w:jc w:val="both"/>
      </w:pPr>
      <w:r>
        <w:t>This test suite is designed to confirm task related functionality of MQX. Tests are resigned so they also utilize and test user mode functionality.</w:t>
      </w:r>
    </w:p>
    <w:p w:rsidR="00757001" w:rsidRDefault="00757001" w:rsidP="002E280C">
      <w:pPr>
        <w:pStyle w:val="Heading2"/>
      </w:pPr>
      <w:r>
        <w:t xml:space="preserve">Test app – </w:t>
      </w:r>
      <w:r w:rsidR="001241AB">
        <w:t>ABORT</w:t>
      </w:r>
    </w:p>
    <w:p w:rsidR="00757001" w:rsidRDefault="00757001" w:rsidP="00021374">
      <w:pPr>
        <w:pStyle w:val="Heading3"/>
      </w:pPr>
      <w:r>
        <w:t xml:space="preserve">Test case #1 – </w:t>
      </w:r>
      <w:r w:rsidR="00F00E11">
        <w:t>Testing _task_abort</w:t>
      </w:r>
    </w:p>
    <w:p w:rsidR="00F00E11" w:rsidRPr="00F00E11" w:rsidRDefault="00D648AC" w:rsidP="00F00E11">
      <w:pPr>
        <w:pStyle w:val="Text"/>
      </w:pPr>
      <w:r>
        <w:t>At the beginning application tries to abort not existing task, system task and already destroyed task. Then test task is created and aborted in cycle for TEST_COUNT times. After that another test cycle begins, but with this difference: test task is aborted from ISR raised by timer interrupt. Abortion is confirmed with free memory comparison prior task create and after task abort.</w:t>
      </w:r>
    </w:p>
    <w:p w:rsidR="004B02EE" w:rsidRPr="004B02EE" w:rsidRDefault="004B02EE" w:rsidP="004B02EE">
      <w:pPr>
        <w:pStyle w:val="Body"/>
        <w:jc w:val="both"/>
      </w:pPr>
      <w:r>
        <w:rPr>
          <w:u w:val="single"/>
        </w:rPr>
        <w:t>Expected result:</w:t>
      </w:r>
      <w:r>
        <w:t xml:space="preserve"> </w:t>
      </w:r>
      <w:r w:rsidR="00B13A82">
        <w:t xml:space="preserve">Attempts to </w:t>
      </w:r>
      <w:r w:rsidR="007C54D2">
        <w:t>abort system task, destroyed task and not existed task must return error. Aborting task should release resources owned by task. Task should by abort able also from ISR</w:t>
      </w:r>
    </w:p>
    <w:p w:rsidR="007C54D2" w:rsidRDefault="006E45FE" w:rsidP="00564B8C">
      <w:pPr>
        <w:pStyle w:val="Body"/>
        <w:jc w:val="both"/>
      </w:pPr>
      <w:r>
        <w:rPr>
          <w:u w:val="single"/>
        </w:rPr>
        <w:t>API used:</w:t>
      </w:r>
      <w:r w:rsidR="00740284">
        <w:t xml:space="preserve"> </w:t>
      </w:r>
      <w:r w:rsidR="007C54D2">
        <w:t>_</w:t>
      </w:r>
      <w:proofErr w:type="spellStart"/>
      <w:r w:rsidR="007C54D2">
        <w:t>task_abort</w:t>
      </w:r>
      <w:proofErr w:type="spellEnd"/>
      <w:r w:rsidR="007C54D2">
        <w:t>, _</w:t>
      </w:r>
      <w:proofErr w:type="spellStart"/>
      <w:r w:rsidR="007C54D2">
        <w:t>task_create</w:t>
      </w:r>
      <w:proofErr w:type="spellEnd"/>
      <w:r w:rsidR="007C54D2">
        <w:t>, _</w:t>
      </w:r>
      <w:proofErr w:type="spellStart"/>
      <w:r w:rsidR="007C54D2">
        <w:t>task_destroy</w:t>
      </w:r>
      <w:proofErr w:type="spellEnd"/>
      <w:r w:rsidR="007C54D2">
        <w:t>, _</w:t>
      </w:r>
      <w:proofErr w:type="spellStart"/>
      <w:r w:rsidR="007C54D2">
        <w:t>task_block</w:t>
      </w:r>
      <w:proofErr w:type="spellEnd"/>
    </w:p>
    <w:p w:rsidR="007C54D2" w:rsidRPr="007C54D2" w:rsidRDefault="007C54D2" w:rsidP="006E45FE">
      <w:pPr>
        <w:pStyle w:val="Body"/>
        <w:jc w:val="both"/>
      </w:pPr>
      <w:proofErr w:type="spellStart"/>
      <w:r>
        <w:rPr>
          <w:u w:val="single"/>
        </w:rPr>
        <w:t>UserMode</w:t>
      </w:r>
      <w:proofErr w:type="spellEnd"/>
      <w:r>
        <w:rPr>
          <w:u w:val="single"/>
        </w:rPr>
        <w:t xml:space="preserve"> note:</w:t>
      </w:r>
      <w:r>
        <w:t xml:space="preserve"> if </w:t>
      </w:r>
      <w:proofErr w:type="spellStart"/>
      <w:r>
        <w:t>UserMode</w:t>
      </w:r>
      <w:proofErr w:type="spellEnd"/>
      <w:r>
        <w:t xml:space="preserve"> is enabled all three </w:t>
      </w:r>
      <w:r w:rsidR="00B46E47">
        <w:t xml:space="preserve">testing </w:t>
      </w:r>
      <w:r>
        <w:t>task (main, test, te</w:t>
      </w:r>
      <w:r w:rsidR="001D0910">
        <w:t>s</w:t>
      </w:r>
      <w:r>
        <w:t>t2) are running in user mode.</w:t>
      </w:r>
      <w:r w:rsidR="001D0910">
        <w:t xml:space="preserve"> Super task is always running in privilege mode, because it’s installing ISR</w:t>
      </w:r>
      <w:r w:rsidR="00B46E47">
        <w:t xml:space="preserve"> and this operation is allowed only in privilege mode.</w:t>
      </w:r>
    </w:p>
    <w:p w:rsidR="00A459C4" w:rsidRDefault="002E280C" w:rsidP="00A459C4">
      <w:pPr>
        <w:pStyle w:val="Heading2"/>
      </w:pPr>
      <w:r>
        <w:t xml:space="preserve">Test </w:t>
      </w:r>
      <w:r w:rsidR="00E85AE1">
        <w:t xml:space="preserve">app </w:t>
      </w:r>
      <w:r w:rsidR="007C54D2">
        <w:t xml:space="preserve"> -- RESTART </w:t>
      </w:r>
    </w:p>
    <w:p w:rsidR="002E280C" w:rsidRDefault="002E280C" w:rsidP="002E280C">
      <w:pPr>
        <w:pStyle w:val="Heading3"/>
      </w:pPr>
      <w:r>
        <w:t xml:space="preserve">Test case # </w:t>
      </w:r>
      <w:r w:rsidR="005A118C">
        <w:t xml:space="preserve">1 </w:t>
      </w:r>
      <w:r w:rsidR="005D0667">
        <w:t>–</w:t>
      </w:r>
      <w:r w:rsidR="005A118C" w:rsidRPr="005A118C">
        <w:t xml:space="preserve"> </w:t>
      </w:r>
      <w:r w:rsidR="007C54D2">
        <w:t>Testing _task_restart</w:t>
      </w:r>
    </w:p>
    <w:p w:rsidR="001D0910" w:rsidRDefault="00564B8C" w:rsidP="001D0910">
      <w:pPr>
        <w:pStyle w:val="Text"/>
      </w:pPr>
      <w:r>
        <w:t xml:space="preserve">At the beginning application tries to restart not existing task, system task and already destroyed task. Then test task is created and restarted in cycle for TEST_COUNT times. Test task is then restarted from ISR. </w:t>
      </w:r>
    </w:p>
    <w:p w:rsidR="00564B8C" w:rsidRDefault="00564B8C" w:rsidP="001D0910">
      <w:pPr>
        <w:pStyle w:val="Text"/>
      </w:pPr>
      <w:r>
        <w:rPr>
          <w:u w:val="single"/>
        </w:rPr>
        <w:t>Expected results:</w:t>
      </w:r>
      <w:r>
        <w:t xml:space="preserve"> restarting nonexistent task, system task and destroyed task should end with error. After restart task descriptor should be same as prior restarting.</w:t>
      </w:r>
    </w:p>
    <w:p w:rsidR="00564B8C" w:rsidRDefault="00564B8C" w:rsidP="001D0910">
      <w:pPr>
        <w:pStyle w:val="Text"/>
      </w:pPr>
      <w:r>
        <w:rPr>
          <w:u w:val="single"/>
        </w:rPr>
        <w:t>API used:</w:t>
      </w:r>
      <w:r>
        <w:t xml:space="preserve"> _</w:t>
      </w:r>
      <w:proofErr w:type="spellStart"/>
      <w:r>
        <w:t>task_restart</w:t>
      </w:r>
      <w:proofErr w:type="spellEnd"/>
      <w:r>
        <w:t>, _</w:t>
      </w:r>
      <w:proofErr w:type="spellStart"/>
      <w:r>
        <w:t>task_create</w:t>
      </w:r>
      <w:proofErr w:type="spellEnd"/>
      <w:r>
        <w:t>, _</w:t>
      </w:r>
      <w:proofErr w:type="spellStart"/>
      <w:r>
        <w:t>task_destroy</w:t>
      </w:r>
      <w:proofErr w:type="spellEnd"/>
      <w:r>
        <w:t>, _</w:t>
      </w:r>
      <w:proofErr w:type="spellStart"/>
      <w:r>
        <w:t>task_block</w:t>
      </w:r>
      <w:proofErr w:type="spellEnd"/>
    </w:p>
    <w:p w:rsidR="00564B8C" w:rsidRPr="00564B8C" w:rsidRDefault="00564B8C" w:rsidP="001D0910">
      <w:pPr>
        <w:pStyle w:val="Text"/>
      </w:pPr>
      <w:proofErr w:type="spellStart"/>
      <w:r>
        <w:rPr>
          <w:u w:val="single"/>
        </w:rPr>
        <w:t>Usermode</w:t>
      </w:r>
      <w:proofErr w:type="spellEnd"/>
      <w:r>
        <w:rPr>
          <w:u w:val="single"/>
        </w:rPr>
        <w:t xml:space="preserve"> note:</w:t>
      </w:r>
      <w:r>
        <w:t xml:space="preserve"> </w:t>
      </w:r>
    </w:p>
    <w:p w:rsidR="001D0910" w:rsidRDefault="001D0910">
      <w:r>
        <w:br w:type="page"/>
      </w:r>
    </w:p>
    <w:p w:rsidR="00AC1BA7" w:rsidRDefault="00AC1BA7" w:rsidP="00AC1BA7">
      <w:pPr>
        <w:pStyle w:val="Heading1"/>
      </w:pPr>
      <w:r>
        <w:lastRenderedPageBreak/>
        <w:t>known issues</w:t>
      </w:r>
    </w:p>
    <w:p w:rsidR="00944057" w:rsidRDefault="00944057" w:rsidP="00944057">
      <w:pPr>
        <w:pStyle w:val="Heading1"/>
      </w:pPr>
      <w:r>
        <w:t>possible improvements</w:t>
      </w:r>
    </w:p>
    <w:p w:rsidR="00944057" w:rsidRPr="00944057" w:rsidRDefault="00944057" w:rsidP="00944057">
      <w:pPr>
        <w:pStyle w:val="Heading2"/>
        <w:numPr>
          <w:ilvl w:val="0"/>
          <w:numId w:val="0"/>
        </w:numPr>
        <w:ind w:left="720"/>
      </w:pPr>
    </w:p>
    <w:p w:rsidR="00944057" w:rsidRPr="00944057" w:rsidRDefault="00944057" w:rsidP="00944057">
      <w:pPr>
        <w:pStyle w:val="Body"/>
      </w:pPr>
    </w:p>
    <w:p w:rsidR="00BC5354" w:rsidRPr="00AC1BA7" w:rsidRDefault="00BC5354" w:rsidP="00AC1BA7">
      <w:pPr>
        <w:pStyle w:val="Heading1"/>
      </w:pPr>
      <w:r>
        <w:br w:type="page"/>
      </w:r>
    </w:p>
    <w:p w:rsidR="00BC5354" w:rsidRPr="00BC5354" w:rsidRDefault="00BC5354" w:rsidP="00BC5354">
      <w:pPr>
        <w:pStyle w:val="Body"/>
      </w:pPr>
    </w:p>
    <w:p w:rsidR="00E8491E" w:rsidRPr="00C33EE0" w:rsidRDefault="00E8491E" w:rsidP="00E8491E">
      <w:pPr>
        <w:pStyle w:val="Text"/>
        <w:ind w:left="0"/>
        <w:jc w:val="left"/>
        <w:rPr>
          <w:b/>
          <w:bCs/>
        </w:rPr>
      </w:pPr>
      <w:r w:rsidRPr="00C33EE0">
        <w:rPr>
          <w:b/>
          <w:bCs/>
        </w:rPr>
        <w:t>Revision SHEET</w:t>
      </w:r>
    </w:p>
    <w:p w:rsidR="00E8491E" w:rsidRPr="00C33EE0" w:rsidRDefault="00E8491E" w:rsidP="00E8491E">
      <w:pPr>
        <w:pStyle w:val="Text"/>
        <w:jc w:val="left"/>
      </w:pPr>
    </w:p>
    <w:tbl>
      <w:tblPr>
        <w:tblW w:w="9021" w:type="dxa"/>
        <w:tblInd w:w="-1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890"/>
        <w:gridCol w:w="1744"/>
        <w:gridCol w:w="3827"/>
        <w:gridCol w:w="1560"/>
      </w:tblGrid>
      <w:tr w:rsidR="00E8491E" w:rsidRPr="00C33EE0" w:rsidTr="004B6869">
        <w:trPr>
          <w:cantSplit/>
          <w:trHeight w:val="588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right="-80"/>
              <w:rPr>
                <w:b/>
              </w:rPr>
            </w:pPr>
            <w:r w:rsidRPr="00C33EE0">
              <w:rPr>
                <w:b/>
              </w:rPr>
              <w:t>Revision</w:t>
            </w:r>
            <w:r>
              <w:rPr>
                <w:b/>
              </w:rPr>
              <w:t xml:space="preserve"> </w:t>
            </w:r>
            <w:r w:rsidRPr="00C33EE0">
              <w:rPr>
                <w:b/>
              </w:rPr>
              <w:t>Date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 w:rsidRPr="00C33EE0">
              <w:rPr>
                <w:b/>
              </w:rPr>
              <w:t>Description of Revision &amp; Writer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left="10" w:right="10"/>
              <w:rPr>
                <w:b/>
              </w:rPr>
            </w:pPr>
            <w:r w:rsidRPr="00C33EE0">
              <w:rPr>
                <w:b/>
              </w:rPr>
              <w:t>Spec</w:t>
            </w:r>
            <w:r>
              <w:rPr>
                <w:b/>
              </w:rPr>
              <w:t xml:space="preserve"> </w:t>
            </w:r>
            <w:proofErr w:type="spellStart"/>
            <w:r w:rsidRPr="00C33EE0">
              <w:rPr>
                <w:b/>
              </w:rPr>
              <w:t>Coord</w:t>
            </w:r>
            <w:proofErr w:type="spellEnd"/>
            <w:r>
              <w:rPr>
                <w:b/>
              </w:rPr>
              <w:t>.</w:t>
            </w:r>
          </w:p>
        </w:tc>
      </w:tr>
      <w:tr w:rsidR="00E8491E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20298C" w:rsidP="00B46E47">
            <w:pPr>
              <w:tabs>
                <w:tab w:val="left" w:pos="10080"/>
              </w:tabs>
              <w:ind w:right="-80"/>
            </w:pPr>
            <w:r>
              <w:t>1</w:t>
            </w:r>
            <w:r w:rsidR="00B46E47">
              <w:t>6</w:t>
            </w:r>
            <w:r>
              <w:t>.</w:t>
            </w:r>
            <w:r w:rsidR="00B46E47">
              <w:t>11</w:t>
            </w:r>
            <w:r w:rsidR="004B6869">
              <w:t>.2011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Default="004B6869" w:rsidP="00021374">
            <w:r>
              <w:t xml:space="preserve">Michal </w:t>
            </w:r>
            <w:proofErr w:type="spellStart"/>
            <w:r>
              <w:t>Starecek</w:t>
            </w:r>
            <w:proofErr w:type="spellEnd"/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E8491E" w:rsidP="00021374">
            <w:r>
              <w:t>Initial version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E8491E" w:rsidRPr="00C33EE0" w:rsidRDefault="00E8491E" w:rsidP="00021374">
            <w:pPr>
              <w:tabs>
                <w:tab w:val="left" w:pos="10080"/>
              </w:tabs>
              <w:ind w:left="10"/>
            </w:pPr>
          </w:p>
        </w:tc>
      </w:tr>
    </w:tbl>
    <w:p w:rsidR="00967198" w:rsidRPr="001408FE" w:rsidRDefault="00967198" w:rsidP="001408FE"/>
    <w:sectPr w:rsidR="00967198" w:rsidRPr="001408FE" w:rsidSect="006E45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11" w:right="1750" w:bottom="567" w:left="1560" w:header="720" w:footer="239" w:gutter="0"/>
      <w:cols w:space="144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20E" w:rsidRDefault="0024520E" w:rsidP="00BB5B86">
      <w:r>
        <w:separator/>
      </w:r>
    </w:p>
  </w:endnote>
  <w:endnote w:type="continuationSeparator" w:id="0">
    <w:p w:rsidR="0024520E" w:rsidRDefault="0024520E" w:rsidP="00BB5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right w:w="80" w:type="dxa"/>
      </w:tblCellMar>
      <w:tblLook w:val="0000"/>
    </w:tblPr>
    <w:tblGrid>
      <w:gridCol w:w="8869"/>
    </w:tblGrid>
    <w:tr w:rsidR="00BC5354" w:rsidTr="006B447D">
      <w:trPr>
        <w:cantSplit/>
      </w:trPr>
      <w:tc>
        <w:tcPr>
          <w:tcW w:w="8869" w:type="dxa"/>
        </w:tcPr>
        <w:p w:rsidR="00BC5354" w:rsidRPr="00967198" w:rsidRDefault="00BC5354" w:rsidP="00967198">
          <w:pPr>
            <w:pStyle w:val="Footer"/>
            <w:widowControl w:val="0"/>
            <w:jc w:val="center"/>
            <w:rPr>
              <w:iCs/>
              <w:color w:val="FF0000"/>
            </w:rPr>
          </w:pPr>
          <w:r w:rsidRPr="00967198">
            <w:rPr>
              <w:iCs/>
              <w:color w:val="FF0000"/>
            </w:rPr>
            <w:t>FREESCALE INTERNAL USE ONLY</w:t>
          </w:r>
        </w:p>
        <w:p w:rsidR="00BC5354" w:rsidRPr="00437851" w:rsidRDefault="00BC5354" w:rsidP="00437851">
          <w:pPr>
            <w:pStyle w:val="Footer"/>
            <w:rPr>
              <w:b/>
              <w:i/>
              <w:color w:val="FF0000"/>
              <w:sz w:val="16"/>
              <w:szCs w:val="16"/>
            </w:rPr>
          </w:pPr>
        </w:p>
        <w:p w:rsidR="00BC5354" w:rsidRDefault="00BC5354" w:rsidP="00437851">
          <w:pPr>
            <w:pStyle w:val="Footer"/>
            <w:widowControl w:val="0"/>
            <w:rPr>
              <w:i/>
              <w:color w:val="FF0000"/>
              <w:sz w:val="20"/>
            </w:rPr>
          </w:pPr>
        </w:p>
      </w:tc>
    </w:tr>
  </w:tbl>
  <w:p w:rsidR="00BC5354" w:rsidRDefault="00BC5354" w:rsidP="004378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54" w:rsidRDefault="00BC5354" w:rsidP="00C4014F">
    <w:pPr>
      <w:jc w:val="right"/>
      <w:rPr>
        <w:color w:val="0000FF"/>
      </w:rPr>
    </w:pPr>
  </w:p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8869"/>
    </w:tblGrid>
    <w:tr w:rsidR="00BC5354" w:rsidTr="006B447D">
      <w:trPr>
        <w:cantSplit/>
      </w:trPr>
      <w:tc>
        <w:tcPr>
          <w:tcW w:w="8869" w:type="dxa"/>
        </w:tcPr>
        <w:p w:rsidR="00BC5354" w:rsidRDefault="00BC5354" w:rsidP="00C4014F">
          <w:pPr>
            <w:pStyle w:val="Footer"/>
            <w:widowControl w:val="0"/>
            <w:jc w:val="center"/>
            <w:rPr>
              <w:i/>
              <w:color w:val="FF0000"/>
              <w:sz w:val="20"/>
            </w:rPr>
          </w:pPr>
          <w:r w:rsidRPr="00437851">
            <w:rPr>
              <w:iCs/>
              <w:color w:val="FF0000"/>
            </w:rPr>
            <w:t>FREESCALE INTERNAL USE ONLY</w:t>
          </w:r>
        </w:p>
      </w:tc>
    </w:tr>
  </w:tbl>
  <w:p w:rsidR="00BC5354" w:rsidRPr="00B9421D" w:rsidRDefault="00BC5354" w:rsidP="00B94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20E" w:rsidRDefault="0024520E" w:rsidP="00BB5B86">
      <w:r>
        <w:separator/>
      </w:r>
    </w:p>
  </w:footnote>
  <w:footnote w:type="continuationSeparator" w:id="0">
    <w:p w:rsidR="0024520E" w:rsidRDefault="0024520E" w:rsidP="00BB5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5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4475"/>
      <w:gridCol w:w="2874"/>
      <w:gridCol w:w="1701"/>
    </w:tblGrid>
    <w:tr w:rsidR="00BC5354" w:rsidTr="006B447D">
      <w:trPr>
        <w:cantSplit/>
      </w:trPr>
      <w:tc>
        <w:tcPr>
          <w:tcW w:w="4475" w:type="dxa"/>
          <w:vMerge w:val="restart"/>
        </w:tcPr>
        <w:p w:rsidR="00BC5354" w:rsidRDefault="00BC5354" w:rsidP="00021374">
          <w:pPr>
            <w:pStyle w:val="Header-table"/>
          </w:pPr>
          <w:r>
            <w:rPr>
              <w:noProof/>
              <w:lang w:val="cs-CZ" w:eastAsia="cs-CZ"/>
            </w:rPr>
            <w:drawing>
              <wp:inline distT="0" distB="0" distL="0" distR="0">
                <wp:extent cx="1647825" cy="638175"/>
                <wp:effectExtent l="19050" t="0" r="9525" b="0"/>
                <wp:docPr id="11" name="Picture 2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C5354" w:rsidRPr="00E200F0" w:rsidRDefault="00BC5354" w:rsidP="00021374">
          <w:pPr>
            <w:pStyle w:val="Header-table"/>
          </w:pPr>
          <w:r w:rsidRPr="00E200F0">
            <w:t xml:space="preserve">DOCUMENT NUMBER </w:t>
          </w:r>
        </w:p>
        <w:p w:rsidR="00BC5354" w:rsidRPr="00E200F0" w:rsidRDefault="00517926" w:rsidP="00021374">
          <w:pPr>
            <w:pStyle w:val="Header-table"/>
          </w:pPr>
          <w:r>
            <w:fldChar w:fldCharType="begin"/>
          </w:r>
          <w:r w:rsidR="00BC5354">
            <w:instrText xml:space="preserve"> SUBJECT   \* MERGEFORMAT </w:instrText>
          </w:r>
          <w:r>
            <w:fldChar w:fldCharType="end"/>
          </w:r>
        </w:p>
      </w:tc>
    </w:tr>
    <w:tr w:rsidR="00BC5354" w:rsidTr="006B447D">
      <w:trPr>
        <w:cantSplit/>
        <w:trHeight w:val="131"/>
      </w:trPr>
      <w:tc>
        <w:tcPr>
          <w:tcW w:w="4475" w:type="dxa"/>
          <w:vMerge/>
        </w:tcPr>
        <w:p w:rsidR="00BC5354" w:rsidRDefault="00BC5354" w:rsidP="00021374">
          <w:pPr>
            <w:pStyle w:val="Header-table"/>
            <w:rPr>
              <w:b/>
              <w:i/>
              <w:sz w:val="20"/>
            </w:rPr>
          </w:pPr>
        </w:p>
      </w:tc>
      <w:tc>
        <w:tcPr>
          <w:tcW w:w="28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5354" w:rsidRPr="009F0217" w:rsidRDefault="00BC5354" w:rsidP="00594287">
          <w:pPr>
            <w:pStyle w:val="Header-table"/>
          </w:pPr>
          <w:r>
            <w:t>DOCUMENT ISSUE</w:t>
          </w:r>
        </w:p>
        <w:p w:rsidR="00BC5354" w:rsidRDefault="00BC5354" w:rsidP="00594287">
          <w:pPr>
            <w:pStyle w:val="Header-table"/>
          </w:pPr>
          <w:r>
            <w:rPr>
              <w:b/>
            </w:rPr>
            <w:t>A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5354" w:rsidRDefault="00BC5354" w:rsidP="00021374">
          <w:pPr>
            <w:pStyle w:val="Header-table"/>
          </w:pPr>
          <w:r>
            <w:t xml:space="preserve">PAGE  </w:t>
          </w:r>
        </w:p>
        <w:p w:rsidR="00BC5354" w:rsidRDefault="00517926" w:rsidP="00021374">
          <w:pPr>
            <w:pStyle w:val="Header-table"/>
          </w:pPr>
          <w:r>
            <w:rPr>
              <w:b/>
            </w:rPr>
            <w:fldChar w:fldCharType="begin"/>
          </w:r>
          <w:r w:rsidR="00BC535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F01FB2"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 w:rsidR="00BC5354">
            <w:t xml:space="preserve"> OF </w:t>
          </w:r>
          <w:fldSimple w:instr=" NUMPAGES  \* MERGEFORMAT ">
            <w:r w:rsidR="00F01FB2" w:rsidRPr="00F01FB2">
              <w:rPr>
                <w:b/>
                <w:noProof/>
              </w:rPr>
              <w:t>6</w:t>
            </w:r>
          </w:fldSimple>
        </w:p>
      </w:tc>
    </w:tr>
  </w:tbl>
  <w:p w:rsidR="00BC5354" w:rsidRDefault="00BC5354" w:rsidP="00B61C43"/>
  <w:p w:rsidR="00BC5354" w:rsidRDefault="00BC5354" w:rsidP="00B61C4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80" w:type="dxa"/>
      <w:tblLayout w:type="fixed"/>
      <w:tblCellMar>
        <w:left w:w="80" w:type="dxa"/>
        <w:right w:w="80" w:type="dxa"/>
      </w:tblCellMar>
      <w:tblLook w:val="0000"/>
    </w:tblPr>
    <w:tblGrid>
      <w:gridCol w:w="4680"/>
      <w:gridCol w:w="4251"/>
    </w:tblGrid>
    <w:tr w:rsidR="00BC5354" w:rsidTr="006B447D">
      <w:trPr>
        <w:cantSplit/>
        <w:trHeight w:val="810"/>
        <w:tblHeader/>
      </w:trPr>
      <w:tc>
        <w:tcPr>
          <w:tcW w:w="4680" w:type="dxa"/>
        </w:tcPr>
        <w:p w:rsidR="00BC5354" w:rsidRDefault="00BC5354" w:rsidP="00B45C16">
          <w:pPr>
            <w:pStyle w:val="Footer"/>
            <w:widowControl w:val="0"/>
            <w:rPr>
              <w:b/>
            </w:rPr>
          </w:pPr>
          <w:r>
            <w:rPr>
              <w:b/>
              <w:noProof/>
              <w:lang w:val="cs-CZ" w:eastAsia="cs-CZ"/>
            </w:rPr>
            <w:drawing>
              <wp:inline distT="0" distB="0" distL="0" distR="0">
                <wp:extent cx="1990725" cy="752475"/>
                <wp:effectExtent l="19050" t="0" r="9525" b="0"/>
                <wp:docPr id="3" name="Picture 3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dxa"/>
        </w:tcPr>
        <w:p w:rsidR="00BC5354" w:rsidRDefault="00BC5354" w:rsidP="00B45C16">
          <w:pPr>
            <w:pStyle w:val="Footer"/>
            <w:widowControl w:val="0"/>
            <w:ind w:firstLine="190"/>
            <w:jc w:val="center"/>
            <w:rPr>
              <w:rFonts w:ascii="Impact" w:hAnsi="Impact"/>
              <w:color w:val="C0C0C0"/>
              <w:sz w:val="20"/>
            </w:rPr>
          </w:pPr>
        </w:p>
        <w:p w:rsidR="00BC5354" w:rsidRDefault="00BC535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i/>
              <w:caps/>
              <w:color w:val="C0C0C0"/>
              <w:sz w:val="48"/>
            </w:rPr>
          </w:pPr>
        </w:p>
        <w:p w:rsidR="00BC5354" w:rsidRDefault="00BC535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sz w:val="40"/>
            </w:rPr>
          </w:pPr>
        </w:p>
      </w:tc>
    </w:tr>
  </w:tbl>
  <w:p w:rsidR="00BC5354" w:rsidRDefault="00BC5354" w:rsidP="00C07D8B">
    <w:pPr>
      <w:rPr>
        <w:sz w:val="16"/>
      </w:rPr>
    </w:pPr>
  </w:p>
  <w:tbl>
    <w:tblPr>
      <w:tblW w:w="8931" w:type="dxa"/>
      <w:tblInd w:w="8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5387"/>
      <w:gridCol w:w="2520"/>
      <w:gridCol w:w="1024"/>
    </w:tblGrid>
    <w:tr w:rsidR="00BC5354" w:rsidTr="006B447D">
      <w:trPr>
        <w:cantSplit/>
      </w:trPr>
      <w:tc>
        <w:tcPr>
          <w:tcW w:w="5387" w:type="dxa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:rsidR="00BC5354" w:rsidRDefault="00517926" w:rsidP="00B61C43">
          <w:pPr>
            <w:pStyle w:val="Header-table"/>
          </w:pPr>
          <w:fldSimple w:instr=" AUTHOR   \* MERGEFORMAT ">
            <w:r w:rsidR="008B3165">
              <w:rPr>
                <w:noProof/>
              </w:rPr>
              <w:t>Michal Starecek</w:t>
            </w:r>
          </w:fldSimple>
          <w:r w:rsidR="00BC5354">
            <w:t xml:space="preserve">  – IMM SW Team</w:t>
          </w:r>
        </w:p>
      </w:tc>
      <w:tc>
        <w:tcPr>
          <w:tcW w:w="354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C5354" w:rsidRDefault="00BC5354" w:rsidP="00B61C43">
          <w:pPr>
            <w:pStyle w:val="Header-table"/>
          </w:pPr>
          <w:r>
            <w:t>DOCUMENT NUMBER</w:t>
          </w:r>
        </w:p>
        <w:p w:rsidR="00BC5354" w:rsidRPr="00492493" w:rsidRDefault="00BC5354" w:rsidP="00B61C43">
          <w:pPr>
            <w:pStyle w:val="Header-table"/>
            <w:rPr>
              <w:b/>
              <w:caps/>
              <w:szCs w:val="24"/>
            </w:rPr>
          </w:pPr>
        </w:p>
      </w:tc>
    </w:tr>
    <w:tr w:rsidR="00BC5354" w:rsidTr="006B447D">
      <w:trPr>
        <w:cantSplit/>
      </w:trPr>
      <w:tc>
        <w:tcPr>
          <w:tcW w:w="5387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BC5354" w:rsidRPr="00955163" w:rsidRDefault="00517926" w:rsidP="004B6869">
          <w:pPr>
            <w:pStyle w:val="Header-table"/>
            <w:rPr>
              <w:b/>
            </w:rPr>
          </w:pPr>
          <w:fldSimple w:instr=" TITLE  &quot;MQX Task Test Suite&quot;  \* MERGEFORMAT ">
            <w:r w:rsidR="001241AB">
              <w:t>MQX Task Test Suite</w:t>
            </w:r>
          </w:fldSimple>
        </w:p>
      </w:tc>
      <w:tc>
        <w:tcPr>
          <w:tcW w:w="2520" w:type="dxa"/>
          <w:tcBorders>
            <w:left w:val="nil"/>
            <w:bottom w:val="single" w:sz="4" w:space="0" w:color="auto"/>
          </w:tcBorders>
        </w:tcPr>
        <w:p w:rsidR="00BC5354" w:rsidRPr="009F0217" w:rsidRDefault="00BC5354" w:rsidP="00B61C43">
          <w:pPr>
            <w:pStyle w:val="Header-table"/>
          </w:pPr>
          <w:r>
            <w:t>DOCUMENT ISSUE</w:t>
          </w:r>
        </w:p>
        <w:p w:rsidR="00BC5354" w:rsidRPr="001639A0" w:rsidRDefault="00BC5354" w:rsidP="00B61C43">
          <w:pPr>
            <w:pStyle w:val="Header-table"/>
            <w:rPr>
              <w:b/>
            </w:rPr>
          </w:pPr>
          <w:r>
            <w:rPr>
              <w:b/>
            </w:rPr>
            <w:t>A</w:t>
          </w:r>
        </w:p>
      </w:tc>
      <w:tc>
        <w:tcPr>
          <w:tcW w:w="10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5354" w:rsidRDefault="00BC5354" w:rsidP="00B61C43">
          <w:pPr>
            <w:pStyle w:val="Header-table"/>
          </w:pPr>
          <w:r>
            <w:t>PAGE</w:t>
          </w:r>
        </w:p>
        <w:p w:rsidR="00BC5354" w:rsidRDefault="00517926" w:rsidP="00B61C43">
          <w:pPr>
            <w:pStyle w:val="Header-table"/>
          </w:pPr>
          <w:r>
            <w:rPr>
              <w:b/>
            </w:rPr>
            <w:fldChar w:fldCharType="begin"/>
          </w:r>
          <w:r w:rsidR="00BC535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F01FB2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 w:rsidR="00BC5354">
            <w:t xml:space="preserve"> OF </w:t>
          </w:r>
          <w:fldSimple w:instr=" NUMPAGES  \* MERGEFORMAT ">
            <w:r w:rsidR="00F01FB2" w:rsidRPr="00F01FB2">
              <w:rPr>
                <w:b/>
                <w:noProof/>
              </w:rPr>
              <w:t>3</w:t>
            </w:r>
          </w:fldSimple>
        </w:p>
      </w:tc>
    </w:tr>
  </w:tbl>
  <w:p w:rsidR="00BC5354" w:rsidRPr="00B61C43" w:rsidRDefault="00517926" w:rsidP="00B61C43">
    <w:pPr>
      <w:jc w:val="center"/>
      <w:rPr>
        <w:b/>
        <w:i/>
        <w:color w:val="FF0000"/>
        <w:sz w:val="28"/>
        <w:szCs w:val="28"/>
      </w:rPr>
    </w:pPr>
    <w:r w:rsidRPr="00DF1E11">
      <w:rPr>
        <w:b/>
        <w:i/>
        <w:color w:val="FF0000"/>
        <w:sz w:val="28"/>
        <w:szCs w:val="28"/>
      </w:rPr>
      <w:fldChar w:fldCharType="begin"/>
    </w:r>
    <w:r w:rsidR="00BC535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  <w:r w:rsidRPr="00DF1E11">
      <w:rPr>
        <w:b/>
        <w:i/>
        <w:color w:val="FF0000"/>
        <w:sz w:val="28"/>
        <w:szCs w:val="28"/>
      </w:rPr>
      <w:fldChar w:fldCharType="begin"/>
    </w:r>
    <w:r w:rsidR="00BC535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</w:p>
  <w:p w:rsidR="00BC5354" w:rsidRDefault="00BC5354" w:rsidP="00B61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AAF"/>
    <w:multiLevelType w:val="hybridMultilevel"/>
    <w:tmpl w:val="4D50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2A2B9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E738E"/>
    <w:multiLevelType w:val="hybridMultilevel"/>
    <w:tmpl w:val="664C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BA090A"/>
    <w:multiLevelType w:val="hybridMultilevel"/>
    <w:tmpl w:val="F574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436DA"/>
    <w:multiLevelType w:val="hybridMultilevel"/>
    <w:tmpl w:val="67466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120EA"/>
    <w:multiLevelType w:val="hybridMultilevel"/>
    <w:tmpl w:val="90AE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83683D"/>
    <w:multiLevelType w:val="hybridMultilevel"/>
    <w:tmpl w:val="2F22B576"/>
    <w:lvl w:ilvl="0" w:tplc="7C564E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DB4220"/>
    <w:multiLevelType w:val="hybridMultilevel"/>
    <w:tmpl w:val="EDEE4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1473A"/>
    <w:multiLevelType w:val="hybridMultilevel"/>
    <w:tmpl w:val="92FC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E82CF1"/>
    <w:multiLevelType w:val="hybridMultilevel"/>
    <w:tmpl w:val="8B38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3957E5"/>
    <w:multiLevelType w:val="hybridMultilevel"/>
    <w:tmpl w:val="731C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AE14D3"/>
    <w:multiLevelType w:val="hybridMultilevel"/>
    <w:tmpl w:val="1EA8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36D7466"/>
    <w:multiLevelType w:val="hybridMultilevel"/>
    <w:tmpl w:val="7EE6A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617772"/>
    <w:multiLevelType w:val="hybridMultilevel"/>
    <w:tmpl w:val="23B43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A5C7244"/>
    <w:multiLevelType w:val="hybridMultilevel"/>
    <w:tmpl w:val="BA828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B6CA9"/>
    <w:multiLevelType w:val="hybridMultilevel"/>
    <w:tmpl w:val="DA08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FC2483"/>
    <w:multiLevelType w:val="hybridMultilevel"/>
    <w:tmpl w:val="52A29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CB7192"/>
    <w:multiLevelType w:val="hybridMultilevel"/>
    <w:tmpl w:val="818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DB7492"/>
    <w:multiLevelType w:val="hybridMultilevel"/>
    <w:tmpl w:val="81FC443E"/>
    <w:lvl w:ilvl="0" w:tplc="5396FEE6">
      <w:start w:val="4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E4723D7"/>
    <w:multiLevelType w:val="hybridMultilevel"/>
    <w:tmpl w:val="3140DA6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9">
    <w:nsid w:val="624245BB"/>
    <w:multiLevelType w:val="multilevel"/>
    <w:tmpl w:val="D5522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718A0510"/>
    <w:multiLevelType w:val="hybridMultilevel"/>
    <w:tmpl w:val="C04810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4"/>
  </w:num>
  <w:num w:numId="10">
    <w:abstractNumId w:val="16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  <w:num w:numId="15">
    <w:abstractNumId w:val="15"/>
  </w:num>
  <w:num w:numId="16">
    <w:abstractNumId w:val="18"/>
  </w:num>
  <w:num w:numId="17">
    <w:abstractNumId w:val="6"/>
  </w:num>
  <w:num w:numId="18">
    <w:abstractNumId w:val="2"/>
  </w:num>
  <w:num w:numId="19">
    <w:abstractNumId w:val="11"/>
  </w:num>
  <w:num w:numId="20">
    <w:abstractNumId w:val="5"/>
  </w:num>
  <w:num w:numId="21">
    <w:abstractNumId w:val="19"/>
  </w:num>
  <w:num w:numId="22">
    <w:abstractNumId w:val="19"/>
  </w:num>
  <w:num w:numId="23">
    <w:abstractNumId w:val="19"/>
  </w:num>
  <w:num w:numId="24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en-US" w:vendorID="8" w:dllVersion="513" w:checkStyle="1"/>
  <w:activeWritingStyle w:appName="MSWord" w:lang="cs-CZ" w:vendorID="7" w:dllVersion="514" w:checkStyle="1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58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90E26"/>
    <w:rsid w:val="000009F3"/>
    <w:rsid w:val="00002AA4"/>
    <w:rsid w:val="00002C38"/>
    <w:rsid w:val="00006C5E"/>
    <w:rsid w:val="00014108"/>
    <w:rsid w:val="00014A52"/>
    <w:rsid w:val="00015217"/>
    <w:rsid w:val="00015255"/>
    <w:rsid w:val="00017BAC"/>
    <w:rsid w:val="0002009F"/>
    <w:rsid w:val="00021374"/>
    <w:rsid w:val="00021471"/>
    <w:rsid w:val="000222D0"/>
    <w:rsid w:val="000235C3"/>
    <w:rsid w:val="00025E8F"/>
    <w:rsid w:val="0002620B"/>
    <w:rsid w:val="000269FB"/>
    <w:rsid w:val="000312C8"/>
    <w:rsid w:val="00032CF8"/>
    <w:rsid w:val="00033BC4"/>
    <w:rsid w:val="0003486A"/>
    <w:rsid w:val="00040D33"/>
    <w:rsid w:val="00041CE1"/>
    <w:rsid w:val="000459AD"/>
    <w:rsid w:val="00047E8A"/>
    <w:rsid w:val="00051661"/>
    <w:rsid w:val="000529A3"/>
    <w:rsid w:val="00053565"/>
    <w:rsid w:val="00053B02"/>
    <w:rsid w:val="00054474"/>
    <w:rsid w:val="0005716D"/>
    <w:rsid w:val="000573CD"/>
    <w:rsid w:val="0006096A"/>
    <w:rsid w:val="00063578"/>
    <w:rsid w:val="00063DEA"/>
    <w:rsid w:val="00064FCD"/>
    <w:rsid w:val="00067526"/>
    <w:rsid w:val="0007621A"/>
    <w:rsid w:val="000777BD"/>
    <w:rsid w:val="00082998"/>
    <w:rsid w:val="00083F27"/>
    <w:rsid w:val="00085564"/>
    <w:rsid w:val="00085786"/>
    <w:rsid w:val="00090E26"/>
    <w:rsid w:val="00092F31"/>
    <w:rsid w:val="000A2B51"/>
    <w:rsid w:val="000A54A5"/>
    <w:rsid w:val="000B35CA"/>
    <w:rsid w:val="000B5372"/>
    <w:rsid w:val="000C2738"/>
    <w:rsid w:val="000C3302"/>
    <w:rsid w:val="000C404E"/>
    <w:rsid w:val="000C539F"/>
    <w:rsid w:val="000D1145"/>
    <w:rsid w:val="000D14DF"/>
    <w:rsid w:val="000D23F1"/>
    <w:rsid w:val="000D2F5E"/>
    <w:rsid w:val="000D437C"/>
    <w:rsid w:val="000E2FEE"/>
    <w:rsid w:val="000E505C"/>
    <w:rsid w:val="000E670F"/>
    <w:rsid w:val="000E7FCD"/>
    <w:rsid w:val="000F0CEE"/>
    <w:rsid w:val="000F2494"/>
    <w:rsid w:val="000F4441"/>
    <w:rsid w:val="000F6264"/>
    <w:rsid w:val="0010458E"/>
    <w:rsid w:val="001048F6"/>
    <w:rsid w:val="001073B9"/>
    <w:rsid w:val="00107AE3"/>
    <w:rsid w:val="00120146"/>
    <w:rsid w:val="001241AB"/>
    <w:rsid w:val="001250C6"/>
    <w:rsid w:val="0012724D"/>
    <w:rsid w:val="001343E9"/>
    <w:rsid w:val="00135DAF"/>
    <w:rsid w:val="00136741"/>
    <w:rsid w:val="001408FE"/>
    <w:rsid w:val="00141148"/>
    <w:rsid w:val="001420ED"/>
    <w:rsid w:val="00144C84"/>
    <w:rsid w:val="001458D0"/>
    <w:rsid w:val="00151B04"/>
    <w:rsid w:val="001524E3"/>
    <w:rsid w:val="001544B5"/>
    <w:rsid w:val="00154B8C"/>
    <w:rsid w:val="001557E5"/>
    <w:rsid w:val="00157D7E"/>
    <w:rsid w:val="00161591"/>
    <w:rsid w:val="00163288"/>
    <w:rsid w:val="001639A0"/>
    <w:rsid w:val="00163DDD"/>
    <w:rsid w:val="0016495F"/>
    <w:rsid w:val="00164F4A"/>
    <w:rsid w:val="001663B0"/>
    <w:rsid w:val="00166755"/>
    <w:rsid w:val="001726D9"/>
    <w:rsid w:val="00180E47"/>
    <w:rsid w:val="00193A48"/>
    <w:rsid w:val="00193AA8"/>
    <w:rsid w:val="00194919"/>
    <w:rsid w:val="00196180"/>
    <w:rsid w:val="00196F5A"/>
    <w:rsid w:val="0019717F"/>
    <w:rsid w:val="001A3FC7"/>
    <w:rsid w:val="001B1BDB"/>
    <w:rsid w:val="001B1C9C"/>
    <w:rsid w:val="001B53A9"/>
    <w:rsid w:val="001B6A13"/>
    <w:rsid w:val="001B6B8D"/>
    <w:rsid w:val="001C02FF"/>
    <w:rsid w:val="001C1D7D"/>
    <w:rsid w:val="001C6076"/>
    <w:rsid w:val="001C6E01"/>
    <w:rsid w:val="001C712D"/>
    <w:rsid w:val="001D0910"/>
    <w:rsid w:val="001D3E08"/>
    <w:rsid w:val="001D676F"/>
    <w:rsid w:val="001E160E"/>
    <w:rsid w:val="001E1FA2"/>
    <w:rsid w:val="001E2F86"/>
    <w:rsid w:val="001E4541"/>
    <w:rsid w:val="001E4BCF"/>
    <w:rsid w:val="001E5177"/>
    <w:rsid w:val="001E74A3"/>
    <w:rsid w:val="001F1295"/>
    <w:rsid w:val="001F12F9"/>
    <w:rsid w:val="001F14AB"/>
    <w:rsid w:val="001F3363"/>
    <w:rsid w:val="001F42AA"/>
    <w:rsid w:val="001F5588"/>
    <w:rsid w:val="0020298C"/>
    <w:rsid w:val="00204205"/>
    <w:rsid w:val="0020585F"/>
    <w:rsid w:val="00206371"/>
    <w:rsid w:val="00206CA4"/>
    <w:rsid w:val="00212359"/>
    <w:rsid w:val="00212DEC"/>
    <w:rsid w:val="00220B7B"/>
    <w:rsid w:val="00220FF6"/>
    <w:rsid w:val="00221FBF"/>
    <w:rsid w:val="002231B7"/>
    <w:rsid w:val="00226537"/>
    <w:rsid w:val="002271D8"/>
    <w:rsid w:val="00227FA4"/>
    <w:rsid w:val="0023026B"/>
    <w:rsid w:val="002309E9"/>
    <w:rsid w:val="00230EE3"/>
    <w:rsid w:val="00231D89"/>
    <w:rsid w:val="00232204"/>
    <w:rsid w:val="002351A4"/>
    <w:rsid w:val="002355FE"/>
    <w:rsid w:val="0023610E"/>
    <w:rsid w:val="00241D61"/>
    <w:rsid w:val="00242047"/>
    <w:rsid w:val="0024520E"/>
    <w:rsid w:val="0024629D"/>
    <w:rsid w:val="002517F7"/>
    <w:rsid w:val="00253F54"/>
    <w:rsid w:val="00254324"/>
    <w:rsid w:val="00256F21"/>
    <w:rsid w:val="00260F0E"/>
    <w:rsid w:val="00264F3B"/>
    <w:rsid w:val="002655D6"/>
    <w:rsid w:val="002710FB"/>
    <w:rsid w:val="00271CF3"/>
    <w:rsid w:val="00277D6F"/>
    <w:rsid w:val="002808B2"/>
    <w:rsid w:val="00287392"/>
    <w:rsid w:val="00287529"/>
    <w:rsid w:val="00290766"/>
    <w:rsid w:val="002912F0"/>
    <w:rsid w:val="002920E6"/>
    <w:rsid w:val="00293DA7"/>
    <w:rsid w:val="00295D45"/>
    <w:rsid w:val="002963A3"/>
    <w:rsid w:val="00297A68"/>
    <w:rsid w:val="002A0E75"/>
    <w:rsid w:val="002A142B"/>
    <w:rsid w:val="002A1447"/>
    <w:rsid w:val="002A1DD5"/>
    <w:rsid w:val="002A202E"/>
    <w:rsid w:val="002A2912"/>
    <w:rsid w:val="002B2DE5"/>
    <w:rsid w:val="002B30E5"/>
    <w:rsid w:val="002B4AB0"/>
    <w:rsid w:val="002B667C"/>
    <w:rsid w:val="002B741E"/>
    <w:rsid w:val="002B7600"/>
    <w:rsid w:val="002B7DE3"/>
    <w:rsid w:val="002C0732"/>
    <w:rsid w:val="002C1868"/>
    <w:rsid w:val="002C470F"/>
    <w:rsid w:val="002C4801"/>
    <w:rsid w:val="002C4C0A"/>
    <w:rsid w:val="002C69AE"/>
    <w:rsid w:val="002C6B7F"/>
    <w:rsid w:val="002C7D87"/>
    <w:rsid w:val="002D3819"/>
    <w:rsid w:val="002D3973"/>
    <w:rsid w:val="002D5F35"/>
    <w:rsid w:val="002D736A"/>
    <w:rsid w:val="002E0031"/>
    <w:rsid w:val="002E143E"/>
    <w:rsid w:val="002E280C"/>
    <w:rsid w:val="002E4A6A"/>
    <w:rsid w:val="002E6B6C"/>
    <w:rsid w:val="002F1ED5"/>
    <w:rsid w:val="002F1FEB"/>
    <w:rsid w:val="002F70E8"/>
    <w:rsid w:val="002F7AAC"/>
    <w:rsid w:val="0030106E"/>
    <w:rsid w:val="003027E7"/>
    <w:rsid w:val="00302DAF"/>
    <w:rsid w:val="0030635F"/>
    <w:rsid w:val="00306773"/>
    <w:rsid w:val="00310CE5"/>
    <w:rsid w:val="0031354B"/>
    <w:rsid w:val="00315D0A"/>
    <w:rsid w:val="003205F7"/>
    <w:rsid w:val="0032087F"/>
    <w:rsid w:val="00324944"/>
    <w:rsid w:val="00325296"/>
    <w:rsid w:val="00325F6F"/>
    <w:rsid w:val="00325FDD"/>
    <w:rsid w:val="003304BA"/>
    <w:rsid w:val="003313B9"/>
    <w:rsid w:val="0033173F"/>
    <w:rsid w:val="00334B07"/>
    <w:rsid w:val="003412C7"/>
    <w:rsid w:val="0034504A"/>
    <w:rsid w:val="00351BEC"/>
    <w:rsid w:val="00355011"/>
    <w:rsid w:val="00356B1C"/>
    <w:rsid w:val="00360583"/>
    <w:rsid w:val="00361DF4"/>
    <w:rsid w:val="0036276F"/>
    <w:rsid w:val="0036592F"/>
    <w:rsid w:val="00365B97"/>
    <w:rsid w:val="00375772"/>
    <w:rsid w:val="00375E22"/>
    <w:rsid w:val="00376AC8"/>
    <w:rsid w:val="00376C8D"/>
    <w:rsid w:val="00380A28"/>
    <w:rsid w:val="003830F9"/>
    <w:rsid w:val="003835B8"/>
    <w:rsid w:val="00384635"/>
    <w:rsid w:val="00384AAF"/>
    <w:rsid w:val="00386854"/>
    <w:rsid w:val="00387807"/>
    <w:rsid w:val="0039001F"/>
    <w:rsid w:val="0039114F"/>
    <w:rsid w:val="003926B7"/>
    <w:rsid w:val="00394A2F"/>
    <w:rsid w:val="00395903"/>
    <w:rsid w:val="00395EA3"/>
    <w:rsid w:val="003A47AC"/>
    <w:rsid w:val="003A6856"/>
    <w:rsid w:val="003A6A27"/>
    <w:rsid w:val="003B0268"/>
    <w:rsid w:val="003B0B63"/>
    <w:rsid w:val="003B0E76"/>
    <w:rsid w:val="003B7393"/>
    <w:rsid w:val="003C4B90"/>
    <w:rsid w:val="003C559B"/>
    <w:rsid w:val="003D1A69"/>
    <w:rsid w:val="003D2C8A"/>
    <w:rsid w:val="003D421C"/>
    <w:rsid w:val="003D7338"/>
    <w:rsid w:val="003D7E77"/>
    <w:rsid w:val="003E1D89"/>
    <w:rsid w:val="003E33DD"/>
    <w:rsid w:val="003E5AE1"/>
    <w:rsid w:val="003F2B52"/>
    <w:rsid w:val="003F5669"/>
    <w:rsid w:val="003F5C99"/>
    <w:rsid w:val="003F657B"/>
    <w:rsid w:val="003F7C69"/>
    <w:rsid w:val="003F7D6B"/>
    <w:rsid w:val="004029EF"/>
    <w:rsid w:val="00403B84"/>
    <w:rsid w:val="00405A8D"/>
    <w:rsid w:val="00410CDE"/>
    <w:rsid w:val="00411E31"/>
    <w:rsid w:val="00411F91"/>
    <w:rsid w:val="00415640"/>
    <w:rsid w:val="00415BF3"/>
    <w:rsid w:val="00415D12"/>
    <w:rsid w:val="00420742"/>
    <w:rsid w:val="00421032"/>
    <w:rsid w:val="00422216"/>
    <w:rsid w:val="00422796"/>
    <w:rsid w:val="00423722"/>
    <w:rsid w:val="00425D1E"/>
    <w:rsid w:val="00426F16"/>
    <w:rsid w:val="004276E3"/>
    <w:rsid w:val="00430925"/>
    <w:rsid w:val="00432839"/>
    <w:rsid w:val="00432B67"/>
    <w:rsid w:val="00433A5B"/>
    <w:rsid w:val="0043417F"/>
    <w:rsid w:val="00434579"/>
    <w:rsid w:val="0043689D"/>
    <w:rsid w:val="00437569"/>
    <w:rsid w:val="00437851"/>
    <w:rsid w:val="00442E12"/>
    <w:rsid w:val="00444B4D"/>
    <w:rsid w:val="004460E5"/>
    <w:rsid w:val="00450856"/>
    <w:rsid w:val="004540B2"/>
    <w:rsid w:val="00455802"/>
    <w:rsid w:val="00455DE4"/>
    <w:rsid w:val="00456B9A"/>
    <w:rsid w:val="00457E3E"/>
    <w:rsid w:val="0046047A"/>
    <w:rsid w:val="004617A9"/>
    <w:rsid w:val="004623E8"/>
    <w:rsid w:val="00463300"/>
    <w:rsid w:val="004638F0"/>
    <w:rsid w:val="00466459"/>
    <w:rsid w:val="0046663A"/>
    <w:rsid w:val="00466D1D"/>
    <w:rsid w:val="004718FD"/>
    <w:rsid w:val="00472DAB"/>
    <w:rsid w:val="004743DF"/>
    <w:rsid w:val="00475B03"/>
    <w:rsid w:val="004768F8"/>
    <w:rsid w:val="00480423"/>
    <w:rsid w:val="00483B46"/>
    <w:rsid w:val="00485C50"/>
    <w:rsid w:val="00486548"/>
    <w:rsid w:val="00492493"/>
    <w:rsid w:val="004959EA"/>
    <w:rsid w:val="00496302"/>
    <w:rsid w:val="00497668"/>
    <w:rsid w:val="004A20CC"/>
    <w:rsid w:val="004A29CD"/>
    <w:rsid w:val="004A2E74"/>
    <w:rsid w:val="004A5642"/>
    <w:rsid w:val="004A6169"/>
    <w:rsid w:val="004A645C"/>
    <w:rsid w:val="004A7BF1"/>
    <w:rsid w:val="004B02EE"/>
    <w:rsid w:val="004B2719"/>
    <w:rsid w:val="004B3115"/>
    <w:rsid w:val="004B39B7"/>
    <w:rsid w:val="004B570E"/>
    <w:rsid w:val="004B6869"/>
    <w:rsid w:val="004B758D"/>
    <w:rsid w:val="004B7BF2"/>
    <w:rsid w:val="004C0905"/>
    <w:rsid w:val="004C36DC"/>
    <w:rsid w:val="004C4CF0"/>
    <w:rsid w:val="004C5AC0"/>
    <w:rsid w:val="004C5D9A"/>
    <w:rsid w:val="004D0474"/>
    <w:rsid w:val="004D05C5"/>
    <w:rsid w:val="004D12E8"/>
    <w:rsid w:val="004D35A0"/>
    <w:rsid w:val="004D51D7"/>
    <w:rsid w:val="004E07E9"/>
    <w:rsid w:val="004E0C2B"/>
    <w:rsid w:val="004E114B"/>
    <w:rsid w:val="004E3E2D"/>
    <w:rsid w:val="004E4F0E"/>
    <w:rsid w:val="004E6369"/>
    <w:rsid w:val="004E64BA"/>
    <w:rsid w:val="004F1370"/>
    <w:rsid w:val="004F2312"/>
    <w:rsid w:val="004F36FE"/>
    <w:rsid w:val="004F45C1"/>
    <w:rsid w:val="004F5894"/>
    <w:rsid w:val="004F72CF"/>
    <w:rsid w:val="005002BB"/>
    <w:rsid w:val="005013A1"/>
    <w:rsid w:val="00501C82"/>
    <w:rsid w:val="0050361A"/>
    <w:rsid w:val="0051131D"/>
    <w:rsid w:val="005125C2"/>
    <w:rsid w:val="005153EF"/>
    <w:rsid w:val="005164FF"/>
    <w:rsid w:val="00516841"/>
    <w:rsid w:val="00517926"/>
    <w:rsid w:val="0052078E"/>
    <w:rsid w:val="00521541"/>
    <w:rsid w:val="00521B48"/>
    <w:rsid w:val="00525687"/>
    <w:rsid w:val="00526CE7"/>
    <w:rsid w:val="0052747F"/>
    <w:rsid w:val="0052776A"/>
    <w:rsid w:val="00530EF2"/>
    <w:rsid w:val="00531F31"/>
    <w:rsid w:val="00535F1D"/>
    <w:rsid w:val="00535FEE"/>
    <w:rsid w:val="00543246"/>
    <w:rsid w:val="00543E61"/>
    <w:rsid w:val="005466BE"/>
    <w:rsid w:val="005503F2"/>
    <w:rsid w:val="00551F84"/>
    <w:rsid w:val="00557E84"/>
    <w:rsid w:val="005626EE"/>
    <w:rsid w:val="00563094"/>
    <w:rsid w:val="00563CC5"/>
    <w:rsid w:val="00564B8C"/>
    <w:rsid w:val="00566A66"/>
    <w:rsid w:val="00573F14"/>
    <w:rsid w:val="005748CE"/>
    <w:rsid w:val="0057693A"/>
    <w:rsid w:val="00577A74"/>
    <w:rsid w:val="00580BFF"/>
    <w:rsid w:val="00584B94"/>
    <w:rsid w:val="00590611"/>
    <w:rsid w:val="00590BC1"/>
    <w:rsid w:val="00594287"/>
    <w:rsid w:val="005A086E"/>
    <w:rsid w:val="005A118C"/>
    <w:rsid w:val="005A2CED"/>
    <w:rsid w:val="005A5D7E"/>
    <w:rsid w:val="005B3326"/>
    <w:rsid w:val="005C08D1"/>
    <w:rsid w:val="005C0C3B"/>
    <w:rsid w:val="005C1040"/>
    <w:rsid w:val="005C1832"/>
    <w:rsid w:val="005C1B6A"/>
    <w:rsid w:val="005C47BB"/>
    <w:rsid w:val="005C67E6"/>
    <w:rsid w:val="005C761A"/>
    <w:rsid w:val="005C7B5D"/>
    <w:rsid w:val="005D0612"/>
    <w:rsid w:val="005D0667"/>
    <w:rsid w:val="005D2FE0"/>
    <w:rsid w:val="005D6CEC"/>
    <w:rsid w:val="005D7D6B"/>
    <w:rsid w:val="005E0651"/>
    <w:rsid w:val="005E0BBC"/>
    <w:rsid w:val="005E247E"/>
    <w:rsid w:val="005E4BD1"/>
    <w:rsid w:val="005E5251"/>
    <w:rsid w:val="005E5800"/>
    <w:rsid w:val="005E5CCF"/>
    <w:rsid w:val="005F0786"/>
    <w:rsid w:val="005F1B12"/>
    <w:rsid w:val="005F3279"/>
    <w:rsid w:val="005F6C49"/>
    <w:rsid w:val="005F78B5"/>
    <w:rsid w:val="00600E3F"/>
    <w:rsid w:val="00606139"/>
    <w:rsid w:val="0061442F"/>
    <w:rsid w:val="00616396"/>
    <w:rsid w:val="00616F82"/>
    <w:rsid w:val="006178DF"/>
    <w:rsid w:val="00621945"/>
    <w:rsid w:val="00621A7B"/>
    <w:rsid w:val="00624864"/>
    <w:rsid w:val="00625334"/>
    <w:rsid w:val="00626BD7"/>
    <w:rsid w:val="00633C32"/>
    <w:rsid w:val="00636792"/>
    <w:rsid w:val="00636A06"/>
    <w:rsid w:val="0064013B"/>
    <w:rsid w:val="006401E5"/>
    <w:rsid w:val="00641C5B"/>
    <w:rsid w:val="00641EA3"/>
    <w:rsid w:val="00643CCA"/>
    <w:rsid w:val="00644368"/>
    <w:rsid w:val="006515E9"/>
    <w:rsid w:val="00651894"/>
    <w:rsid w:val="00651E68"/>
    <w:rsid w:val="00653350"/>
    <w:rsid w:val="00655CA2"/>
    <w:rsid w:val="00657276"/>
    <w:rsid w:val="0066487F"/>
    <w:rsid w:val="00667F9F"/>
    <w:rsid w:val="006705E1"/>
    <w:rsid w:val="006712DF"/>
    <w:rsid w:val="00671419"/>
    <w:rsid w:val="00672E90"/>
    <w:rsid w:val="00673F39"/>
    <w:rsid w:val="00677CBF"/>
    <w:rsid w:val="00680051"/>
    <w:rsid w:val="006809E9"/>
    <w:rsid w:val="00682187"/>
    <w:rsid w:val="00682B9D"/>
    <w:rsid w:val="00684777"/>
    <w:rsid w:val="0068719C"/>
    <w:rsid w:val="00687827"/>
    <w:rsid w:val="006902F9"/>
    <w:rsid w:val="0069314B"/>
    <w:rsid w:val="006A1644"/>
    <w:rsid w:val="006A1949"/>
    <w:rsid w:val="006A2C9F"/>
    <w:rsid w:val="006A59B9"/>
    <w:rsid w:val="006B447D"/>
    <w:rsid w:val="006B5AFE"/>
    <w:rsid w:val="006B7463"/>
    <w:rsid w:val="006C2E78"/>
    <w:rsid w:val="006C36F7"/>
    <w:rsid w:val="006C4086"/>
    <w:rsid w:val="006C41E7"/>
    <w:rsid w:val="006D4239"/>
    <w:rsid w:val="006D4273"/>
    <w:rsid w:val="006D5B64"/>
    <w:rsid w:val="006E09E8"/>
    <w:rsid w:val="006E1731"/>
    <w:rsid w:val="006E21C2"/>
    <w:rsid w:val="006E238E"/>
    <w:rsid w:val="006E25BD"/>
    <w:rsid w:val="006E45FE"/>
    <w:rsid w:val="006E657C"/>
    <w:rsid w:val="006F2448"/>
    <w:rsid w:val="006F25E4"/>
    <w:rsid w:val="006F32A2"/>
    <w:rsid w:val="006F4A87"/>
    <w:rsid w:val="006F62CE"/>
    <w:rsid w:val="006F7469"/>
    <w:rsid w:val="00701356"/>
    <w:rsid w:val="00704123"/>
    <w:rsid w:val="007046BE"/>
    <w:rsid w:val="007054DB"/>
    <w:rsid w:val="00705BF4"/>
    <w:rsid w:val="007127CF"/>
    <w:rsid w:val="007136DA"/>
    <w:rsid w:val="0071630D"/>
    <w:rsid w:val="007174DF"/>
    <w:rsid w:val="0071791C"/>
    <w:rsid w:val="0072083D"/>
    <w:rsid w:val="00723899"/>
    <w:rsid w:val="00724473"/>
    <w:rsid w:val="0072564B"/>
    <w:rsid w:val="007259DC"/>
    <w:rsid w:val="00731D70"/>
    <w:rsid w:val="007329DC"/>
    <w:rsid w:val="007335A8"/>
    <w:rsid w:val="00734A35"/>
    <w:rsid w:val="00737112"/>
    <w:rsid w:val="00740284"/>
    <w:rsid w:val="007416CD"/>
    <w:rsid w:val="0074388B"/>
    <w:rsid w:val="00745287"/>
    <w:rsid w:val="007464E4"/>
    <w:rsid w:val="0074720C"/>
    <w:rsid w:val="00750A1A"/>
    <w:rsid w:val="007517AD"/>
    <w:rsid w:val="00751CDD"/>
    <w:rsid w:val="007534C9"/>
    <w:rsid w:val="0075447E"/>
    <w:rsid w:val="00755230"/>
    <w:rsid w:val="00757001"/>
    <w:rsid w:val="00760151"/>
    <w:rsid w:val="007610BB"/>
    <w:rsid w:val="00763D46"/>
    <w:rsid w:val="00763EB4"/>
    <w:rsid w:val="00763F0D"/>
    <w:rsid w:val="00766F83"/>
    <w:rsid w:val="007714FF"/>
    <w:rsid w:val="00771D3F"/>
    <w:rsid w:val="00772FC9"/>
    <w:rsid w:val="0077364F"/>
    <w:rsid w:val="007803D8"/>
    <w:rsid w:val="00782C3D"/>
    <w:rsid w:val="0078484B"/>
    <w:rsid w:val="00790574"/>
    <w:rsid w:val="00790CA9"/>
    <w:rsid w:val="0079101B"/>
    <w:rsid w:val="00792ADF"/>
    <w:rsid w:val="00794F99"/>
    <w:rsid w:val="007A011A"/>
    <w:rsid w:val="007A2D6A"/>
    <w:rsid w:val="007A35DC"/>
    <w:rsid w:val="007A56A1"/>
    <w:rsid w:val="007B0DA7"/>
    <w:rsid w:val="007B284B"/>
    <w:rsid w:val="007B2FE2"/>
    <w:rsid w:val="007B5EC3"/>
    <w:rsid w:val="007C0376"/>
    <w:rsid w:val="007C0F27"/>
    <w:rsid w:val="007C54D2"/>
    <w:rsid w:val="007D0842"/>
    <w:rsid w:val="007D248D"/>
    <w:rsid w:val="007D5D3C"/>
    <w:rsid w:val="007D6D52"/>
    <w:rsid w:val="007E3AE0"/>
    <w:rsid w:val="007E5C9E"/>
    <w:rsid w:val="007E69E9"/>
    <w:rsid w:val="007E6A96"/>
    <w:rsid w:val="007F1BBB"/>
    <w:rsid w:val="007F1CBC"/>
    <w:rsid w:val="007F2104"/>
    <w:rsid w:val="007F29FA"/>
    <w:rsid w:val="007F3F18"/>
    <w:rsid w:val="007F5DC6"/>
    <w:rsid w:val="007F6239"/>
    <w:rsid w:val="007F6763"/>
    <w:rsid w:val="008001CF"/>
    <w:rsid w:val="00803492"/>
    <w:rsid w:val="0080698E"/>
    <w:rsid w:val="00806E91"/>
    <w:rsid w:val="00807A6A"/>
    <w:rsid w:val="00810E7D"/>
    <w:rsid w:val="00813512"/>
    <w:rsid w:val="00813660"/>
    <w:rsid w:val="00816981"/>
    <w:rsid w:val="008169F0"/>
    <w:rsid w:val="00822E4A"/>
    <w:rsid w:val="00823BEC"/>
    <w:rsid w:val="00824A6D"/>
    <w:rsid w:val="00826FB9"/>
    <w:rsid w:val="00830C89"/>
    <w:rsid w:val="0083221C"/>
    <w:rsid w:val="00833B8C"/>
    <w:rsid w:val="00836092"/>
    <w:rsid w:val="00836560"/>
    <w:rsid w:val="00843500"/>
    <w:rsid w:val="00845037"/>
    <w:rsid w:val="00847319"/>
    <w:rsid w:val="008527AD"/>
    <w:rsid w:val="00852B29"/>
    <w:rsid w:val="00854F88"/>
    <w:rsid w:val="00856023"/>
    <w:rsid w:val="008567FE"/>
    <w:rsid w:val="0085738D"/>
    <w:rsid w:val="00860FAF"/>
    <w:rsid w:val="00862D1B"/>
    <w:rsid w:val="008631BD"/>
    <w:rsid w:val="00864235"/>
    <w:rsid w:val="00865E98"/>
    <w:rsid w:val="00873B17"/>
    <w:rsid w:val="00877444"/>
    <w:rsid w:val="00881A06"/>
    <w:rsid w:val="008821D6"/>
    <w:rsid w:val="00893E0F"/>
    <w:rsid w:val="00895AB0"/>
    <w:rsid w:val="00895F66"/>
    <w:rsid w:val="00896DF2"/>
    <w:rsid w:val="008A0C12"/>
    <w:rsid w:val="008A134D"/>
    <w:rsid w:val="008A22A8"/>
    <w:rsid w:val="008A67CE"/>
    <w:rsid w:val="008A7BBE"/>
    <w:rsid w:val="008A7C7F"/>
    <w:rsid w:val="008B0605"/>
    <w:rsid w:val="008B28F3"/>
    <w:rsid w:val="008B30B9"/>
    <w:rsid w:val="008B3165"/>
    <w:rsid w:val="008B3B61"/>
    <w:rsid w:val="008B5722"/>
    <w:rsid w:val="008C0DE8"/>
    <w:rsid w:val="008C14A6"/>
    <w:rsid w:val="008C1631"/>
    <w:rsid w:val="008C1951"/>
    <w:rsid w:val="008C4E88"/>
    <w:rsid w:val="008D1815"/>
    <w:rsid w:val="008D1EF1"/>
    <w:rsid w:val="008D4266"/>
    <w:rsid w:val="008D4884"/>
    <w:rsid w:val="008D5A19"/>
    <w:rsid w:val="008D7AFD"/>
    <w:rsid w:val="008E34E7"/>
    <w:rsid w:val="008E57CF"/>
    <w:rsid w:val="008E5978"/>
    <w:rsid w:val="008E5A00"/>
    <w:rsid w:val="008E7E74"/>
    <w:rsid w:val="008F00F1"/>
    <w:rsid w:val="008F7EC7"/>
    <w:rsid w:val="00902DB7"/>
    <w:rsid w:val="00904BE4"/>
    <w:rsid w:val="00904CD4"/>
    <w:rsid w:val="00912A65"/>
    <w:rsid w:val="00913A2F"/>
    <w:rsid w:val="00913DC6"/>
    <w:rsid w:val="009230AE"/>
    <w:rsid w:val="00923D0D"/>
    <w:rsid w:val="00923D28"/>
    <w:rsid w:val="00923EF0"/>
    <w:rsid w:val="009259ED"/>
    <w:rsid w:val="009305E0"/>
    <w:rsid w:val="009306E3"/>
    <w:rsid w:val="00933EF6"/>
    <w:rsid w:val="00936D39"/>
    <w:rsid w:val="0093729C"/>
    <w:rsid w:val="00937BC4"/>
    <w:rsid w:val="00943FC0"/>
    <w:rsid w:val="00944057"/>
    <w:rsid w:val="0094493A"/>
    <w:rsid w:val="0094537D"/>
    <w:rsid w:val="009457BF"/>
    <w:rsid w:val="00945D87"/>
    <w:rsid w:val="00953A68"/>
    <w:rsid w:val="0095409E"/>
    <w:rsid w:val="009542B2"/>
    <w:rsid w:val="00954BE6"/>
    <w:rsid w:val="00955163"/>
    <w:rsid w:val="00955591"/>
    <w:rsid w:val="009556B7"/>
    <w:rsid w:val="00961BF7"/>
    <w:rsid w:val="00963BB4"/>
    <w:rsid w:val="00963C20"/>
    <w:rsid w:val="00965DAD"/>
    <w:rsid w:val="00965FCB"/>
    <w:rsid w:val="00967198"/>
    <w:rsid w:val="00967C54"/>
    <w:rsid w:val="00967EE2"/>
    <w:rsid w:val="00970531"/>
    <w:rsid w:val="00971BC1"/>
    <w:rsid w:val="0097401D"/>
    <w:rsid w:val="00975AB8"/>
    <w:rsid w:val="0098201B"/>
    <w:rsid w:val="00982B53"/>
    <w:rsid w:val="009858C6"/>
    <w:rsid w:val="00992C99"/>
    <w:rsid w:val="00993ECA"/>
    <w:rsid w:val="00994A5D"/>
    <w:rsid w:val="00997DA9"/>
    <w:rsid w:val="00997DEF"/>
    <w:rsid w:val="009A00B3"/>
    <w:rsid w:val="009A1048"/>
    <w:rsid w:val="009A106D"/>
    <w:rsid w:val="009A25C8"/>
    <w:rsid w:val="009A65F6"/>
    <w:rsid w:val="009A6AEC"/>
    <w:rsid w:val="009A75B3"/>
    <w:rsid w:val="009A7B66"/>
    <w:rsid w:val="009B07AA"/>
    <w:rsid w:val="009B20E9"/>
    <w:rsid w:val="009B2DB6"/>
    <w:rsid w:val="009B3681"/>
    <w:rsid w:val="009B6E9D"/>
    <w:rsid w:val="009C101B"/>
    <w:rsid w:val="009D13E8"/>
    <w:rsid w:val="009D16C0"/>
    <w:rsid w:val="009D21FE"/>
    <w:rsid w:val="009D6A2C"/>
    <w:rsid w:val="009E23DD"/>
    <w:rsid w:val="009E541C"/>
    <w:rsid w:val="009E6469"/>
    <w:rsid w:val="009F0217"/>
    <w:rsid w:val="009F4CE5"/>
    <w:rsid w:val="009F68BE"/>
    <w:rsid w:val="00A00D63"/>
    <w:rsid w:val="00A01753"/>
    <w:rsid w:val="00A02845"/>
    <w:rsid w:val="00A030E2"/>
    <w:rsid w:val="00A0455D"/>
    <w:rsid w:val="00A072A6"/>
    <w:rsid w:val="00A07607"/>
    <w:rsid w:val="00A07776"/>
    <w:rsid w:val="00A07FD9"/>
    <w:rsid w:val="00A17173"/>
    <w:rsid w:val="00A17638"/>
    <w:rsid w:val="00A21ED8"/>
    <w:rsid w:val="00A24757"/>
    <w:rsid w:val="00A25A48"/>
    <w:rsid w:val="00A26C50"/>
    <w:rsid w:val="00A311BD"/>
    <w:rsid w:val="00A314EF"/>
    <w:rsid w:val="00A33AEF"/>
    <w:rsid w:val="00A3475C"/>
    <w:rsid w:val="00A3489F"/>
    <w:rsid w:val="00A36631"/>
    <w:rsid w:val="00A37F5F"/>
    <w:rsid w:val="00A40B88"/>
    <w:rsid w:val="00A44E62"/>
    <w:rsid w:val="00A459C4"/>
    <w:rsid w:val="00A5165B"/>
    <w:rsid w:val="00A52057"/>
    <w:rsid w:val="00A54BEB"/>
    <w:rsid w:val="00A54E22"/>
    <w:rsid w:val="00A5673A"/>
    <w:rsid w:val="00A60BDC"/>
    <w:rsid w:val="00A6137C"/>
    <w:rsid w:val="00A61E80"/>
    <w:rsid w:val="00A62341"/>
    <w:rsid w:val="00A62383"/>
    <w:rsid w:val="00A64707"/>
    <w:rsid w:val="00A67572"/>
    <w:rsid w:val="00A71FB9"/>
    <w:rsid w:val="00A72ABF"/>
    <w:rsid w:val="00A734BB"/>
    <w:rsid w:val="00A74744"/>
    <w:rsid w:val="00A7490C"/>
    <w:rsid w:val="00A760D2"/>
    <w:rsid w:val="00A806FA"/>
    <w:rsid w:val="00A83A63"/>
    <w:rsid w:val="00A91EAE"/>
    <w:rsid w:val="00A92A84"/>
    <w:rsid w:val="00A93CB7"/>
    <w:rsid w:val="00A9496B"/>
    <w:rsid w:val="00A96506"/>
    <w:rsid w:val="00A97A9E"/>
    <w:rsid w:val="00AA3F21"/>
    <w:rsid w:val="00AA7675"/>
    <w:rsid w:val="00AB033B"/>
    <w:rsid w:val="00AB08B9"/>
    <w:rsid w:val="00AB28A0"/>
    <w:rsid w:val="00AB33AC"/>
    <w:rsid w:val="00AC1BA7"/>
    <w:rsid w:val="00AC2DBD"/>
    <w:rsid w:val="00AC3FEB"/>
    <w:rsid w:val="00AC695C"/>
    <w:rsid w:val="00AC6F23"/>
    <w:rsid w:val="00AD0037"/>
    <w:rsid w:val="00AD1A00"/>
    <w:rsid w:val="00AD1AA6"/>
    <w:rsid w:val="00AD6DFF"/>
    <w:rsid w:val="00AD7C28"/>
    <w:rsid w:val="00AE486A"/>
    <w:rsid w:val="00AE5567"/>
    <w:rsid w:val="00AE6CF4"/>
    <w:rsid w:val="00AF314E"/>
    <w:rsid w:val="00AF3809"/>
    <w:rsid w:val="00AF3E56"/>
    <w:rsid w:val="00AF7588"/>
    <w:rsid w:val="00AF779E"/>
    <w:rsid w:val="00B00584"/>
    <w:rsid w:val="00B017E4"/>
    <w:rsid w:val="00B01A3B"/>
    <w:rsid w:val="00B0211D"/>
    <w:rsid w:val="00B03EC8"/>
    <w:rsid w:val="00B0771C"/>
    <w:rsid w:val="00B10661"/>
    <w:rsid w:val="00B10E72"/>
    <w:rsid w:val="00B13A82"/>
    <w:rsid w:val="00B163F4"/>
    <w:rsid w:val="00B16E89"/>
    <w:rsid w:val="00B17A84"/>
    <w:rsid w:val="00B21420"/>
    <w:rsid w:val="00B21C5C"/>
    <w:rsid w:val="00B21CE5"/>
    <w:rsid w:val="00B2248B"/>
    <w:rsid w:val="00B23C05"/>
    <w:rsid w:val="00B24605"/>
    <w:rsid w:val="00B26F5B"/>
    <w:rsid w:val="00B27185"/>
    <w:rsid w:val="00B27D95"/>
    <w:rsid w:val="00B3249F"/>
    <w:rsid w:val="00B324AC"/>
    <w:rsid w:val="00B33305"/>
    <w:rsid w:val="00B3456C"/>
    <w:rsid w:val="00B41603"/>
    <w:rsid w:val="00B41FC7"/>
    <w:rsid w:val="00B43D91"/>
    <w:rsid w:val="00B45C16"/>
    <w:rsid w:val="00B46AFF"/>
    <w:rsid w:val="00B46E47"/>
    <w:rsid w:val="00B606F4"/>
    <w:rsid w:val="00B61946"/>
    <w:rsid w:val="00B61C43"/>
    <w:rsid w:val="00B63391"/>
    <w:rsid w:val="00B638BE"/>
    <w:rsid w:val="00B64DC3"/>
    <w:rsid w:val="00B65E79"/>
    <w:rsid w:val="00B66019"/>
    <w:rsid w:val="00B663F6"/>
    <w:rsid w:val="00B6669F"/>
    <w:rsid w:val="00B72D87"/>
    <w:rsid w:val="00B73B58"/>
    <w:rsid w:val="00B73B94"/>
    <w:rsid w:val="00B74ED4"/>
    <w:rsid w:val="00B761C4"/>
    <w:rsid w:val="00B769EC"/>
    <w:rsid w:val="00B77E6E"/>
    <w:rsid w:val="00B803E0"/>
    <w:rsid w:val="00B8414B"/>
    <w:rsid w:val="00B84A63"/>
    <w:rsid w:val="00B85330"/>
    <w:rsid w:val="00B91032"/>
    <w:rsid w:val="00B92D17"/>
    <w:rsid w:val="00B9421D"/>
    <w:rsid w:val="00B96457"/>
    <w:rsid w:val="00B97F93"/>
    <w:rsid w:val="00BA01C2"/>
    <w:rsid w:val="00BA4310"/>
    <w:rsid w:val="00BA7290"/>
    <w:rsid w:val="00BA7E55"/>
    <w:rsid w:val="00BB1A96"/>
    <w:rsid w:val="00BB4D35"/>
    <w:rsid w:val="00BB5B86"/>
    <w:rsid w:val="00BB6FA5"/>
    <w:rsid w:val="00BB7793"/>
    <w:rsid w:val="00BC34E8"/>
    <w:rsid w:val="00BC5354"/>
    <w:rsid w:val="00BC5530"/>
    <w:rsid w:val="00BC6658"/>
    <w:rsid w:val="00BD2AD4"/>
    <w:rsid w:val="00BD42CE"/>
    <w:rsid w:val="00BD67D4"/>
    <w:rsid w:val="00BD701A"/>
    <w:rsid w:val="00BD7A27"/>
    <w:rsid w:val="00BE1617"/>
    <w:rsid w:val="00BE3B02"/>
    <w:rsid w:val="00BE79CA"/>
    <w:rsid w:val="00BF2CA9"/>
    <w:rsid w:val="00BF2D42"/>
    <w:rsid w:val="00BF6902"/>
    <w:rsid w:val="00C05A72"/>
    <w:rsid w:val="00C06A04"/>
    <w:rsid w:val="00C07D8B"/>
    <w:rsid w:val="00C10487"/>
    <w:rsid w:val="00C10915"/>
    <w:rsid w:val="00C13C6A"/>
    <w:rsid w:val="00C15683"/>
    <w:rsid w:val="00C173BC"/>
    <w:rsid w:val="00C17A6B"/>
    <w:rsid w:val="00C2032E"/>
    <w:rsid w:val="00C21263"/>
    <w:rsid w:val="00C22600"/>
    <w:rsid w:val="00C22CF5"/>
    <w:rsid w:val="00C24DA9"/>
    <w:rsid w:val="00C25540"/>
    <w:rsid w:val="00C2578B"/>
    <w:rsid w:val="00C25832"/>
    <w:rsid w:val="00C258E2"/>
    <w:rsid w:val="00C32D71"/>
    <w:rsid w:val="00C33EE0"/>
    <w:rsid w:val="00C342FE"/>
    <w:rsid w:val="00C3449A"/>
    <w:rsid w:val="00C34B92"/>
    <w:rsid w:val="00C3506C"/>
    <w:rsid w:val="00C358FA"/>
    <w:rsid w:val="00C36B72"/>
    <w:rsid w:val="00C4014F"/>
    <w:rsid w:val="00C44547"/>
    <w:rsid w:val="00C50C0C"/>
    <w:rsid w:val="00C50E78"/>
    <w:rsid w:val="00C52989"/>
    <w:rsid w:val="00C54C33"/>
    <w:rsid w:val="00C562BB"/>
    <w:rsid w:val="00C57CC9"/>
    <w:rsid w:val="00C60073"/>
    <w:rsid w:val="00C603F4"/>
    <w:rsid w:val="00C605B4"/>
    <w:rsid w:val="00C6144E"/>
    <w:rsid w:val="00C62DE8"/>
    <w:rsid w:val="00C70C57"/>
    <w:rsid w:val="00C72857"/>
    <w:rsid w:val="00C7298B"/>
    <w:rsid w:val="00C755B8"/>
    <w:rsid w:val="00C75940"/>
    <w:rsid w:val="00C80D79"/>
    <w:rsid w:val="00C833E8"/>
    <w:rsid w:val="00C85D87"/>
    <w:rsid w:val="00C86F9D"/>
    <w:rsid w:val="00C92112"/>
    <w:rsid w:val="00C926F9"/>
    <w:rsid w:val="00C95476"/>
    <w:rsid w:val="00C96CC4"/>
    <w:rsid w:val="00CA0AD8"/>
    <w:rsid w:val="00CA172F"/>
    <w:rsid w:val="00CA3BC7"/>
    <w:rsid w:val="00CA47D7"/>
    <w:rsid w:val="00CA5B35"/>
    <w:rsid w:val="00CA6587"/>
    <w:rsid w:val="00CB149C"/>
    <w:rsid w:val="00CB2167"/>
    <w:rsid w:val="00CB2D4C"/>
    <w:rsid w:val="00CB443E"/>
    <w:rsid w:val="00CB58A8"/>
    <w:rsid w:val="00CC21DC"/>
    <w:rsid w:val="00CC48D9"/>
    <w:rsid w:val="00CC648B"/>
    <w:rsid w:val="00CC7264"/>
    <w:rsid w:val="00CD41EF"/>
    <w:rsid w:val="00CE27B2"/>
    <w:rsid w:val="00CE36B6"/>
    <w:rsid w:val="00CE7BC1"/>
    <w:rsid w:val="00CF5758"/>
    <w:rsid w:val="00CF5935"/>
    <w:rsid w:val="00CF60B1"/>
    <w:rsid w:val="00CF6A58"/>
    <w:rsid w:val="00CF7018"/>
    <w:rsid w:val="00CF77E4"/>
    <w:rsid w:val="00D000BF"/>
    <w:rsid w:val="00D00460"/>
    <w:rsid w:val="00D02FF0"/>
    <w:rsid w:val="00D06F05"/>
    <w:rsid w:val="00D11456"/>
    <w:rsid w:val="00D11C1B"/>
    <w:rsid w:val="00D13174"/>
    <w:rsid w:val="00D14527"/>
    <w:rsid w:val="00D15B64"/>
    <w:rsid w:val="00D17A9A"/>
    <w:rsid w:val="00D22A14"/>
    <w:rsid w:val="00D233BA"/>
    <w:rsid w:val="00D25F65"/>
    <w:rsid w:val="00D260E8"/>
    <w:rsid w:val="00D26287"/>
    <w:rsid w:val="00D27E3D"/>
    <w:rsid w:val="00D31989"/>
    <w:rsid w:val="00D32421"/>
    <w:rsid w:val="00D36A4F"/>
    <w:rsid w:val="00D45FB5"/>
    <w:rsid w:val="00D46C7A"/>
    <w:rsid w:val="00D478C6"/>
    <w:rsid w:val="00D511ED"/>
    <w:rsid w:val="00D52917"/>
    <w:rsid w:val="00D539AE"/>
    <w:rsid w:val="00D5519C"/>
    <w:rsid w:val="00D6036D"/>
    <w:rsid w:val="00D60BD0"/>
    <w:rsid w:val="00D63524"/>
    <w:rsid w:val="00D642B5"/>
    <w:rsid w:val="00D64813"/>
    <w:rsid w:val="00D648AC"/>
    <w:rsid w:val="00D64DB7"/>
    <w:rsid w:val="00D656D7"/>
    <w:rsid w:val="00D67FA9"/>
    <w:rsid w:val="00D711D7"/>
    <w:rsid w:val="00D7334F"/>
    <w:rsid w:val="00D8107A"/>
    <w:rsid w:val="00D848C2"/>
    <w:rsid w:val="00D91416"/>
    <w:rsid w:val="00D918D0"/>
    <w:rsid w:val="00D91C20"/>
    <w:rsid w:val="00D938BC"/>
    <w:rsid w:val="00D95494"/>
    <w:rsid w:val="00DA200E"/>
    <w:rsid w:val="00DA2E40"/>
    <w:rsid w:val="00DA46FE"/>
    <w:rsid w:val="00DA7021"/>
    <w:rsid w:val="00DA7250"/>
    <w:rsid w:val="00DB0D2E"/>
    <w:rsid w:val="00DB2F72"/>
    <w:rsid w:val="00DB431D"/>
    <w:rsid w:val="00DB465F"/>
    <w:rsid w:val="00DB6516"/>
    <w:rsid w:val="00DB6C8A"/>
    <w:rsid w:val="00DB6FEB"/>
    <w:rsid w:val="00DC0818"/>
    <w:rsid w:val="00DC1976"/>
    <w:rsid w:val="00DC288F"/>
    <w:rsid w:val="00DC299A"/>
    <w:rsid w:val="00DC3A79"/>
    <w:rsid w:val="00DC590B"/>
    <w:rsid w:val="00DD02E7"/>
    <w:rsid w:val="00DD2B4F"/>
    <w:rsid w:val="00DD47B9"/>
    <w:rsid w:val="00DD606B"/>
    <w:rsid w:val="00DE4B42"/>
    <w:rsid w:val="00DF1AB9"/>
    <w:rsid w:val="00DF1E11"/>
    <w:rsid w:val="00DF2898"/>
    <w:rsid w:val="00DF5BAA"/>
    <w:rsid w:val="00DF5F96"/>
    <w:rsid w:val="00E001F9"/>
    <w:rsid w:val="00E030ED"/>
    <w:rsid w:val="00E03867"/>
    <w:rsid w:val="00E03981"/>
    <w:rsid w:val="00E03E04"/>
    <w:rsid w:val="00E0427D"/>
    <w:rsid w:val="00E04EFB"/>
    <w:rsid w:val="00E04F64"/>
    <w:rsid w:val="00E1116C"/>
    <w:rsid w:val="00E14AA2"/>
    <w:rsid w:val="00E16958"/>
    <w:rsid w:val="00E16BEE"/>
    <w:rsid w:val="00E200F0"/>
    <w:rsid w:val="00E21147"/>
    <w:rsid w:val="00E25FBF"/>
    <w:rsid w:val="00E2637E"/>
    <w:rsid w:val="00E32A6B"/>
    <w:rsid w:val="00E37645"/>
    <w:rsid w:val="00E403ED"/>
    <w:rsid w:val="00E41B66"/>
    <w:rsid w:val="00E42DC3"/>
    <w:rsid w:val="00E500B0"/>
    <w:rsid w:val="00E5130D"/>
    <w:rsid w:val="00E51C17"/>
    <w:rsid w:val="00E52FA0"/>
    <w:rsid w:val="00E53158"/>
    <w:rsid w:val="00E557B8"/>
    <w:rsid w:val="00E6247D"/>
    <w:rsid w:val="00E67363"/>
    <w:rsid w:val="00E71666"/>
    <w:rsid w:val="00E73DB3"/>
    <w:rsid w:val="00E74658"/>
    <w:rsid w:val="00E77F5B"/>
    <w:rsid w:val="00E806F2"/>
    <w:rsid w:val="00E80C8F"/>
    <w:rsid w:val="00E81605"/>
    <w:rsid w:val="00E817F4"/>
    <w:rsid w:val="00E82830"/>
    <w:rsid w:val="00E8325B"/>
    <w:rsid w:val="00E83B07"/>
    <w:rsid w:val="00E8491E"/>
    <w:rsid w:val="00E85AE1"/>
    <w:rsid w:val="00E85DE7"/>
    <w:rsid w:val="00E901CE"/>
    <w:rsid w:val="00E91A48"/>
    <w:rsid w:val="00E92750"/>
    <w:rsid w:val="00E94579"/>
    <w:rsid w:val="00EA0B43"/>
    <w:rsid w:val="00EA1B0E"/>
    <w:rsid w:val="00EA227F"/>
    <w:rsid w:val="00EA6670"/>
    <w:rsid w:val="00EB0A03"/>
    <w:rsid w:val="00EB1B76"/>
    <w:rsid w:val="00EB2A33"/>
    <w:rsid w:val="00EB44E4"/>
    <w:rsid w:val="00EB69A7"/>
    <w:rsid w:val="00EC1624"/>
    <w:rsid w:val="00EC2FC3"/>
    <w:rsid w:val="00EC342D"/>
    <w:rsid w:val="00EC62F5"/>
    <w:rsid w:val="00EC7863"/>
    <w:rsid w:val="00ED5A47"/>
    <w:rsid w:val="00ED6EC5"/>
    <w:rsid w:val="00ED7C4A"/>
    <w:rsid w:val="00EE0980"/>
    <w:rsid w:val="00EE138C"/>
    <w:rsid w:val="00EE3EDD"/>
    <w:rsid w:val="00EE7A9C"/>
    <w:rsid w:val="00EF1299"/>
    <w:rsid w:val="00EF2960"/>
    <w:rsid w:val="00EF3F65"/>
    <w:rsid w:val="00EF7BCE"/>
    <w:rsid w:val="00F00E11"/>
    <w:rsid w:val="00F01FB2"/>
    <w:rsid w:val="00F05ADE"/>
    <w:rsid w:val="00F063DE"/>
    <w:rsid w:val="00F0759F"/>
    <w:rsid w:val="00F13B67"/>
    <w:rsid w:val="00F14886"/>
    <w:rsid w:val="00F15000"/>
    <w:rsid w:val="00F150E7"/>
    <w:rsid w:val="00F15BC4"/>
    <w:rsid w:val="00F16F60"/>
    <w:rsid w:val="00F17A99"/>
    <w:rsid w:val="00F17B98"/>
    <w:rsid w:val="00F2316E"/>
    <w:rsid w:val="00F23797"/>
    <w:rsid w:val="00F2567B"/>
    <w:rsid w:val="00F26511"/>
    <w:rsid w:val="00F26BF4"/>
    <w:rsid w:val="00F2725B"/>
    <w:rsid w:val="00F31DFC"/>
    <w:rsid w:val="00F31E54"/>
    <w:rsid w:val="00F323DB"/>
    <w:rsid w:val="00F32706"/>
    <w:rsid w:val="00F32BBB"/>
    <w:rsid w:val="00F3437F"/>
    <w:rsid w:val="00F3501D"/>
    <w:rsid w:val="00F35790"/>
    <w:rsid w:val="00F36079"/>
    <w:rsid w:val="00F40B32"/>
    <w:rsid w:val="00F4531B"/>
    <w:rsid w:val="00F45447"/>
    <w:rsid w:val="00F46234"/>
    <w:rsid w:val="00F46E5A"/>
    <w:rsid w:val="00F4730F"/>
    <w:rsid w:val="00F5413D"/>
    <w:rsid w:val="00F56D51"/>
    <w:rsid w:val="00F606A5"/>
    <w:rsid w:val="00F62078"/>
    <w:rsid w:val="00F6337F"/>
    <w:rsid w:val="00F63793"/>
    <w:rsid w:val="00F64D9B"/>
    <w:rsid w:val="00F6538B"/>
    <w:rsid w:val="00F7123D"/>
    <w:rsid w:val="00F71547"/>
    <w:rsid w:val="00F72CF6"/>
    <w:rsid w:val="00F800C8"/>
    <w:rsid w:val="00F82D9F"/>
    <w:rsid w:val="00F836FC"/>
    <w:rsid w:val="00F84419"/>
    <w:rsid w:val="00F85DA2"/>
    <w:rsid w:val="00F87BEE"/>
    <w:rsid w:val="00F90157"/>
    <w:rsid w:val="00F946AD"/>
    <w:rsid w:val="00F94BC0"/>
    <w:rsid w:val="00F96895"/>
    <w:rsid w:val="00FA0DE0"/>
    <w:rsid w:val="00FA116F"/>
    <w:rsid w:val="00FA1423"/>
    <w:rsid w:val="00FA5067"/>
    <w:rsid w:val="00FA5DAE"/>
    <w:rsid w:val="00FB0FAD"/>
    <w:rsid w:val="00FB3CB6"/>
    <w:rsid w:val="00FB6682"/>
    <w:rsid w:val="00FB74A2"/>
    <w:rsid w:val="00FB76C8"/>
    <w:rsid w:val="00FB7ED4"/>
    <w:rsid w:val="00FC2F4E"/>
    <w:rsid w:val="00FC6A47"/>
    <w:rsid w:val="00FC789B"/>
    <w:rsid w:val="00FD46E0"/>
    <w:rsid w:val="00FE068B"/>
    <w:rsid w:val="00FE0E0F"/>
    <w:rsid w:val="00FE1BC0"/>
    <w:rsid w:val="00FE38ED"/>
    <w:rsid w:val="00FE4A2F"/>
    <w:rsid w:val="00FE5EC7"/>
    <w:rsid w:val="00FE7C89"/>
    <w:rsid w:val="00FF0959"/>
    <w:rsid w:val="00FF44F9"/>
    <w:rsid w:val="00FF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F4E"/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autoRedefine/>
    <w:qFormat/>
    <w:rsid w:val="008D5A19"/>
    <w:pPr>
      <w:keepNext/>
      <w:widowControl w:val="0"/>
      <w:numPr>
        <w:numId w:val="23"/>
      </w:numPr>
      <w:spacing w:before="240" w:after="120"/>
      <w:outlineLvl w:val="0"/>
    </w:pPr>
    <w:rPr>
      <w:b/>
      <w:caps/>
      <w:noProof/>
      <w:sz w:val="28"/>
    </w:rPr>
  </w:style>
  <w:style w:type="paragraph" w:styleId="Heading2">
    <w:name w:val="heading 2"/>
    <w:basedOn w:val="Heading1"/>
    <w:next w:val="Body"/>
    <w:qFormat/>
    <w:rsid w:val="008D5A19"/>
    <w:pPr>
      <w:numPr>
        <w:ilvl w:val="1"/>
      </w:numPr>
      <w:ind w:left="720"/>
      <w:outlineLvl w:val="1"/>
    </w:pPr>
    <w:rPr>
      <w:bCs/>
      <w:caps w:val="0"/>
      <w:sz w:val="24"/>
    </w:rPr>
  </w:style>
  <w:style w:type="paragraph" w:styleId="Heading3">
    <w:name w:val="heading 3"/>
    <w:basedOn w:val="Heading2"/>
    <w:next w:val="Text"/>
    <w:autoRedefine/>
    <w:qFormat/>
    <w:rsid w:val="004A20CC"/>
    <w:pPr>
      <w:numPr>
        <w:ilvl w:val="2"/>
      </w:numPr>
      <w:ind w:left="720"/>
      <w:outlineLvl w:val="2"/>
    </w:pPr>
  </w:style>
  <w:style w:type="paragraph" w:styleId="Heading4">
    <w:name w:val="heading 4"/>
    <w:aliases w:val="h4"/>
    <w:basedOn w:val="Normal"/>
    <w:next w:val="BodyText"/>
    <w:qFormat/>
    <w:rsid w:val="00FC2F4E"/>
    <w:pPr>
      <w:keepNext/>
      <w:tabs>
        <w:tab w:val="num" w:pos="1134"/>
        <w:tab w:val="num" w:pos="1584"/>
      </w:tabs>
      <w:spacing w:before="240" w:after="60"/>
      <w:ind w:left="1584" w:hanging="864"/>
      <w:outlineLvl w:val="3"/>
    </w:pPr>
    <w:rPr>
      <w:rFonts w:ascii="Arial" w:hAnsi="Arial"/>
      <w:b/>
      <w:bCs/>
      <w:color w:val="990000"/>
      <w:sz w:val="28"/>
      <w:szCs w:val="28"/>
    </w:rPr>
  </w:style>
  <w:style w:type="paragraph" w:styleId="Heading5">
    <w:name w:val="heading 5"/>
    <w:aliases w:val="h5"/>
    <w:basedOn w:val="Normal"/>
    <w:next w:val="Normal"/>
    <w:qFormat/>
    <w:rsid w:val="00FC2F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FC2F4E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FC2F4E"/>
    <w:pPr>
      <w:tabs>
        <w:tab w:val="num" w:pos="1296"/>
      </w:tabs>
      <w:spacing w:before="240" w:after="60"/>
      <w:ind w:left="1296" w:hanging="1296"/>
      <w:outlineLvl w:val="6"/>
    </w:pPr>
    <w:rPr>
      <w:szCs w:val="24"/>
    </w:rPr>
  </w:style>
  <w:style w:type="paragraph" w:styleId="Heading8">
    <w:name w:val="heading 8"/>
    <w:basedOn w:val="Normal"/>
    <w:next w:val="BodyText"/>
    <w:qFormat/>
    <w:rsid w:val="00FC2F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qFormat/>
    <w:rsid w:val="00FC2F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19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976"/>
    <w:pPr>
      <w:tabs>
        <w:tab w:val="center" w:pos="4320"/>
        <w:tab w:val="right" w:pos="8640"/>
      </w:tabs>
    </w:pPr>
  </w:style>
  <w:style w:type="paragraph" w:customStyle="1" w:styleId="Approved">
    <w:name w:val="Approved"/>
    <w:rsid w:val="00DC1976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between w:val="single" w:sz="6" w:space="0" w:color="auto"/>
      </w:pBdr>
      <w:tabs>
        <w:tab w:val="center" w:pos="2070"/>
        <w:tab w:val="bar" w:pos="3600"/>
        <w:tab w:val="center" w:pos="4860"/>
        <w:tab w:val="bar" w:pos="8100"/>
        <w:tab w:val="center" w:pos="9270"/>
      </w:tabs>
      <w:ind w:left="540" w:right="540"/>
    </w:pPr>
    <w:rPr>
      <w:rFonts w:ascii="Times New Roman" w:hAnsi="Times New Roman"/>
      <w:sz w:val="24"/>
    </w:rPr>
  </w:style>
  <w:style w:type="paragraph" w:styleId="Revision">
    <w:name w:val="Revision"/>
    <w:rsid w:val="00DC1976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center" w:pos="990"/>
        <w:tab w:val="bar" w:pos="1440"/>
        <w:tab w:val="left" w:pos="1620"/>
        <w:tab w:val="bar" w:pos="9180"/>
        <w:tab w:val="center" w:pos="9990"/>
      </w:tabs>
      <w:ind w:left="540"/>
    </w:pPr>
    <w:rPr>
      <w:rFonts w:ascii="Times New Roman" w:hAnsi="Times New Roman"/>
      <w:sz w:val="24"/>
    </w:rPr>
  </w:style>
  <w:style w:type="character" w:customStyle="1" w:styleId="Hidden">
    <w:name w:val="Hidden"/>
    <w:basedOn w:val="DefaultParagraphFont"/>
    <w:rsid w:val="00DC1976"/>
    <w:rPr>
      <w:rFonts w:ascii="Times New Roman" w:hAnsi="Times New Roman"/>
      <w:noProof/>
      <w:vanish/>
      <w:color w:val="FF0000"/>
      <w:sz w:val="18"/>
    </w:rPr>
  </w:style>
  <w:style w:type="paragraph" w:customStyle="1" w:styleId="Text">
    <w:name w:val="Text"/>
    <w:link w:val="TextChar"/>
    <w:rsid w:val="008A67CE"/>
    <w:pPr>
      <w:spacing w:after="60"/>
      <w:ind w:left="720" w:right="720"/>
      <w:jc w:val="both"/>
    </w:pPr>
    <w:rPr>
      <w:rFonts w:ascii="Times New Roman" w:hAnsi="Times New Roman"/>
      <w:sz w:val="24"/>
    </w:rPr>
  </w:style>
  <w:style w:type="paragraph" w:customStyle="1" w:styleId="Appendix">
    <w:name w:val="Appendix"/>
    <w:basedOn w:val="Normal"/>
    <w:rsid w:val="00DC1976"/>
    <w:pPr>
      <w:ind w:left="720"/>
      <w:jc w:val="both"/>
    </w:pPr>
    <w:rPr>
      <w:b/>
      <w:sz w:val="36"/>
    </w:rPr>
  </w:style>
  <w:style w:type="paragraph" w:customStyle="1" w:styleId="TableText">
    <w:name w:val="Table Text"/>
    <w:basedOn w:val="Normal"/>
    <w:rsid w:val="00DC1976"/>
  </w:style>
  <w:style w:type="paragraph" w:customStyle="1" w:styleId="TableHeaderText">
    <w:name w:val="Table Header Text"/>
    <w:basedOn w:val="TableText"/>
    <w:rsid w:val="00DC1976"/>
    <w:pPr>
      <w:jc w:val="center"/>
    </w:pPr>
    <w:rPr>
      <w:b/>
    </w:rPr>
  </w:style>
  <w:style w:type="character" w:styleId="Hyperlink">
    <w:name w:val="Hyperlink"/>
    <w:basedOn w:val="DefaultParagraphFont"/>
    <w:rsid w:val="00DC1976"/>
    <w:rPr>
      <w:rFonts w:ascii="Times New Roman" w:hAnsi="Times New Roman"/>
      <w:color w:val="0000FF"/>
      <w:u w:val="single"/>
    </w:rPr>
  </w:style>
  <w:style w:type="paragraph" w:customStyle="1" w:styleId="H1-Header">
    <w:name w:val="H1-Header"/>
    <w:next w:val="Text"/>
    <w:rsid w:val="00DC1976"/>
    <w:rPr>
      <w:rFonts w:ascii="Times New Roman" w:hAnsi="Times New Roman"/>
      <w:b/>
      <w:caps/>
      <w:color w:val="000000"/>
      <w:sz w:val="24"/>
    </w:rPr>
  </w:style>
  <w:style w:type="paragraph" w:customStyle="1" w:styleId="H2-Header">
    <w:name w:val="H2-Header"/>
    <w:basedOn w:val="H1-Header"/>
    <w:next w:val="Text"/>
    <w:rsid w:val="00DC1976"/>
    <w:rPr>
      <w:caps w:val="0"/>
    </w:rPr>
  </w:style>
  <w:style w:type="paragraph" w:customStyle="1" w:styleId="H3-Header">
    <w:name w:val="H3-Header"/>
    <w:basedOn w:val="H2-Header"/>
    <w:next w:val="Text"/>
    <w:rsid w:val="00DC1976"/>
    <w:rPr>
      <w:b w:val="0"/>
    </w:rPr>
  </w:style>
  <w:style w:type="character" w:styleId="FollowedHyperlink">
    <w:name w:val="FollowedHyperlink"/>
    <w:basedOn w:val="DefaultParagraphFont"/>
    <w:rsid w:val="00DC1976"/>
    <w:rPr>
      <w:rFonts w:ascii="Times New Roman" w:hAnsi="Times New Roman"/>
      <w:color w:val="800080"/>
      <w:u w:val="single"/>
    </w:rPr>
  </w:style>
  <w:style w:type="paragraph" w:styleId="Caption">
    <w:name w:val="caption"/>
    <w:basedOn w:val="Normal"/>
    <w:next w:val="Normal"/>
    <w:qFormat/>
    <w:rsid w:val="00FC2F4E"/>
    <w:pPr>
      <w:jc w:val="center"/>
    </w:pPr>
    <w:rPr>
      <w:b/>
      <w:outline/>
      <w:color w:val="FF0000"/>
      <w:sz w:val="28"/>
    </w:rPr>
  </w:style>
  <w:style w:type="table" w:styleId="TableGrid">
    <w:name w:val="Table Grid"/>
    <w:basedOn w:val="TableNormal"/>
    <w:rsid w:val="00732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90E26"/>
    <w:pPr>
      <w:spacing w:after="120"/>
    </w:pPr>
    <w:rPr>
      <w:sz w:val="22"/>
      <w:szCs w:val="24"/>
    </w:rPr>
  </w:style>
  <w:style w:type="paragraph" w:styleId="BalloonText">
    <w:name w:val="Balloon Text"/>
    <w:basedOn w:val="Normal"/>
    <w:semiHidden/>
    <w:rsid w:val="00040D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342FE"/>
    <w:rPr>
      <w:sz w:val="16"/>
      <w:szCs w:val="16"/>
    </w:rPr>
  </w:style>
  <w:style w:type="paragraph" w:styleId="CommentText">
    <w:name w:val="annotation text"/>
    <w:basedOn w:val="Normal"/>
    <w:semiHidden/>
    <w:rsid w:val="00C342FE"/>
    <w:rPr>
      <w:sz w:val="20"/>
    </w:rPr>
  </w:style>
  <w:style w:type="paragraph" w:styleId="CommentSubject">
    <w:name w:val="annotation subject"/>
    <w:basedOn w:val="CommentText"/>
    <w:next w:val="CommentText"/>
    <w:semiHidden/>
    <w:rsid w:val="00C342FE"/>
    <w:rPr>
      <w:b/>
      <w:bCs/>
    </w:rPr>
  </w:style>
  <w:style w:type="paragraph" w:customStyle="1" w:styleId="Prechappara">
    <w:name w:val="Pre.chap.para"/>
    <w:basedOn w:val="BodyText3"/>
    <w:rsid w:val="00913A2F"/>
    <w:pPr>
      <w:spacing w:after="0"/>
    </w:pPr>
    <w:rPr>
      <w:sz w:val="22"/>
      <w:szCs w:val="22"/>
      <w:lang w:eastAsia="ru-RU"/>
    </w:rPr>
  </w:style>
  <w:style w:type="paragraph" w:styleId="BodyText3">
    <w:name w:val="Body Text 3"/>
    <w:basedOn w:val="Normal"/>
    <w:rsid w:val="00913A2F"/>
    <w:pPr>
      <w:spacing w:after="120"/>
    </w:pPr>
    <w:rPr>
      <w:sz w:val="16"/>
      <w:szCs w:val="16"/>
    </w:rPr>
  </w:style>
  <w:style w:type="paragraph" w:customStyle="1" w:styleId="StyleTextComplex12pt">
    <w:name w:val="Style Text + (Complex) 12 pt"/>
    <w:basedOn w:val="Text"/>
    <w:link w:val="StyleTextComplex12ptChar"/>
    <w:rsid w:val="00E94579"/>
    <w:rPr>
      <w:szCs w:val="24"/>
    </w:rPr>
  </w:style>
  <w:style w:type="paragraph" w:customStyle="1" w:styleId="Covertitle">
    <w:name w:val="Cover.title"/>
    <w:basedOn w:val="Normal"/>
    <w:rsid w:val="00DD606B"/>
    <w:pPr>
      <w:jc w:val="right"/>
    </w:pPr>
    <w:rPr>
      <w:rFonts w:ascii="Arial" w:hAnsi="Arial" w:cs="Arial"/>
      <w:b/>
      <w:sz w:val="56"/>
    </w:rPr>
  </w:style>
  <w:style w:type="paragraph" w:customStyle="1" w:styleId="Para">
    <w:name w:val="Para"/>
    <w:basedOn w:val="Normal"/>
    <w:rsid w:val="00DD606B"/>
    <w:pPr>
      <w:suppressAutoHyphens/>
      <w:spacing w:after="120"/>
      <w:jc w:val="both"/>
    </w:pPr>
  </w:style>
  <w:style w:type="paragraph" w:customStyle="1" w:styleId="Header-table">
    <w:name w:val="Header-table"/>
    <w:basedOn w:val="Normal"/>
    <w:link w:val="Header-tableChar"/>
    <w:qFormat/>
    <w:rsid w:val="00FC2F4E"/>
    <w:pPr>
      <w:tabs>
        <w:tab w:val="left" w:pos="2780"/>
      </w:tabs>
    </w:pPr>
  </w:style>
  <w:style w:type="paragraph" w:customStyle="1" w:styleId="Body">
    <w:name w:val="Body"/>
    <w:basedOn w:val="StyleTextComplex12pt"/>
    <w:link w:val="BodyChar"/>
    <w:qFormat/>
    <w:rsid w:val="00FC2F4E"/>
    <w:pPr>
      <w:jc w:val="left"/>
    </w:pPr>
  </w:style>
  <w:style w:type="character" w:customStyle="1" w:styleId="Header-tableChar">
    <w:name w:val="Header-table Char"/>
    <w:basedOn w:val="DefaultParagraphFont"/>
    <w:link w:val="Header-table"/>
    <w:rsid w:val="00FC2F4E"/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B61C43"/>
    <w:rPr>
      <w:rFonts w:ascii="Times New Roman" w:hAnsi="Times New Roman"/>
      <w:sz w:val="24"/>
    </w:rPr>
  </w:style>
  <w:style w:type="character" w:customStyle="1" w:styleId="StyleTextComplex12ptChar">
    <w:name w:val="Style Text + (Complex) 12 pt Char"/>
    <w:basedOn w:val="TextChar"/>
    <w:link w:val="StyleTextComplex12pt"/>
    <w:rsid w:val="00B61C43"/>
    <w:rPr>
      <w:szCs w:val="24"/>
    </w:rPr>
  </w:style>
  <w:style w:type="character" w:customStyle="1" w:styleId="BodyChar">
    <w:name w:val="Body Char"/>
    <w:basedOn w:val="StyleTextComplex12ptChar"/>
    <w:link w:val="Body"/>
    <w:rsid w:val="00FC2F4E"/>
  </w:style>
  <w:style w:type="paragraph" w:customStyle="1" w:styleId="Code10pt">
    <w:name w:val="Code10pt"/>
    <w:basedOn w:val="Text"/>
    <w:link w:val="Code10ptChar"/>
    <w:qFormat/>
    <w:rsid w:val="00FC2F4E"/>
    <w:pPr>
      <w:jc w:val="left"/>
    </w:pPr>
    <w:rPr>
      <w:rFonts w:ascii="Courier New" w:hAnsi="Courier New" w:cs="Courier New"/>
    </w:rPr>
  </w:style>
  <w:style w:type="paragraph" w:customStyle="1" w:styleId="Example">
    <w:name w:val="Example"/>
    <w:basedOn w:val="Text"/>
    <w:link w:val="ExampleChar"/>
    <w:qFormat/>
    <w:rsid w:val="00FC2F4E"/>
    <w:pPr>
      <w:jc w:val="left"/>
    </w:pPr>
    <w:rPr>
      <w:i/>
    </w:rPr>
  </w:style>
  <w:style w:type="character" w:customStyle="1" w:styleId="Code10ptChar">
    <w:name w:val="Code10pt Char"/>
    <w:basedOn w:val="TextChar"/>
    <w:link w:val="Code10pt"/>
    <w:rsid w:val="00FC2F4E"/>
    <w:rPr>
      <w:rFonts w:ascii="Courier New" w:hAnsi="Courier New" w:cs="Courier New"/>
    </w:rPr>
  </w:style>
  <w:style w:type="character" w:customStyle="1" w:styleId="ExampleChar">
    <w:name w:val="Example Char"/>
    <w:basedOn w:val="TextChar"/>
    <w:link w:val="Example"/>
    <w:rsid w:val="00FC2F4E"/>
    <w:rPr>
      <w:i/>
    </w:rPr>
  </w:style>
  <w:style w:type="paragraph" w:customStyle="1" w:styleId="Code8pt">
    <w:name w:val="Code8pt"/>
    <w:basedOn w:val="Code10pt"/>
    <w:link w:val="Code8ptChar"/>
    <w:qFormat/>
    <w:rsid w:val="00FC2F4E"/>
    <w:rPr>
      <w:color w:val="7030A0"/>
      <w:sz w:val="16"/>
      <w:szCs w:val="16"/>
    </w:rPr>
  </w:style>
  <w:style w:type="character" w:customStyle="1" w:styleId="Code8ptChar">
    <w:name w:val="Code8pt Char"/>
    <w:basedOn w:val="Code10ptChar"/>
    <w:link w:val="Code8pt"/>
    <w:rsid w:val="00FC2F4E"/>
    <w:rPr>
      <w:color w:val="7030A0"/>
      <w:sz w:val="16"/>
      <w:szCs w:val="16"/>
    </w:rPr>
  </w:style>
  <w:style w:type="paragraph" w:styleId="Title">
    <w:name w:val="Title"/>
    <w:basedOn w:val="Normal"/>
    <w:link w:val="TitleChar"/>
    <w:autoRedefine/>
    <w:qFormat/>
    <w:rsid w:val="00FC2F4E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FC2F4E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paragraph" w:customStyle="1" w:styleId="TableContents">
    <w:name w:val="Table Contents"/>
    <w:basedOn w:val="Normal"/>
    <w:rsid w:val="00ED7C4A"/>
    <w:pPr>
      <w:widowControl w:val="0"/>
      <w:suppressLineNumbers/>
      <w:suppressAutoHyphens/>
    </w:pPr>
    <w:rPr>
      <w:rFonts w:eastAsia="DejaVu Sans"/>
      <w:kern w:val="24"/>
      <w:szCs w:val="24"/>
    </w:rPr>
  </w:style>
  <w:style w:type="paragraph" w:customStyle="1" w:styleId="TableHeading">
    <w:name w:val="Table Heading"/>
    <w:basedOn w:val="TableContents"/>
    <w:rsid w:val="00ED7C4A"/>
    <w:pPr>
      <w:jc w:val="center"/>
    </w:pPr>
    <w:rPr>
      <w:rFonts w:ascii="Arial" w:hAnsi="Arial"/>
      <w:b/>
      <w:bCs/>
    </w:rPr>
  </w:style>
  <w:style w:type="paragraph" w:customStyle="1" w:styleId="SourceCode">
    <w:name w:val="SourceCode"/>
    <w:basedOn w:val="Normal"/>
    <w:rsid w:val="00FC2F4E"/>
    <w:rPr>
      <w:rFonts w:ascii="Courier New" w:hAnsi="Courier New" w:cs="Courier New"/>
      <w:sz w:val="20"/>
      <w:szCs w:val="24"/>
      <w:lang w:val="de-DE" w:eastAsia="de-DE"/>
    </w:rPr>
  </w:style>
  <w:style w:type="paragraph" w:styleId="Subtitle">
    <w:name w:val="Subtitle"/>
    <w:basedOn w:val="Title"/>
    <w:next w:val="BodyText"/>
    <w:link w:val="SubtitleChar"/>
    <w:qFormat/>
    <w:rsid w:val="00FC2F4E"/>
    <w:pPr>
      <w:numPr>
        <w:ilvl w:val="1"/>
      </w:numPr>
      <w:spacing w:after="0"/>
      <w:contextualSpacing w:val="0"/>
    </w:pPr>
    <w:rPr>
      <w:rFonts w:asciiTheme="majorHAnsi" w:hAnsiTheme="majorHAnsi"/>
      <w:b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C2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F4E"/>
    <w:pPr>
      <w:ind w:left="720"/>
      <w:contextualSpacing/>
    </w:pPr>
  </w:style>
  <w:style w:type="paragraph" w:customStyle="1" w:styleId="REQTopic">
    <w:name w:val="REQTopic"/>
    <w:basedOn w:val="Normal"/>
    <w:rsid w:val="00E5130D"/>
    <w:rPr>
      <w:rFonts w:ascii="Helvetica" w:eastAsia="Arial Unicode MS" w:hAnsi="Helvetica" w:cs="Arial"/>
      <w:b/>
      <w:i/>
      <w:color w:val="000000"/>
      <w:sz w:val="20"/>
      <w:szCs w:val="24"/>
      <w:lang w:val="en-GB" w:eastAsia="de-DE"/>
    </w:rPr>
  </w:style>
  <w:style w:type="paragraph" w:customStyle="1" w:styleId="REQText">
    <w:name w:val="REQText"/>
    <w:basedOn w:val="Normal"/>
    <w:rsid w:val="00E5130D"/>
    <w:rPr>
      <w:rFonts w:ascii="Courier New" w:eastAsia="Arial Unicode MS" w:hAnsi="Courier New" w:cs="Courier New"/>
      <w:color w:val="000000"/>
      <w:sz w:val="20"/>
      <w:szCs w:val="24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5F56B-E456-45A3-8BB1-EF6BCBAE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351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MQX Task Test Suite</vt:lpstr>
    </vt:vector>
  </TitlesOfParts>
  <Company>Freescale</Company>
  <LinksUpToDate>false</LinksUpToDate>
  <CharactersWithSpaces>2420</CharactersWithSpaces>
  <SharedDoc>false</SharedDoc>
  <HLinks>
    <vt:vector size="174" baseType="variant">
      <vt:variant>
        <vt:i4>5636173</vt:i4>
      </vt:variant>
      <vt:variant>
        <vt:i4>99</vt:i4>
      </vt:variant>
      <vt:variant>
        <vt:i4>0</vt:i4>
      </vt:variant>
      <vt:variant>
        <vt:i4>5</vt:i4>
      </vt:variant>
      <vt:variant>
        <vt:lpwstr>http://sourceforge.net/project/stats/detail.php?group_id=253892&amp;ugn=fnet&amp;type=prdownload&amp;mode=alltime&amp;file_id=0</vt:lpwstr>
      </vt:variant>
      <vt:variant>
        <vt:lpwstr/>
      </vt:variant>
      <vt:variant>
        <vt:i4>393227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http://en.wikipedia.org/wiki/UIP_(micro_IP)</vt:lpwstr>
      </vt:variant>
      <vt:variant>
        <vt:lpwstr/>
      </vt:variant>
      <vt:variant>
        <vt:i4>5177374</vt:i4>
      </vt:variant>
      <vt:variant>
        <vt:i4>87</vt:i4>
      </vt:variant>
      <vt:variant>
        <vt:i4>0</vt:i4>
      </vt:variant>
      <vt:variant>
        <vt:i4>5</vt:i4>
      </vt:variant>
      <vt:variant>
        <vt:lpwstr>http://iperf.sourceforge.net/</vt:lpwstr>
      </vt:variant>
      <vt:variant>
        <vt:lpwstr/>
      </vt:variant>
      <vt:variant>
        <vt:i4>3145833</vt:i4>
      </vt:variant>
      <vt:variant>
        <vt:i4>84</vt:i4>
      </vt:variant>
      <vt:variant>
        <vt:i4>0</vt:i4>
      </vt:variant>
      <vt:variant>
        <vt:i4>5</vt:i4>
      </vt:variant>
      <vt:variant>
        <vt:lpwstr>http://support.microsoft.com/kb/231282</vt:lpwstr>
      </vt:variant>
      <vt:variant>
        <vt:lpwstr/>
      </vt:variant>
      <vt:variant>
        <vt:i4>4456535</vt:i4>
      </vt:variant>
      <vt:variant>
        <vt:i4>81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78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  <vt:variant>
        <vt:i4>5242904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http://en.wikipedia.org/wiki/User_Datagram_Protocol</vt:lpwstr>
      </vt:variant>
      <vt:variant>
        <vt:lpwstr/>
      </vt:variant>
      <vt:variant>
        <vt:i4>4522042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http://en.wikipedia.org/wiki/Trivial_File_Transfer_Protocol</vt:lpwstr>
      </vt:variant>
      <vt:variant>
        <vt:lpwstr/>
      </vt:variant>
      <vt:variant>
        <vt:i4>7405628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http://en.wikipedia.org/wiki/Transmission_Control_Protocol</vt:lpwstr>
      </vt:variant>
      <vt:variant>
        <vt:lpwstr/>
      </vt:variant>
      <vt:variant>
        <vt:i4>1572952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http://en.wikipedia.org/wiki/SMTP</vt:lpwstr>
      </vt:variant>
      <vt:variant>
        <vt:lpwstr/>
      </vt:variant>
      <vt:variant>
        <vt:i4>1179730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http://en.wikipedia.org/wiki/Routing_Information_Protocol</vt:lpwstr>
      </vt:variant>
      <vt:variant>
        <vt:lpwstr/>
      </vt:variant>
      <vt:variant>
        <vt:i4>393301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http://en.wikipedia.org/wiki/Request_for_Comments</vt:lpwstr>
      </vt:variant>
      <vt:variant>
        <vt:lpwstr/>
      </vt:variant>
      <vt:variant>
        <vt:i4>8126468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http://en.wikipedia.org/wiki/Point-to-Point_Protocol</vt:lpwstr>
      </vt:variant>
      <vt:variant>
        <vt:lpwstr/>
      </vt:variant>
      <vt:variant>
        <vt:i4>327764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http://en.wikipedia.org/wiki/NAT</vt:lpwstr>
      </vt:variant>
      <vt:variant>
        <vt:lpwstr/>
      </vt:variant>
      <vt:variant>
        <vt:i4>7733301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http://en.wikipedia.org/wiki/IP</vt:lpwstr>
      </vt:variant>
      <vt:variant>
        <vt:lpwstr/>
      </vt:variant>
      <vt:variant>
        <vt:i4>1769554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http://en.wikipedia.org/wiki/IGMP</vt:lpwstr>
      </vt:variant>
      <vt:variant>
        <vt:lpwstr/>
      </vt:variant>
      <vt:variant>
        <vt:i4>4587570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http://en.wikipedia.org/wiki/Internet_Control_Message_Protocol</vt:lpwstr>
      </vt:variant>
      <vt:variant>
        <vt:lpwstr/>
      </vt:variant>
      <vt:variant>
        <vt:i4>196673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http://en.wikipedia.org/wiki/Http</vt:lpwstr>
      </vt:variant>
      <vt:variant>
        <vt:lpwstr/>
      </vt:variant>
      <vt:variant>
        <vt:i4>1704001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http://en.wikipedia.org/wiki/HTML</vt:lpwstr>
      </vt:variant>
      <vt:variant>
        <vt:lpwstr/>
      </vt:variant>
      <vt:variant>
        <vt:i4>589889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http://en.wikipedia.org/wiki/Ftp</vt:lpwstr>
      </vt:variant>
      <vt:variant>
        <vt:lpwstr/>
      </vt:variant>
      <vt:variant>
        <vt:i4>5308425</vt:i4>
      </vt:variant>
      <vt:variant>
        <vt:i4>24</vt:i4>
      </vt:variant>
      <vt:variant>
        <vt:i4>0</vt:i4>
      </vt:variant>
      <vt:variant>
        <vt:i4>5</vt:i4>
      </vt:variant>
      <vt:variant>
        <vt:lpwstr>http://www.freescale.com/</vt:lpwstr>
      </vt:variant>
      <vt:variant>
        <vt:lpwstr/>
      </vt:variant>
      <vt:variant>
        <vt:i4>1572957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http://en.wikipedia.org/wiki/DHCP</vt:lpwstr>
      </vt:variant>
      <vt:variant>
        <vt:lpwstr/>
      </vt:variant>
      <vt:variant>
        <vt:i4>1572956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http://en.wikipedia.org/wiki/CIDR</vt:lpwstr>
      </vt:variant>
      <vt:variant>
        <vt:lpwstr/>
      </vt:variant>
      <vt:variant>
        <vt:i4>1638470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http://en.wikipedia.org/wiki/Bsd</vt:lpwstr>
      </vt:variant>
      <vt:variant>
        <vt:lpwstr/>
      </vt:variant>
      <vt:variant>
        <vt:i4>6422574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http://en.wikipedia.org/wiki/BootP</vt:lpwstr>
      </vt:variant>
      <vt:variant>
        <vt:lpwstr/>
      </vt:variant>
      <vt:variant>
        <vt:i4>2883688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http://en.wikipedia.org/wiki/Address_Resolution_Protocol</vt:lpwstr>
      </vt:variant>
      <vt:variant>
        <vt:lpwstr/>
      </vt:variant>
      <vt:variant>
        <vt:i4>7340128</vt:i4>
      </vt:variant>
      <vt:variant>
        <vt:i4>6</vt:i4>
      </vt:variant>
      <vt:variant>
        <vt:i4>0</vt:i4>
      </vt:variant>
      <vt:variant>
        <vt:i4>5</vt:i4>
      </vt:variant>
      <vt:variant>
        <vt:lpwstr>http://glossary.freescale.net/</vt:lpwstr>
      </vt:variant>
      <vt:variant>
        <vt:lpwstr/>
      </vt:variant>
      <vt:variant>
        <vt:i4>4456535</vt:i4>
      </vt:variant>
      <vt:variant>
        <vt:i4>3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0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MQX Task Test Suite</dc:title>
  <dc:subject/>
  <dc:creator>Michal Starecek</dc:creator>
  <cp:keywords>MQX</cp:keywords>
  <dc:description/>
  <cp:lastModifiedBy>User</cp:lastModifiedBy>
  <cp:revision>6</cp:revision>
  <cp:lastPrinted>2011-06-02T12:50:00Z</cp:lastPrinted>
  <dcterms:created xsi:type="dcterms:W3CDTF">2011-11-15T12:21:00Z</dcterms:created>
  <dcterms:modified xsi:type="dcterms:W3CDTF">2011-11-25T13:17:00Z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Global Document Template - Rev D</vt:lpwstr>
  </property>
  <property fmtid="{D5CDD505-2E9C-101B-9397-08002B2CF9AE}" pid="3" name="_NewReviewCycle">
    <vt:lpwstr/>
  </property>
</Properties>
</file>