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90"/>
        <w:ind w:hanging="0" w:left="0" w:right="0"/>
        <w:rPr/>
      </w:pPr>
      <w:r>
        <w:rPr>
          <w:rtl w:val="true"/>
        </w:rPr>
        <w:t>דליפה אנסטומוטית</w:t>
      </w:r>
      <w:r>
        <w:rPr/>
        <w:t xml:space="preserve"> </w:t>
      </w:r>
      <w:r>
        <w:rPr>
          <w:b/>
        </w:rPr>
        <w:t>(Anastomotic Leak)</w:t>
      </w:r>
    </w:p>
    <w:p>
      <w:pPr>
        <w:pStyle w:val="BodyText"/>
        <w:bidi w:val="1"/>
        <w:spacing w:before="150" w:after="480"/>
        <w:ind w:hanging="0" w:left="0" w:right="0"/>
        <w:jc w:val="left"/>
        <w:rPr/>
      </w:pPr>
      <w:r>
        <w:rPr>
          <w:szCs w:val="24"/>
          <w:rtl w:val="true"/>
        </w:rPr>
        <w:t>הסיבוך הכירורגי</w:t>
      </w:r>
      <w:r>
        <w:rPr>
          <w:sz w:val="24"/>
          <w:rtl w:val="true"/>
        </w:rPr>
        <w:t>-</w:t>
      </w:r>
      <w:r>
        <w:rPr>
          <w:szCs w:val="24"/>
          <w:rtl w:val="true"/>
        </w:rPr>
        <w:t xml:space="preserve">בטני המסוכן ביותר לאחר ניתוחי מעי — פרק </w:t>
      </w:r>
      <w:r>
        <w:rPr>
          <w:sz w:val="24"/>
        </w:rPr>
        <w:t>12</w:t>
      </w:r>
      <w:r>
        <w:rPr>
          <w:sz w:val="24"/>
          <w:rtl w:val="true"/>
        </w:rPr>
        <w:t xml:space="preserve"> </w:t>
      </w:r>
      <w:r>
        <w:rPr>
          <w:szCs w:val="24"/>
          <w:rtl w:val="true"/>
        </w:rPr>
        <w:t xml:space="preserve">בספר </w:t>
      </w:r>
      <w:r>
        <w:rPr>
          <w:sz w:val="24"/>
        </w:rPr>
        <w:t>Sabiston/Schwartz's Principles of Surgery: Surgical Complications</w:t>
      </w:r>
    </w:p>
    <w:p>
      <w:pPr>
        <w:pStyle w:val="BodyText"/>
        <w:bidi w:val="1"/>
        <w:jc w:val="left"/>
        <w:rPr/>
      </w:pPr>
      <w:r>
        <w:rPr>
          <w:rtl w:val="true"/>
        </w:rPr>
        <w:t xml:space="preserve">דליפה אנסטומוטית היא פירוק </w:t>
      </w:r>
      <w:r>
        <w:rPr>
          <w:rtl w:val="true"/>
        </w:rPr>
        <w:t>(</w:t>
      </w:r>
      <w:r>
        <w:rPr>
          <w:rtl w:val="true"/>
        </w:rPr>
        <w:t>מלא או חלקי</w:t>
      </w:r>
      <w:r>
        <w:rPr>
          <w:rtl w:val="true"/>
        </w:rPr>
        <w:t xml:space="preserve">) </w:t>
      </w:r>
      <w:r>
        <w:rPr>
          <w:rtl w:val="true"/>
        </w:rPr>
        <w:t>של קו החיבור בין שני קטעי מעי שנתפרו</w:t>
      </w:r>
      <w:r>
        <w:rPr>
          <w:rtl w:val="true"/>
        </w:rPr>
        <w:t>/</w:t>
      </w:r>
      <w:r>
        <w:rPr>
          <w:rtl w:val="true"/>
        </w:rPr>
        <w:t>נהדקו יחד בניתוח</w:t>
      </w:r>
      <w:r>
        <w:rPr>
          <w:rtl w:val="true"/>
        </w:rPr>
        <w:t xml:space="preserve">, </w:t>
      </w:r>
      <w:r>
        <w:rPr>
          <w:rtl w:val="true"/>
        </w:rPr>
        <w:t xml:space="preserve">כך שתוכן המעי </w:t>
      </w:r>
      <w:r>
        <w:rPr>
          <w:rtl w:val="true"/>
        </w:rPr>
        <w:t>(</w:t>
      </w:r>
      <w:r>
        <w:rPr>
          <w:rtl w:val="true"/>
        </w:rPr>
        <w:t>חיידקים</w:t>
      </w:r>
      <w:r>
        <w:rPr>
          <w:rtl w:val="true"/>
        </w:rPr>
        <w:t xml:space="preserve">, </w:t>
      </w:r>
      <w:r>
        <w:rPr>
          <w:rtl w:val="true"/>
        </w:rPr>
        <w:t>אנזימים עיכוליים</w:t>
      </w:r>
      <w:r>
        <w:rPr>
          <w:rtl w:val="true"/>
        </w:rPr>
        <w:t xml:space="preserve">, </w:t>
      </w:r>
      <w:r>
        <w:rPr>
          <w:rtl w:val="true"/>
        </w:rPr>
        <w:t>צואה</w:t>
      </w:r>
      <w:r>
        <w:rPr>
          <w:rtl w:val="true"/>
        </w:rPr>
        <w:t xml:space="preserve">) </w:t>
      </w:r>
      <w:r>
        <w:rPr>
          <w:rtl w:val="true"/>
        </w:rPr>
        <w:t>דולף לחלל הצפק או לרקמות סמוכות</w:t>
      </w:r>
      <w:r>
        <w:rPr>
          <w:rtl w:val="true"/>
        </w:rPr>
        <w:t xml:space="preserve">. </w:t>
      </w:r>
      <w:r>
        <w:rPr>
          <w:rtl w:val="true"/>
        </w:rPr>
        <w:t xml:space="preserve">זהו אחד הסיבוכים הבטניים המפחידים ביותר בכירורגיה כללית — לא בגלל שכיחות גבוהה </w:t>
      </w:r>
      <w:r>
        <w:rPr>
          <w:rtl w:val="true"/>
        </w:rPr>
        <w:t>(</w:t>
      </w:r>
      <w:r>
        <w:rPr>
          <w:rtl w:val="true"/>
        </w:rPr>
        <w:t>כ</w:t>
      </w:r>
      <w:r>
        <w:rPr>
          <w:rtl w:val="true"/>
        </w:rPr>
        <w:t>-</w:t>
      </w:r>
      <w:r>
        <w:rPr/>
        <w:t>5%</w:t>
      </w:r>
      <w:r>
        <w:rPr>
          <w:rtl w:val="true"/>
        </w:rPr>
        <w:t xml:space="preserve"> </w:t>
      </w:r>
      <w:r>
        <w:rPr>
          <w:rtl w:val="true"/>
        </w:rPr>
        <w:t>מהאנסטומוזות בממוצע</w:t>
      </w:r>
      <w:r>
        <w:rPr>
          <w:rtl w:val="true"/>
        </w:rPr>
        <w:t xml:space="preserve">, </w:t>
      </w:r>
      <w:r>
        <w:rPr>
          <w:rtl w:val="true"/>
        </w:rPr>
        <w:t>עד כ</w:t>
      </w:r>
      <w:r>
        <w:rPr>
          <w:rtl w:val="true"/>
        </w:rPr>
        <w:t>-</w:t>
      </w:r>
      <w:r>
        <w:rPr/>
        <w:t>75%</w:t>
      </w:r>
      <w:r>
        <w:rPr>
          <w:rtl w:val="true"/>
        </w:rPr>
        <w:t xml:space="preserve"> </w:t>
      </w:r>
      <w:r>
        <w:rPr>
          <w:rtl w:val="true"/>
        </w:rPr>
        <w:t>מהמקרים קשורים לקולקטומיה</w:t>
      </w:r>
      <w:r>
        <w:rPr>
          <w:rtl w:val="true"/>
        </w:rPr>
        <w:t xml:space="preserve">), </w:t>
      </w:r>
      <w:r>
        <w:rPr>
          <w:rtl w:val="true"/>
        </w:rPr>
        <w:t>אלא בגלל שהוא מכפיל ומשלש את שיעור התמותה כשהאבחון מתעכב</w:t>
      </w:r>
      <w:r>
        <w:rPr>
          <w:rtl w:val="true"/>
        </w:rPr>
        <w:t xml:space="preserve">. </w:t>
      </w:r>
      <w:r>
        <w:rPr>
          <w:rtl w:val="true"/>
        </w:rPr>
        <w:t>האתגר המרכזי</w:t>
      </w:r>
      <w:r>
        <w:rPr>
          <w:rtl w:val="true"/>
        </w:rPr>
        <w:t xml:space="preserve">: </w:t>
      </w:r>
      <w:r>
        <w:rPr>
          <w:rtl w:val="true"/>
        </w:rPr>
        <w:t xml:space="preserve">התסמינים המוקדמים לרוב </w:t>
      </w:r>
      <w:r>
        <w:rPr>
          <w:bCs/>
          <w:rtl w:val="true"/>
        </w:rPr>
        <w:t>עמומים ולא ספציפיים</w:t>
      </w:r>
      <w:r>
        <w:rPr>
          <w:rtl w:val="true"/>
        </w:rPr>
        <w:t xml:space="preserve"> — בדיוק כמו החלמה תקינה ואיטית — ולכן דורשים חשד קליני גבוה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 xml:space="preserve">המנגנון </w:t>
      </w:r>
      <w:r>
        <w:rPr>
          <w:rtl w:val="true"/>
        </w:rPr>
        <w:t xml:space="preserve">- </w:t>
      </w:r>
      <w:r>
        <w:rPr>
          <w:rtl w:val="true"/>
        </w:rPr>
        <w:t>למה זה קורה</w:t>
      </w:r>
    </w:p>
    <w:p>
      <w:pPr>
        <w:pStyle w:val="BodyText"/>
        <w:bidi w:val="0"/>
        <w:spacing w:before="210" w:after="210"/>
        <w:ind w:hanging="0" w:left="360" w:right="360"/>
        <w:rPr/>
      </w:pPr>
      <w:r>
        <w:rPr>
          <w:rtl w:val="true"/>
        </w:rPr>
        <w:t>אנסטומוזה בריאה שרודפת אחר ריפוי תקין דורשת שלושה תנאים בו</w:t>
      </w:r>
      <w:r>
        <w:rPr>
          <w:rtl w:val="true"/>
        </w:rPr>
        <w:t>-</w:t>
      </w:r>
      <w:r>
        <w:rPr>
          <w:rtl w:val="true"/>
        </w:rPr>
        <w:t>זמנית</w:t>
      </w:r>
      <w:r>
        <w:rPr>
          <w:rtl w:val="true"/>
        </w:rPr>
        <w:t xml:space="preserve">: </w:t>
      </w:r>
      <w:r>
        <w:rPr>
          <w:bCs/>
          <w:rtl w:val="true"/>
        </w:rPr>
        <w:t>אספקת דם טובה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מעי ורוד</w:t>
      </w:r>
      <w:r>
        <w:rPr>
          <w:rtl w:val="true"/>
        </w:rPr>
        <w:t xml:space="preserve">, </w:t>
      </w:r>
      <w:r>
        <w:rPr>
          <w:rtl w:val="true"/>
        </w:rPr>
        <w:t>פריסטלטי</w:t>
      </w:r>
      <w:r>
        <w:rPr>
          <w:rtl w:val="true"/>
        </w:rPr>
        <w:t xml:space="preserve">, </w:t>
      </w:r>
      <w:r>
        <w:rPr>
          <w:rtl w:val="true"/>
        </w:rPr>
        <w:t>עם מזנטריום פועם</w:t>
      </w:r>
      <w:r>
        <w:rPr>
          <w:rtl w:val="true"/>
        </w:rPr>
        <w:t xml:space="preserve">), </w:t>
      </w:r>
      <w:r>
        <w:rPr>
          <w:bCs/>
          <w:rtl w:val="true"/>
        </w:rPr>
        <w:t>היעדר מתח</w:t>
      </w:r>
      <w:r>
        <w:rPr/>
        <w:t xml:space="preserve"> </w:t>
      </w:r>
      <w:r>
        <w:rPr>
          <w:b/>
        </w:rPr>
        <w:t>(tension)</w:t>
      </w:r>
      <w:r>
        <w:rPr/>
        <w:t xml:space="preserve"> </w:t>
      </w:r>
      <w:r>
        <w:rPr>
          <w:rtl w:val="true"/>
        </w:rPr>
        <w:t xml:space="preserve">על קו התפר </w:t>
      </w:r>
      <w:r>
        <w:rPr>
          <w:rtl w:val="true"/>
        </w:rPr>
        <w:t>(</w:t>
      </w:r>
      <w:r>
        <w:rPr>
          <w:rtl w:val="true"/>
        </w:rPr>
        <w:t>מוביליזציה נכונה של המעי</w:t>
      </w:r>
      <w:r>
        <w:rPr>
          <w:rtl w:val="true"/>
        </w:rPr>
        <w:t xml:space="preserve">), </w:t>
      </w:r>
      <w:r>
        <w:rPr>
          <w:rtl w:val="true"/>
        </w:rPr>
        <w:t>ו</w:t>
      </w:r>
      <w:r>
        <w:rPr>
          <w:bCs/>
          <w:rtl w:val="true"/>
        </w:rPr>
        <w:t>אטימות מכנית</w:t>
      </w:r>
      <w:r>
        <w:rPr>
          <w:rtl w:val="true"/>
        </w:rPr>
        <w:t xml:space="preserve"> — תפר</w:t>
      </w:r>
      <w:r>
        <w:rPr>
          <w:rtl w:val="true"/>
        </w:rPr>
        <w:t>/</w:t>
      </w:r>
      <w:r>
        <w:rPr>
          <w:rtl w:val="true"/>
        </w:rPr>
        <w:t>הידוק שסוגר לגמרי את הלומן בלי פערים</w:t>
      </w:r>
      <w:r>
        <w:rPr>
          <w:rtl w:val="true"/>
        </w:rPr>
        <w:t xml:space="preserve">. </w:t>
      </w:r>
      <w:r>
        <w:rPr>
          <w:bCs/>
          <w:rtl w:val="true"/>
        </w:rPr>
        <w:t>כשגורם אחד מהשלושה נפגע</w:t>
      </w:r>
      <w:r>
        <w:rPr>
          <w:rtl w:val="true"/>
        </w:rPr>
        <w:t xml:space="preserve"> — למשל תת</w:t>
      </w:r>
      <w:r>
        <w:rPr>
          <w:rtl w:val="true"/>
        </w:rPr>
        <w:t>-</w:t>
      </w:r>
      <w:r>
        <w:rPr>
          <w:rtl w:val="true"/>
        </w:rPr>
        <w:t>לחץ דם</w:t>
      </w:r>
      <w:r>
        <w:rPr>
          <w:rtl w:val="true"/>
        </w:rPr>
        <w:t xml:space="preserve">, </w:t>
      </w:r>
      <w:r>
        <w:rPr>
          <w:rtl w:val="true"/>
        </w:rPr>
        <w:t>הלם</w:t>
      </w:r>
      <w:r>
        <w:rPr>
          <w:rtl w:val="true"/>
        </w:rPr>
        <w:t xml:space="preserve">, </w:t>
      </w:r>
      <w:r>
        <w:rPr>
          <w:rtl w:val="true"/>
        </w:rPr>
        <w:t>מחלת כלי דם מזנטריאלית</w:t>
      </w:r>
      <w:r>
        <w:rPr>
          <w:rtl w:val="true"/>
        </w:rPr>
        <w:t xml:space="preserve">, </w:t>
      </w:r>
      <w:r>
        <w:rPr>
          <w:rtl w:val="true"/>
        </w:rPr>
        <w:t>אנמיה קשה</w:t>
      </w:r>
      <w:r>
        <w:rPr>
          <w:rtl w:val="true"/>
        </w:rPr>
        <w:t xml:space="preserve">, </w:t>
      </w:r>
      <w:r>
        <w:rPr>
          <w:rtl w:val="true"/>
        </w:rPr>
        <w:t>או אובדן דם תוך</w:t>
      </w:r>
      <w:r>
        <w:rPr>
          <w:rtl w:val="true"/>
        </w:rPr>
        <w:t>-</w:t>
      </w:r>
      <w:r>
        <w:rPr>
          <w:rtl w:val="true"/>
        </w:rPr>
        <w:t xml:space="preserve">ניתוחי — נוצרת </w:t>
      </w:r>
      <w:r>
        <w:rPr>
          <w:bCs/>
          <w:rtl w:val="true"/>
        </w:rPr>
        <w:t>היפופרפוזיה מקומית</w:t>
      </w:r>
      <w:r>
        <w:rPr>
          <w:rtl w:val="true"/>
        </w:rPr>
        <w:t xml:space="preserve"> של קו התפר</w:t>
      </w:r>
      <w:r>
        <w:rPr/>
        <w:t xml:space="preserve">. </w:t>
      </w:r>
    </w:p>
    <w:p>
      <w:pPr>
        <w:pStyle w:val="BodyText"/>
        <w:bidi w:val="0"/>
        <w:spacing w:before="150" w:after="150"/>
        <w:ind w:hanging="0" w:left="360" w:right="360"/>
        <w:rPr/>
      </w:pPr>
      <w:r>
        <w:rPr>
          <w:bCs/>
          <w:rtl w:val="true"/>
        </w:rPr>
        <w:t>מנגנון החמצן קריטי כאן</w:t>
      </w:r>
      <w:r>
        <w:rPr>
          <w:rtl w:val="true"/>
        </w:rPr>
        <w:t xml:space="preserve">: </w:t>
      </w:r>
      <w:r>
        <w:rPr>
          <w:rtl w:val="true"/>
        </w:rPr>
        <w:t>ריפוי פצע תלוי בלחץ חלקי חמצן</w:t>
      </w:r>
      <w:r>
        <w:rPr/>
        <w:t xml:space="preserve"> </w:t>
      </w:r>
      <w:r>
        <w:rPr>
          <w:b/>
        </w:rPr>
        <w:t>(PO₂)</w:t>
      </w:r>
      <w:r>
        <w:rPr/>
        <w:t xml:space="preserve"> </w:t>
      </w:r>
      <w:r>
        <w:rPr>
          <w:rtl w:val="true"/>
        </w:rPr>
        <w:t>ברקמה — הוא נדרש לתפקוד תקין של פיברובלסטים שבונים קולגן בוגר וחזק</w:t>
      </w:r>
      <w:r>
        <w:rPr>
          <w:rtl w:val="true"/>
        </w:rPr>
        <w:t xml:space="preserve">. </w:t>
      </w:r>
      <w:r>
        <w:rPr>
          <w:bCs/>
          <w:rtl w:val="true"/>
        </w:rPr>
        <w:t>כשה</w:t>
      </w:r>
      <w:r>
        <w:rPr>
          <w:b/>
        </w:rPr>
        <w:t xml:space="preserve">-PO₂ </w:t>
      </w:r>
      <w:r>
        <w:rPr>
          <w:bCs/>
          <w:rtl w:val="true"/>
        </w:rPr>
        <w:t>ברקמה יורד מתחת ל</w:t>
      </w:r>
      <w:r>
        <w:rPr>
          <w:b/>
          <w:rtl w:val="true"/>
        </w:rPr>
        <w:t>-</w:t>
      </w:r>
      <w:r>
        <w:rPr>
          <w:b/>
        </w:rPr>
        <w:t>35</w:t>
      </w:r>
      <w:r>
        <w:rPr>
          <w:b/>
          <w:rtl w:val="true"/>
        </w:rPr>
        <w:t xml:space="preserve"> </w:t>
      </w:r>
      <w:r>
        <w:rPr>
          <w:bCs/>
          <w:rtl w:val="true"/>
        </w:rPr>
        <w:t>מ</w:t>
      </w:r>
      <w:r>
        <w:rPr>
          <w:b/>
          <w:rtl w:val="true"/>
        </w:rPr>
        <w:t>"</w:t>
      </w:r>
      <w:r>
        <w:rPr>
          <w:bCs/>
          <w:rtl w:val="true"/>
        </w:rPr>
        <w:t>מ כספית</w:t>
      </w:r>
      <w:r>
        <w:rPr>
          <w:rtl w:val="true"/>
        </w:rPr>
        <w:t xml:space="preserve">, </w:t>
      </w:r>
      <w:r>
        <w:rPr>
          <w:rtl w:val="true"/>
        </w:rPr>
        <w:t xml:space="preserve">נפגעת יצירת סיבי קולגן בוגרים </w:t>
      </w:r>
      <w:r>
        <w:rPr>
          <w:rtl w:val="true"/>
        </w:rPr>
        <w:t>(</w:t>
      </w:r>
      <w:r>
        <w:rPr>
          <w:rtl w:val="true"/>
        </w:rPr>
        <w:t xml:space="preserve">למרות שהיפוקסיה קלה דווקא </w:t>
      </w:r>
      <w:r>
        <w:rPr>
          <w:bCs/>
          <w:rtl w:val="true"/>
        </w:rPr>
        <w:t>מגרה</w:t>
      </w:r>
      <w:r>
        <w:rPr>
          <w:rtl w:val="true"/>
        </w:rPr>
        <w:t xml:space="preserve"> אנגיוגנזה </w:t>
      </w:r>
      <w:r>
        <w:rPr>
          <w:rtl w:val="true"/>
        </w:rPr>
        <w:t xml:space="preserve">- </w:t>
      </w:r>
      <w:r>
        <w:rPr>
          <w:rtl w:val="true"/>
        </w:rPr>
        <w:t>יצירת כלי דם חדשים</w:t>
      </w:r>
      <w:r>
        <w:rPr>
          <w:rtl w:val="true"/>
        </w:rPr>
        <w:t xml:space="preserve">). </w:t>
      </w:r>
      <w:r>
        <w:rPr>
          <w:bCs/>
          <w:rtl w:val="true"/>
        </w:rPr>
        <w:t>כשה</w:t>
      </w:r>
      <w:r>
        <w:rPr>
          <w:b/>
        </w:rPr>
        <w:t xml:space="preserve">-PO₂ </w:t>
      </w:r>
      <w:r>
        <w:rPr>
          <w:bCs/>
          <w:rtl w:val="true"/>
        </w:rPr>
        <w:t>יורד עוד יותר</w:t>
      </w:r>
      <w:r>
        <w:rPr>
          <w:b/>
          <w:rtl w:val="true"/>
        </w:rPr>
        <w:t xml:space="preserve">, </w:t>
      </w:r>
      <w:r>
        <w:rPr>
          <w:bCs/>
          <w:rtl w:val="true"/>
        </w:rPr>
        <w:t>מתחת ל</w:t>
      </w:r>
      <w:r>
        <w:rPr>
          <w:b/>
          <w:rtl w:val="true"/>
        </w:rPr>
        <w:t>-</w:t>
      </w:r>
      <w:r>
        <w:rPr>
          <w:b/>
        </w:rPr>
        <w:t>10</w:t>
      </w:r>
      <w:r>
        <w:rPr>
          <w:b/>
          <w:rtl w:val="true"/>
        </w:rPr>
        <w:t xml:space="preserve"> </w:t>
      </w:r>
      <w:r>
        <w:rPr>
          <w:bCs/>
          <w:rtl w:val="true"/>
        </w:rPr>
        <w:t>מ</w:t>
      </w:r>
      <w:r>
        <w:rPr>
          <w:b/>
          <w:rtl w:val="true"/>
        </w:rPr>
        <w:t>"</w:t>
      </w:r>
      <w:r>
        <w:rPr>
          <w:bCs/>
          <w:rtl w:val="true"/>
        </w:rPr>
        <w:t>מ כספית</w:t>
      </w:r>
      <w:r>
        <w:rPr>
          <w:rtl w:val="true"/>
        </w:rPr>
        <w:t xml:space="preserve">, </w:t>
      </w:r>
      <w:r>
        <w:rPr>
          <w:rtl w:val="true"/>
        </w:rPr>
        <w:t>נפגעים גם האנגיוגנזה עצמה</w:t>
      </w:r>
      <w:r>
        <w:rPr>
          <w:rtl w:val="true"/>
        </w:rPr>
        <w:t xml:space="preserve">, </w:t>
      </w:r>
      <w:r>
        <w:rPr>
          <w:rtl w:val="true"/>
        </w:rPr>
        <w:t>גורמי הגדילה ואפיתליזציה הרירית — כלומר קו התפר פשוט לא מגיע לחוזק המתיחה</w:t>
      </w:r>
      <w:r>
        <w:rPr/>
        <w:t xml:space="preserve"> </w:t>
      </w:r>
      <w:r>
        <w:rPr>
          <w:b/>
        </w:rPr>
        <w:t>(tensile strength)</w:t>
      </w:r>
      <w:r>
        <w:rPr/>
        <w:t xml:space="preserve"> </w:t>
      </w:r>
      <w:r>
        <w:rPr>
          <w:rtl w:val="true"/>
        </w:rPr>
        <w:t>הדרוש כדי לעמוד בלחץ התוך</w:t>
      </w:r>
      <w:r>
        <w:rPr>
          <w:rtl w:val="true"/>
        </w:rPr>
        <w:t>-</w:t>
      </w:r>
      <w:r>
        <w:rPr>
          <w:rtl w:val="true"/>
        </w:rPr>
        <w:t>לומינלי</w:t>
      </w:r>
      <w:r>
        <w:rPr/>
        <w:t xml:space="preserve">. </w:t>
      </w:r>
    </w:p>
    <w:p>
      <w:pPr>
        <w:pStyle w:val="BodyText"/>
        <w:bidi w:val="0"/>
        <w:spacing w:before="150" w:after="150"/>
        <w:ind w:hanging="0" w:left="360" w:right="360"/>
        <w:rPr/>
      </w:pPr>
      <w:r>
        <w:rPr>
          <w:bCs/>
          <w:shd w:fill="auto" w:val="clear"/>
          <w:rtl w:val="true"/>
        </w:rPr>
        <w:t>בנוסף למנגנון האיסכמי</w:t>
      </w:r>
      <w:r>
        <w:rPr>
          <w:b/>
          <w:shd w:fill="auto" w:val="clear"/>
          <w:rtl w:val="true"/>
        </w:rPr>
        <w:t xml:space="preserve">, </w:t>
      </w:r>
      <w:r>
        <w:rPr>
          <w:bCs/>
          <w:shd w:fill="auto" w:val="clear"/>
          <w:rtl w:val="true"/>
        </w:rPr>
        <w:t xml:space="preserve">יש </w:t>
      </w:r>
      <w:r>
        <w:rPr>
          <w:b/>
          <w:shd w:fill="auto" w:val="clear"/>
          <w:rtl w:val="true"/>
        </w:rPr>
        <w:t>"</w:t>
      </w:r>
      <w:r>
        <w:rPr>
          <w:bCs/>
          <w:shd w:fill="auto" w:val="clear"/>
          <w:rtl w:val="true"/>
        </w:rPr>
        <w:t>מכה שנייה</w:t>
      </w:r>
      <w:r>
        <w:rPr>
          <w:b/>
          <w:shd w:fill="auto" w:val="clear"/>
          <w:rtl w:val="true"/>
        </w:rPr>
        <w:t xml:space="preserve">" </w:t>
      </w:r>
      <w:r>
        <w:rPr>
          <w:bCs/>
          <w:shd w:fill="auto" w:val="clear"/>
          <w:rtl w:val="true"/>
        </w:rPr>
        <w:t>ביולוגית</w:t>
      </w:r>
      <w:r>
        <w:rPr>
          <w:b/>
          <w:shd w:fill="auto" w:val="clear"/>
          <w:rtl w:val="true"/>
        </w:rPr>
        <w:t xml:space="preserve">: </w:t>
      </w:r>
      <w:r>
        <w:rPr>
          <w:bCs/>
          <w:shd w:fill="auto" w:val="clear"/>
          <w:rtl w:val="true"/>
        </w:rPr>
        <w:t>המיקרוביום המעי עצמו</w:t>
      </w:r>
      <w:r>
        <w:rPr>
          <w:rtl w:val="true"/>
        </w:rPr>
        <w:t xml:space="preserve">. </w:t>
      </w:r>
      <w:r>
        <w:rPr>
          <w:rtl w:val="true"/>
        </w:rPr>
        <w:t>מחקר עדכני מראה שבהיעדר חיידקים מסוימים</w:t>
      </w:r>
      <w:r>
        <w:rPr>
          <w:rtl w:val="true"/>
        </w:rPr>
        <w:t xml:space="preserve">, </w:t>
      </w:r>
      <w:r>
        <w:rPr>
          <w:rtl w:val="true"/>
        </w:rPr>
        <w:t xml:space="preserve">דליפות כמעט ולא קורות — כלומר החיידקים אינם רק </w:t>
      </w:r>
      <w:r>
        <w:rPr>
          <w:rtl w:val="true"/>
        </w:rPr>
        <w:t>"</w:t>
      </w:r>
      <w:r>
        <w:rPr>
          <w:rtl w:val="true"/>
        </w:rPr>
        <w:t>סיבוך משני</w:t>
      </w:r>
      <w:r>
        <w:rPr>
          <w:rtl w:val="true"/>
        </w:rPr>
        <w:t xml:space="preserve">" </w:t>
      </w:r>
      <w:r>
        <w:rPr>
          <w:rtl w:val="true"/>
        </w:rPr>
        <w:t xml:space="preserve">אלא </w:t>
      </w:r>
      <w:r>
        <w:rPr>
          <w:bCs/>
          <w:rtl w:val="true"/>
        </w:rPr>
        <w:t>שחקן פעיל בפירוק קו התפר</w:t>
      </w:r>
      <w:r>
        <w:rPr>
          <w:rtl w:val="true"/>
        </w:rPr>
        <w:t xml:space="preserve">. </w:t>
      </w:r>
      <w:r>
        <w:rPr>
          <w:rtl w:val="true"/>
        </w:rPr>
        <w:t>חיידקים כמו</w:t>
      </w:r>
      <w:r>
        <w:rPr/>
        <w:t xml:space="preserve"> </w:t>
      </w:r>
      <w:r>
        <w:rPr>
          <w:b/>
        </w:rPr>
        <w:t>Enterococcus faecalis</w:t>
      </w:r>
      <w:r>
        <w:rPr/>
        <w:t xml:space="preserve"> </w:t>
      </w:r>
      <w:r>
        <w:rPr>
          <w:rtl w:val="true"/>
        </w:rPr>
        <w:t xml:space="preserve">מייצרים </w:t>
      </w:r>
      <w:r>
        <w:rPr>
          <w:bCs/>
          <w:rtl w:val="true"/>
        </w:rPr>
        <w:t>קולגנאז חיידקי</w:t>
      </w:r>
      <w:r>
        <w:rPr>
          <w:rtl w:val="true"/>
        </w:rPr>
        <w:t xml:space="preserve"> ומפעילים אנזים בשם</w:t>
      </w:r>
      <w:r>
        <w:rPr/>
        <w:t xml:space="preserve"> </w:t>
      </w:r>
      <w:r>
        <w:rPr>
          <w:b/>
        </w:rPr>
        <w:t>MMP9</w:t>
      </w:r>
      <w:r>
        <w:rPr/>
        <w:t xml:space="preserve"> </w:t>
      </w:r>
      <w:r>
        <w:rPr>
          <w:b/>
        </w:rPr>
        <w:t>(matrix metalloproteinase 9)</w:t>
      </w:r>
      <w:r>
        <w:rPr/>
        <w:t xml:space="preserve"> — </w:t>
      </w:r>
      <w:r>
        <w:rPr>
          <w:rtl w:val="true"/>
        </w:rPr>
        <w:t>אנזים שמפרק פיזית את סיבי הקולגן הטריים שהגוף בדיוק בנה בקו התפר</w:t>
      </w:r>
      <w:r>
        <w:rPr>
          <w:rtl w:val="true"/>
        </w:rPr>
        <w:t xml:space="preserve">, </w:t>
      </w:r>
      <w:r>
        <w:rPr>
          <w:rtl w:val="true"/>
        </w:rPr>
        <w:t xml:space="preserve">עוד לפני שהצלקת </w:t>
      </w:r>
      <w:r>
        <w:rPr>
          <w:rtl w:val="true"/>
        </w:rPr>
        <w:t>"</w:t>
      </w:r>
      <w:r>
        <w:rPr>
          <w:rtl w:val="true"/>
        </w:rPr>
        <w:t>התבשלה</w:t>
      </w:r>
      <w:r>
        <w:rPr>
          <w:rtl w:val="true"/>
        </w:rPr>
        <w:t xml:space="preserve">" </w:t>
      </w:r>
      <w:r>
        <w:rPr>
          <w:rtl w:val="true"/>
        </w:rPr>
        <w:t>והתחזקה</w:t>
      </w:r>
      <w:r>
        <w:rPr>
          <w:rtl w:val="true"/>
        </w:rPr>
        <w:t xml:space="preserve">. </w:t>
      </w:r>
      <w:r>
        <w:rPr>
          <w:rtl w:val="true"/>
        </w:rPr>
        <w:t>כלומר</w:t>
      </w:r>
      <w:r>
        <w:rPr>
          <w:rtl w:val="true"/>
        </w:rPr>
        <w:t xml:space="preserve">: </w:t>
      </w:r>
      <w:r>
        <w:rPr>
          <w:bCs/>
          <w:rtl w:val="true"/>
        </w:rPr>
        <w:t xml:space="preserve">איסכמיה מספקת פחות </w:t>
      </w:r>
      <w:r>
        <w:rPr>
          <w:b/>
          <w:rtl w:val="true"/>
        </w:rPr>
        <w:t>"</w:t>
      </w:r>
      <w:r>
        <w:rPr>
          <w:bCs/>
          <w:rtl w:val="true"/>
        </w:rPr>
        <w:t>חומרי בניין וחמצן</w:t>
      </w:r>
      <w:r>
        <w:rPr>
          <w:b/>
          <w:rtl w:val="true"/>
        </w:rPr>
        <w:t xml:space="preserve">" </w:t>
      </w:r>
      <w:r>
        <w:rPr>
          <w:bCs/>
          <w:rtl w:val="true"/>
        </w:rPr>
        <w:t>לבניית קולגן</w:t>
      </w:r>
      <w:r>
        <w:rPr>
          <w:b/>
          <w:rtl w:val="true"/>
        </w:rPr>
        <w:t xml:space="preserve">, </w:t>
      </w:r>
      <w:r>
        <w:rPr>
          <w:bCs/>
          <w:rtl w:val="true"/>
        </w:rPr>
        <w:t xml:space="preserve">וחיידקים </w:t>
      </w:r>
      <w:r>
        <w:rPr>
          <w:b/>
          <w:rtl w:val="true"/>
        </w:rPr>
        <w:t>"</w:t>
      </w:r>
      <w:r>
        <w:rPr>
          <w:bCs/>
          <w:rtl w:val="true"/>
        </w:rPr>
        <w:t>מכרסמים</w:t>
      </w:r>
      <w:r>
        <w:rPr>
          <w:b/>
          <w:rtl w:val="true"/>
        </w:rPr>
        <w:t xml:space="preserve">" </w:t>
      </w:r>
      <w:r>
        <w:rPr>
          <w:bCs/>
          <w:rtl w:val="true"/>
        </w:rPr>
        <w:t>את מה שכבר נבנה</w:t>
      </w:r>
      <w:r>
        <w:rPr>
          <w:rtl w:val="true"/>
        </w:rPr>
        <w:t xml:space="preserve"> — שילוב שגורם לקו התפר לא לעמוד בלחץ הפנימי</w:t>
      </w:r>
      <w:r>
        <w:rPr>
          <w:rtl w:val="true"/>
        </w:rPr>
        <w:t xml:space="preserve">, </w:t>
      </w:r>
      <w:r>
        <w:rPr>
          <w:rtl w:val="true"/>
        </w:rPr>
        <w:t>להיפער</w:t>
      </w:r>
      <w:r>
        <w:rPr>
          <w:rtl w:val="true"/>
        </w:rPr>
        <w:t xml:space="preserve">, </w:t>
      </w:r>
      <w:r>
        <w:rPr>
          <w:rtl w:val="true"/>
        </w:rPr>
        <w:t xml:space="preserve">ולאפשר לתוכן המעי </w:t>
      </w:r>
      <w:r>
        <w:rPr>
          <w:rtl w:val="true"/>
        </w:rPr>
        <w:t>(</w:t>
      </w:r>
      <w:r>
        <w:rPr>
          <w:rtl w:val="true"/>
        </w:rPr>
        <w:t>חיידקים</w:t>
      </w:r>
      <w:r>
        <w:rPr>
          <w:rtl w:val="true"/>
        </w:rPr>
        <w:t xml:space="preserve">, </w:t>
      </w:r>
      <w:r>
        <w:rPr>
          <w:rtl w:val="true"/>
        </w:rPr>
        <w:t>אנזימי עיכול</w:t>
      </w:r>
      <w:r>
        <w:rPr>
          <w:rtl w:val="true"/>
        </w:rPr>
        <w:t xml:space="preserve">) </w:t>
      </w:r>
      <w:r>
        <w:rPr>
          <w:rtl w:val="true"/>
        </w:rPr>
        <w:t>לדלוף לחלל הצפק הסטרילי בדרך כלל</w:t>
      </w:r>
      <w:r>
        <w:rPr/>
        <w:t xml:space="preserve">. </w:t>
      </w:r>
    </w:p>
    <w:p>
      <w:pPr>
        <w:pStyle w:val="BodyText"/>
        <w:bidi w:val="0"/>
        <w:spacing w:before="150" w:after="150"/>
        <w:ind w:hanging="0" w:left="360" w:right="360"/>
        <w:rPr/>
      </w:pPr>
      <w:r>
        <w:rPr>
          <w:bCs/>
          <w:rtl w:val="true"/>
        </w:rPr>
        <w:t>מתח מכני</w:t>
      </w:r>
      <w:r>
        <w:rPr/>
        <w:t xml:space="preserve"> </w:t>
      </w:r>
      <w:r>
        <w:rPr/>
        <w:t xml:space="preserve">(tension) </w:t>
      </w:r>
      <w:r>
        <w:rPr>
          <w:rtl w:val="true"/>
        </w:rPr>
        <w:t>על קו התפר פועל במקביל</w:t>
      </w:r>
      <w:r>
        <w:rPr>
          <w:rtl w:val="true"/>
        </w:rPr>
        <w:t xml:space="preserve">, </w:t>
      </w:r>
      <w:r>
        <w:rPr>
          <w:rtl w:val="true"/>
        </w:rPr>
        <w:t>גם ללא קשר לאיסכמיה — מוביליזציה לא מספקת של המעי גורמת למתיחה פיזית שיכולה לקרוע תפרים גם בקו תפר עם אספקת דם תקינה</w:t>
      </w:r>
      <w:r>
        <w:rPr>
          <w:rtl w:val="true"/>
        </w:rPr>
        <w:t xml:space="preserve">. </w:t>
      </w:r>
      <w:r>
        <w:rPr>
          <w:bCs/>
          <w:rtl w:val="true"/>
        </w:rPr>
        <w:t>לאחר הדליפה</w:t>
      </w:r>
      <w:r>
        <w:rPr>
          <w:rtl w:val="true"/>
        </w:rPr>
        <w:t xml:space="preserve"> — תוכן המעי </w:t>
      </w:r>
      <w:r>
        <w:rPr>
          <w:rtl w:val="true"/>
        </w:rPr>
        <w:t>(</w:t>
      </w:r>
      <w:r>
        <w:rPr>
          <w:rtl w:val="true"/>
        </w:rPr>
        <w:t>חיידקים גראם</w:t>
      </w:r>
      <w:r>
        <w:rPr>
          <w:rtl w:val="true"/>
        </w:rPr>
        <w:t>-</w:t>
      </w:r>
      <w:r>
        <w:rPr>
          <w:rtl w:val="true"/>
        </w:rPr>
        <w:t>שליליים אירוביים ואנאירובים</w:t>
      </w:r>
      <w:r>
        <w:rPr>
          <w:rtl w:val="true"/>
        </w:rPr>
        <w:t xml:space="preserve">, </w:t>
      </w:r>
      <w:r>
        <w:rPr>
          <w:rtl w:val="true"/>
        </w:rPr>
        <w:t>בדומה לפלורה הקולונית התקינה</w:t>
      </w:r>
      <w:r>
        <w:rPr>
          <w:rtl w:val="true"/>
        </w:rPr>
        <w:t xml:space="preserve">) </w:t>
      </w:r>
      <w:r>
        <w:rPr>
          <w:rtl w:val="true"/>
        </w:rPr>
        <w:t>גורם ל</w:t>
      </w:r>
      <w:r>
        <w:rPr>
          <w:bCs/>
          <w:rtl w:val="true"/>
        </w:rPr>
        <w:t>פריטוניטיס</w:t>
      </w:r>
      <w:r>
        <w:rPr>
          <w:rtl w:val="true"/>
        </w:rPr>
        <w:t xml:space="preserve">, </w:t>
      </w:r>
      <w:r>
        <w:rPr>
          <w:rtl w:val="true"/>
        </w:rPr>
        <w:t>שמתחילה כתגובה דלקתית כימית</w:t>
      </w:r>
      <w:r>
        <w:rPr>
          <w:rtl w:val="true"/>
        </w:rPr>
        <w:t>-</w:t>
      </w:r>
      <w:r>
        <w:rPr>
          <w:rtl w:val="true"/>
        </w:rPr>
        <w:t>מקומית ומתקדמת לזיהום חיידקי מפושט ותסמונת תגובה דלקתית סיסטמית</w:t>
      </w:r>
      <w:r>
        <w:rPr/>
        <w:t xml:space="preserve"> </w:t>
      </w:r>
      <w:r>
        <w:rPr>
          <w:b/>
        </w:rPr>
        <w:t>(SIRS)</w:t>
      </w:r>
      <w:r>
        <w:rPr/>
        <w:t xml:space="preserve"> </w:t>
      </w:r>
      <w:r>
        <w:rPr>
          <w:rtl w:val="true"/>
        </w:rPr>
        <w:t>ואף אלח דם</w:t>
      </w:r>
      <w:r>
        <w:rPr/>
        <w:t xml:space="preserve"> </w:t>
      </w:r>
      <w:r>
        <w:rPr/>
        <w:t xml:space="preserve">(sepsis) </w:t>
      </w:r>
      <w:r>
        <w:rPr>
          <w:rtl w:val="true"/>
        </w:rPr>
        <w:t>אם לא מטופלת מהר</w:t>
      </w:r>
      <w:r>
        <w:rPr/>
        <w:t xml:space="preserve">. </w:t>
      </w:r>
    </w:p>
    <w:p>
      <w:pPr>
        <w:pStyle w:val="BodyText"/>
        <w:bidi w:val="1"/>
        <w:ind w:hanging="0" w:left="210" w:right="210"/>
        <w:jc w:val="left"/>
        <w:rPr/>
      </w:pP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 xml:space="preserve">תנאים לריפוי דם </w:t>
      </w:r>
      <w:r>
        <w:rPr>
          <w:rtl w:val="true"/>
        </w:rPr>
        <w:t xml:space="preserve">/ </w:t>
      </w:r>
      <w:r>
        <w:rPr>
          <w:rtl w:val="true"/>
        </w:rPr>
        <w:t xml:space="preserve">ללא מתח </w:t>
      </w:r>
      <w:r>
        <w:rPr>
          <w:rtl w:val="true"/>
        </w:rPr>
        <w:t xml:space="preserve">/ </w:t>
      </w:r>
      <w:r>
        <w:rPr>
          <w:rtl w:val="true"/>
        </w:rPr>
        <w:t xml:space="preserve">אטימות גורם אחד נפגע הלם </w:t>
      </w:r>
      <w:r>
        <w:rPr>
          <w:rtl w:val="true"/>
        </w:rPr>
        <w:t xml:space="preserve">/ </w:t>
      </w:r>
      <w:r>
        <w:rPr>
          <w:rtl w:val="true"/>
        </w:rPr>
        <w:t xml:space="preserve">אנמיה </w:t>
      </w:r>
      <w:r>
        <w:rPr>
          <w:rtl w:val="true"/>
        </w:rPr>
        <w:t xml:space="preserve">/ </w:t>
      </w:r>
      <w:r>
        <w:rPr>
          <w:rtl w:val="true"/>
        </w:rPr>
        <w:t xml:space="preserve">מתח מכני → </w:t>
      </w:r>
      <w:r>
        <w:rPr/>
        <w:t>PO₂ &lt;35</w:t>
      </w:r>
      <w:r>
        <w:rPr>
          <w:rtl w:val="true"/>
        </w:rPr>
        <w:t xml:space="preserve">, </w:t>
      </w:r>
      <w:r>
        <w:rPr>
          <w:rtl w:val="true"/>
        </w:rPr>
        <w:t xml:space="preserve">ואז </w:t>
      </w:r>
      <w:r>
        <w:rPr>
          <w:rtl w:val="true"/>
        </w:rPr>
        <w:t>&lt;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מכ</w:t>
      </w:r>
      <w:r>
        <w:rPr>
          <w:rtl w:val="true"/>
        </w:rPr>
        <w:t xml:space="preserve">' ↓ </w:t>
      </w:r>
      <w:r>
        <w:rPr>
          <w:rtl w:val="true"/>
        </w:rPr>
        <w:t xml:space="preserve">קולגן בוגר איסכמיה מקומית </w:t>
      </w:r>
      <w:r>
        <w:rPr>
          <w:rtl w:val="true"/>
        </w:rPr>
        <w:t>(</w:t>
      </w:r>
      <w:r>
        <w:rPr>
          <w:rtl w:val="true"/>
        </w:rPr>
        <w:t xml:space="preserve">פחות </w:t>
      </w:r>
      <w:r>
        <w:rPr>
          <w:rtl w:val="true"/>
        </w:rPr>
        <w:t>"</w:t>
      </w:r>
      <w:r>
        <w:rPr>
          <w:rtl w:val="true"/>
        </w:rPr>
        <w:t>חומרי בניין</w:t>
      </w:r>
      <w:r>
        <w:rPr>
          <w:rtl w:val="true"/>
        </w:rPr>
        <w:t xml:space="preserve">") </w:t>
      </w:r>
      <w:r>
        <w:rPr>
          <w:rtl w:val="true"/>
        </w:rPr>
        <w:t xml:space="preserve">חיידקים </w:t>
      </w:r>
      <w:r>
        <w:rPr>
          <w:rtl w:val="true"/>
        </w:rPr>
        <w:t>"</w:t>
      </w:r>
      <w:r>
        <w:rPr>
          <w:rtl w:val="true"/>
        </w:rPr>
        <w:t>מכרסמים</w:t>
      </w:r>
      <w:r>
        <w:rPr>
          <w:rtl w:val="true"/>
        </w:rPr>
        <w:t xml:space="preserve">" </w:t>
      </w:r>
      <w:r>
        <w:rPr/>
        <w:t>E. faecalis</w:t>
      </w:r>
      <w:r>
        <w:rPr>
          <w:rtl w:val="true"/>
        </w:rPr>
        <w:t xml:space="preserve"> → </w:t>
      </w:r>
      <w:r>
        <w:rPr>
          <w:rtl w:val="true"/>
        </w:rPr>
        <w:t xml:space="preserve">קולגנאז </w:t>
      </w:r>
      <w:r>
        <w:rPr>
          <w:rtl w:val="true"/>
        </w:rPr>
        <w:t xml:space="preserve">+ </w:t>
      </w:r>
      <w:r>
        <w:rPr/>
        <w:t>MMP9</w:t>
      </w:r>
      <w:r>
        <w:rPr>
          <w:rtl w:val="true"/>
        </w:rPr>
        <w:t xml:space="preserve"> </w:t>
      </w:r>
      <w:r>
        <w:rPr>
          <w:rtl w:val="true"/>
        </w:rPr>
        <w:t xml:space="preserve">מפרק קולגן טרי בקו התפר דליפה </w:t>
      </w:r>
      <w:r>
        <w:rPr>
          <w:rtl w:val="true"/>
        </w:rPr>
        <w:t>(</w:t>
      </w:r>
      <w:r>
        <w:rPr/>
        <w:t>Leak</w:t>
      </w:r>
      <w:r>
        <w:rPr>
          <w:rtl w:val="true"/>
        </w:rPr>
        <w:t xml:space="preserve">) — </w:t>
      </w:r>
      <w:r>
        <w:rPr>
          <w:rtl w:val="true"/>
        </w:rPr>
        <w:t xml:space="preserve">פתיחת קו התפר פריטוניטיס → </w:t>
      </w:r>
      <w:r>
        <w:rPr/>
        <w:t>SIRS</w:t>
      </w:r>
      <w:r>
        <w:rPr>
          <w:rtl w:val="true"/>
        </w:rPr>
        <w:t xml:space="preserve"> → </w:t>
      </w:r>
      <w:r>
        <w:rPr>
          <w:rtl w:val="true"/>
        </w:rPr>
        <w:t xml:space="preserve">אלח דם מתח מכני </w:t>
      </w:r>
      <w:r>
        <w:rPr>
          <w:rtl w:val="true"/>
        </w:rPr>
        <w:t>(</w:t>
      </w:r>
      <w:r>
        <w:rPr/>
        <w:t>Tension</w:t>
      </w:r>
      <w:r>
        <w:rPr>
          <w:rtl w:val="true"/>
        </w:rPr>
        <w:t xml:space="preserve">) </w:t>
      </w:r>
      <w:r>
        <w:rPr>
          <w:rtl w:val="true"/>
        </w:rPr>
        <w:t>על קו התפר מוביליזציה לא מספקת — פועל במקביל</w:t>
      </w:r>
      <w:r>
        <w:rPr>
          <w:rtl w:val="true"/>
        </w:rPr>
        <w:t xml:space="preserve">, </w:t>
      </w:r>
      <w:r>
        <w:rPr>
          <w:rtl w:val="true"/>
        </w:rPr>
        <w:t xml:space="preserve">גם ללא איסכמיה </w:t>
      </w:r>
    </w:p>
    <w:p>
      <w:pPr>
        <w:pStyle w:val="Heading2"/>
        <w:bidi w:val="1"/>
        <w:jc w:val="left"/>
        <w:rPr/>
      </w:pP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אנטומיה ופיזיולוגיה — למה המיקום קובע סיכון</w:t>
      </w:r>
    </w:p>
    <w:p>
      <w:pPr>
        <w:pStyle w:val="BodyText"/>
        <w:bidi w:val="1"/>
        <w:jc w:val="left"/>
        <w:rPr/>
      </w:pPr>
      <w:r>
        <w:rPr>
          <w:rtl w:val="true"/>
        </w:rPr>
        <w:t>לא כל האנסטומוזות מסוכנות באותה מידה</w:t>
      </w:r>
      <w:r>
        <w:rPr>
          <w:rtl w:val="true"/>
        </w:rPr>
        <w:t xml:space="preserve">. </w:t>
      </w:r>
      <w:r>
        <w:rPr>
          <w:rtl w:val="true"/>
        </w:rPr>
        <w:t xml:space="preserve">אנסטומוזות של </w:t>
      </w:r>
      <w:r>
        <w:rPr>
          <w:bCs/>
          <w:rtl w:val="true"/>
        </w:rPr>
        <w:t>מעי דק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אנטרואנטרוסטומיה</w:t>
      </w:r>
      <w:r>
        <w:rPr>
          <w:rtl w:val="true"/>
        </w:rPr>
        <w:t xml:space="preserve">, </w:t>
      </w:r>
      <w:r>
        <w:rPr>
          <w:rtl w:val="true"/>
        </w:rPr>
        <w:t>אילאוקוליות</w:t>
      </w:r>
      <w:r>
        <w:rPr>
          <w:rtl w:val="true"/>
        </w:rPr>
        <w:t xml:space="preserve">, </w:t>
      </w:r>
      <w:r>
        <w:rPr>
          <w:rtl w:val="true"/>
        </w:rPr>
        <w:t>אילאורקטליות</w:t>
      </w:r>
      <w:r>
        <w:rPr>
          <w:rtl w:val="true"/>
        </w:rPr>
        <w:t xml:space="preserve">) </w:t>
      </w:r>
      <w:r>
        <w:rPr>
          <w:rtl w:val="true"/>
        </w:rPr>
        <w:t xml:space="preserve">נחשבות </w:t>
      </w:r>
      <w:r>
        <w:rPr>
          <w:b/>
          <w:rtl w:val="true"/>
        </w:rPr>
        <w:t>"</w:t>
      </w:r>
      <w:r>
        <w:rPr>
          <w:bCs/>
          <w:rtl w:val="true"/>
        </w:rPr>
        <w:t>סיכון נמוך</w:t>
      </w:r>
      <w:r>
        <w:rPr>
          <w:b/>
          <w:rtl w:val="true"/>
        </w:rPr>
        <w:t>"</w:t>
      </w:r>
      <w:r>
        <w:rPr>
          <w:rtl w:val="true"/>
        </w:rPr>
        <w:t xml:space="preserve">, </w:t>
      </w:r>
      <w:r>
        <w:rPr>
          <w:rtl w:val="true"/>
        </w:rPr>
        <w:t xml:space="preserve">בעוד אנסטומוזות </w:t>
      </w:r>
      <w:r>
        <w:rPr>
          <w:bCs/>
          <w:rtl w:val="true"/>
        </w:rPr>
        <w:t>וושט</w:t>
      </w:r>
      <w:r>
        <w:rPr>
          <w:b/>
          <w:rtl w:val="true"/>
        </w:rPr>
        <w:t xml:space="preserve">, </w:t>
      </w:r>
      <w:r>
        <w:rPr>
          <w:bCs/>
          <w:rtl w:val="true"/>
        </w:rPr>
        <w:t>פנקראטיקואנטריות וקולורקטליות</w:t>
      </w:r>
      <w:r>
        <w:rPr>
          <w:rtl w:val="true"/>
        </w:rPr>
        <w:t xml:space="preserve"> נמצאות בסיכון מוגבר לדליפה — הבדל שנובע בחלקו מאספקת דם שונה ובחלקו מהסביבה החיידקית </w:t>
      </w:r>
      <w:r>
        <w:rPr>
          <w:rtl w:val="true"/>
        </w:rPr>
        <w:t>(</w:t>
      </w:r>
      <w:r>
        <w:rPr>
          <w:rtl w:val="true"/>
        </w:rPr>
        <w:t>עומס חיידקי גבוה יותר בקולון מאשר במעי דק</w:t>
      </w:r>
      <w:r>
        <w:rPr>
          <w:rtl w:val="true"/>
        </w:rPr>
        <w:t>).</w:t>
      </w:r>
    </w:p>
    <w:p>
      <w:pPr>
        <w:pStyle w:val="BodyText"/>
        <w:bidi w:val="0"/>
        <w:ind w:hanging="0" w:left="0" w:right="0"/>
        <w:rPr/>
      </w:pPr>
      <w:r>
        <w:rPr>
          <w:bCs/>
          <w:rtl w:val="true"/>
        </w:rPr>
        <w:t>מיקום ביחס לרפלקציה הצפקית</w:t>
      </w:r>
      <w:r>
        <w:rPr/>
        <w:t xml:space="preserve"> </w:t>
      </w:r>
      <w:r>
        <w:rPr>
          <w:b/>
        </w:rPr>
        <w:t>(peritoneal reflection)</w:t>
      </w:r>
      <w:r>
        <w:rPr/>
        <w:t xml:space="preserve"> — </w:t>
      </w:r>
      <w:r>
        <w:rPr>
          <w:rtl w:val="true"/>
        </w:rPr>
        <w:t>הקו האנטומי שמעליו איברי הבטן מכוסים בצפק</w:t>
      </w:r>
      <w:r>
        <w:rPr/>
        <w:t xml:space="preserve"> </w:t>
      </w:r>
      <w:r>
        <w:rPr/>
        <w:t xml:space="preserve">(peritoneum) </w:t>
      </w:r>
      <w:r>
        <w:rPr>
          <w:rtl w:val="true"/>
        </w:rPr>
        <w:t xml:space="preserve">ומתחתיו </w:t>
      </w:r>
      <w:r>
        <w:rPr>
          <w:rtl w:val="true"/>
        </w:rPr>
        <w:t>(</w:t>
      </w:r>
      <w:r>
        <w:rPr>
          <w:rtl w:val="true"/>
        </w:rPr>
        <w:t>באגן</w:t>
      </w:r>
      <w:r>
        <w:rPr>
          <w:rtl w:val="true"/>
        </w:rPr>
        <w:t xml:space="preserve">) </w:t>
      </w:r>
      <w:r>
        <w:rPr>
          <w:rtl w:val="true"/>
        </w:rPr>
        <w:t>הרקמה היא רטרופריטונאלית</w:t>
      </w:r>
      <w:r>
        <w:rPr>
          <w:rtl w:val="true"/>
        </w:rPr>
        <w:t>/</w:t>
      </w:r>
      <w:r>
        <w:rPr>
          <w:rtl w:val="true"/>
        </w:rPr>
        <w:t>חוץ</w:t>
      </w:r>
      <w:r>
        <w:rPr>
          <w:rtl w:val="true"/>
        </w:rPr>
        <w:t>-</w:t>
      </w:r>
      <w:r>
        <w:rPr>
          <w:rtl w:val="true"/>
        </w:rPr>
        <w:t>צפקית — הוא גורם סיכון עצמאי</w:t>
      </w:r>
      <w:r>
        <w:rPr>
          <w:rtl w:val="true"/>
        </w:rPr>
        <w:t xml:space="preserve">: </w:t>
      </w:r>
      <w:r>
        <w:rPr>
          <w:rtl w:val="true"/>
        </w:rPr>
        <w:t xml:space="preserve">אנסטומוזה </w:t>
      </w:r>
      <w:r>
        <w:rPr>
          <w:bCs/>
          <w:rtl w:val="true"/>
        </w:rPr>
        <w:t>מעל</w:t>
      </w:r>
      <w:r>
        <w:rPr>
          <w:rtl w:val="true"/>
        </w:rPr>
        <w:t xml:space="preserve"> הרפלקציה נהנית מ</w:t>
      </w:r>
      <w:r>
        <w:rPr>
          <w:rtl w:val="true"/>
        </w:rPr>
        <w:t>"</w:t>
      </w:r>
      <w:r>
        <w:rPr>
          <w:rtl w:val="true"/>
        </w:rPr>
        <w:t>רשת ביטחון</w:t>
      </w:r>
      <w:r>
        <w:rPr>
          <w:rtl w:val="true"/>
        </w:rPr>
        <w:t xml:space="preserve">" </w:t>
      </w:r>
      <w:r>
        <w:rPr>
          <w:rtl w:val="true"/>
        </w:rPr>
        <w:t xml:space="preserve">טבעית — אומנטום ולולאות מעי סמוכות יכולים </w:t>
      </w:r>
      <w:r>
        <w:rPr>
          <w:rtl w:val="true"/>
        </w:rPr>
        <w:t>"</w:t>
      </w:r>
      <w:r>
        <w:rPr>
          <w:rtl w:val="true"/>
        </w:rPr>
        <w:t>לעטוף</w:t>
      </w:r>
      <w:r>
        <w:rPr>
          <w:rtl w:val="true"/>
        </w:rPr>
        <w:t xml:space="preserve">" </w:t>
      </w:r>
      <w:r>
        <w:rPr>
          <w:rtl w:val="true"/>
        </w:rPr>
        <w:t>ולתחום דליפה קטנה</w:t>
      </w:r>
      <w:r>
        <w:rPr>
          <w:rtl w:val="true"/>
        </w:rPr>
        <w:t xml:space="preserve">. </w:t>
      </w:r>
      <w:r>
        <w:rPr>
          <w:rtl w:val="true"/>
        </w:rPr>
        <w:t xml:space="preserve">אנסטומוזה </w:t>
      </w:r>
      <w:r>
        <w:rPr>
          <w:bCs/>
          <w:rtl w:val="true"/>
        </w:rPr>
        <w:t>מתחת</w:t>
      </w:r>
      <w:r>
        <w:rPr>
          <w:rtl w:val="true"/>
        </w:rPr>
        <w:t xml:space="preserve"> לרפלקציה </w:t>
      </w:r>
      <w:r>
        <w:rPr>
          <w:rtl w:val="true"/>
        </w:rPr>
        <w:t>(</w:t>
      </w:r>
      <w:r>
        <w:rPr>
          <w:rtl w:val="true"/>
        </w:rPr>
        <w:t>למשל אנסטומוזה קולורקטלית נמוכה</w:t>
      </w:r>
      <w:r>
        <w:rPr>
          <w:rtl w:val="true"/>
        </w:rPr>
        <w:t xml:space="preserve">) </w:t>
      </w:r>
      <w:r>
        <w:rPr>
          <w:rtl w:val="true"/>
        </w:rPr>
        <w:t>חשופה יותר ברקמה האגנית הפתוחה</w:t>
      </w:r>
      <w:r>
        <w:rPr>
          <w:rtl w:val="true"/>
        </w:rPr>
        <w:t xml:space="preserve">, </w:t>
      </w:r>
      <w:r>
        <w:rPr>
          <w:rtl w:val="true"/>
        </w:rPr>
        <w:t>כך שהסיכון לדליפה עולה ל</w:t>
      </w:r>
      <w:r>
        <w:rPr>
          <w:rtl w:val="true"/>
        </w:rPr>
        <w:t>-</w:t>
      </w:r>
      <w:r>
        <w:rPr/>
        <w:t>8%</w:t>
      </w:r>
      <w:r>
        <w:rPr>
          <w:rtl w:val="true"/>
        </w:rPr>
        <w:t>–</w:t>
      </w:r>
      <w:r>
        <w:rPr/>
        <w:t>20%</w:t>
      </w:r>
      <w:r>
        <w:rPr>
          <w:rtl w:val="true"/>
        </w:rPr>
        <w:t xml:space="preserve"> (</w:t>
      </w:r>
      <w:r>
        <w:rPr>
          <w:rtl w:val="true"/>
        </w:rPr>
        <w:t xml:space="preserve">לעומת </w:t>
      </w:r>
      <w:r>
        <w:rPr/>
        <w:t>1%</w:t>
      </w:r>
      <w:r>
        <w:rPr>
          <w:rtl w:val="true"/>
        </w:rPr>
        <w:t>–</w:t>
      </w:r>
      <w:r>
        <w:rPr/>
        <w:t>9%</w:t>
      </w:r>
      <w:r>
        <w:rPr>
          <w:rtl w:val="true"/>
        </w:rPr>
        <w:t xml:space="preserve"> </w:t>
      </w:r>
      <w:r>
        <w:rPr>
          <w:rtl w:val="true"/>
        </w:rPr>
        <w:t>לאנסטומוזה רקטלית גבוהה יותר</w:t>
      </w:r>
      <w:r>
        <w:rPr>
          <w:rtl w:val="true"/>
        </w:rPr>
        <w:t xml:space="preserve">), </w:t>
      </w:r>
      <w:r>
        <w:rPr>
          <w:rtl w:val="true"/>
        </w:rPr>
        <w:t>והדליפה עצמה נוטה להתפשט יותר ברקמה במקום להיתחם</w:t>
      </w:r>
      <w:r>
        <w:rPr/>
        <w:t>.</w:t>
      </w:r>
    </w:p>
    <w:p>
      <w:pPr>
        <w:pStyle w:val="BodyText"/>
        <w:bidi w:val="1"/>
        <w:spacing w:before="150" w:after="0"/>
        <w:jc w:val="left"/>
        <w:rPr/>
      </w:pPr>
      <w:r>
        <w:rPr>
          <w:rtl w:val="true"/>
        </w:rPr>
        <w:drawing>
          <wp:inline distT="0" distB="0" distL="0" distR="0">
            <wp:extent cx="7200265" cy="3599815"/>
            <wp:effectExtent l="0" t="0" r="0" b="0"/>
            <wp:docPr id="1" name="Image1" descr="ביצוע אנסטומוזה ידנית של הסיגמואי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ביצוע אנסטומוזה ידנית של הסיגמואיד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265" cy="359981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5E7EB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tl w:val="true"/>
        </w:rPr>
        <w:t xml:space="preserve"> </w:t>
      </w:r>
      <w:r>
        <w:rPr>
          <w:rtl w:val="true"/>
        </w:rPr>
        <w:t xml:space="preserve">אנסטומוזה ידנית </w:t>
      </w:r>
      <w:r>
        <w:rPr>
          <w:rtl w:val="true"/>
        </w:rPr>
        <w:t>(</w:t>
      </w:r>
      <w:r>
        <w:rPr/>
        <w:t>hand-sewn</w:t>
      </w:r>
      <w:r>
        <w:rPr>
          <w:rtl w:val="true"/>
        </w:rPr>
        <w:t xml:space="preserve">) </w:t>
      </w:r>
      <w:r>
        <w:rPr>
          <w:rtl w:val="true"/>
        </w:rPr>
        <w:t>של הסיגמואיד — הצלחה תלויה בשלושת התנאים</w:t>
      </w:r>
      <w:r>
        <w:rPr>
          <w:rtl w:val="true"/>
        </w:rPr>
        <w:t xml:space="preserve">: </w:t>
      </w:r>
      <w:r>
        <w:rPr>
          <w:rtl w:val="true"/>
        </w:rPr>
        <w:t>אספקת דם</w:t>
      </w:r>
      <w:r>
        <w:rPr>
          <w:rtl w:val="true"/>
        </w:rPr>
        <w:t xml:space="preserve">, </w:t>
      </w:r>
      <w:r>
        <w:rPr>
          <w:rtl w:val="true"/>
        </w:rPr>
        <w:t>היעדר מתח</w:t>
      </w:r>
      <w:r>
        <w:rPr>
          <w:rtl w:val="true"/>
        </w:rPr>
        <w:t xml:space="preserve">, </w:t>
      </w:r>
      <w:r>
        <w:rPr>
          <w:rtl w:val="true"/>
        </w:rPr>
        <w:t>ואטימות התפר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3" w:tgtFrame="_blank">
        <w:r>
          <w:rPr>
            <w:rStyle w:val="Hyperlink"/>
          </w:rPr>
          <w:t>Wikimedia Commons</w:t>
        </w:r>
      </w:hyperlink>
      <w:r>
        <w:rPr>
          <w:rtl w:val="true"/>
        </w:rPr>
        <w:t xml:space="preserve"> </w:t>
      </w:r>
    </w:p>
    <w:tbl>
      <w:tblPr>
        <w:bidiVisual w:val="true"/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29"/>
        <w:gridCol w:w="5076"/>
        <w:gridCol w:w="4934"/>
      </w:tblGrid>
      <w:tr>
        <w:trPr>
          <w:tblHeader w:val="true"/>
        </w:trPr>
        <w:tc>
          <w:tcPr>
            <w:tcW w:w="1329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קטגוריה</w:t>
            </w:r>
          </w:p>
        </w:tc>
        <w:tc>
          <w:tcPr>
            <w:tcW w:w="5076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גורמים מוכחים </w:t>
            </w:r>
            <w:r>
              <w:rPr>
                <w:rtl w:val="true"/>
              </w:rPr>
              <w:t>(</w:t>
            </w:r>
            <w:r>
              <w:rPr/>
              <w:t>Definitive</w:t>
            </w:r>
            <w:r>
              <w:rPr>
                <w:rtl w:val="true"/>
              </w:rPr>
              <w:t>)</w:t>
            </w:r>
          </w:p>
        </w:tc>
        <w:tc>
          <w:tcPr>
            <w:tcW w:w="4934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גורמים משוערים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 xml:space="preserve">מוטמעים </w:t>
            </w:r>
            <w:r>
              <w:rPr>
                <w:rtl w:val="true"/>
              </w:rPr>
              <w:t>(</w:t>
            </w:r>
            <w:r>
              <w:rPr/>
              <w:t>Implicated</w:t>
            </w:r>
            <w:r>
              <w:rPr>
                <w:rtl w:val="true"/>
              </w:rPr>
              <w:t>)</w:t>
            </w:r>
          </w:p>
        </w:tc>
      </w:tr>
      <w:tr>
        <w:trPr/>
        <w:tc>
          <w:tcPr>
            <w:tcW w:w="132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טכני</w:t>
            </w:r>
          </w:p>
        </w:tc>
        <w:tc>
          <w:tcPr>
            <w:tcW w:w="507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אספקת דם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מתח על קו התפר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אטימות מכנית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 xml:space="preserve">מיקום במעי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פנקראטיקואנטרי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קולורקטלי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מתחת לרפלקציה</w:t>
            </w:r>
            <w:r>
              <w:rPr>
                <w:rtl w:val="true"/>
              </w:rPr>
              <w:t>)</w:t>
            </w:r>
          </w:p>
        </w:tc>
        <w:tc>
          <w:tcPr>
            <w:tcW w:w="493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הכנת מעי מכנית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נקזים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סוג הידוק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סטפלר</w:t>
            </w:r>
          </w:p>
        </w:tc>
      </w:tr>
      <w:tr>
        <w:trPr/>
        <w:tc>
          <w:tcPr>
            <w:tcW w:w="132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חולה</w:t>
            </w:r>
          </w:p>
        </w:tc>
        <w:tc>
          <w:tcPr>
            <w:tcW w:w="507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—</w:t>
            </w:r>
          </w:p>
        </w:tc>
        <w:tc>
          <w:tcPr>
            <w:tcW w:w="493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תת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תזונה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אלבומין נמוך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 xml:space="preserve">ירידת משקל </w:t>
            </w:r>
            <w:r>
              <w:rPr>
                <w:rtl w:val="true"/>
              </w:rPr>
              <w:t>&gt;</w:t>
            </w:r>
            <w:r>
              <w:rPr/>
              <w:t>10%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סוכרת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השמנה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עישון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גיל מבוגר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אנמיה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דימום קשה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כשל חיסוני</w:t>
            </w:r>
          </w:p>
        </w:tc>
      </w:tr>
      <w:tr>
        <w:trPr/>
        <w:tc>
          <w:tcPr>
            <w:tcW w:w="132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מחלה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ניתוח</w:t>
            </w:r>
          </w:p>
        </w:tc>
        <w:tc>
          <w:tcPr>
            <w:tcW w:w="507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—</w:t>
            </w:r>
          </w:p>
        </w:tc>
        <w:tc>
          <w:tcPr>
            <w:tcW w:w="493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ניתוח דחוף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הלם וקרישיות לא תקינה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סרטן מתקדם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עירוי דם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בווסיזומאב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סטרואידים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טיפול נאו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אדג</w:t>
            </w:r>
            <w:r>
              <w:rPr>
                <w:rtl w:val="true"/>
              </w:rPr>
              <w:t>'</w:t>
            </w:r>
            <w:r>
              <w:rPr>
                <w:rtl w:val="true"/>
              </w:rPr>
              <w:t>ובנטי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קרינה</w:t>
            </w:r>
          </w:p>
        </w:tc>
      </w:tr>
    </w:tbl>
    <w:p>
      <w:pPr>
        <w:pStyle w:val="Heading2"/>
        <w:bidi w:val="1"/>
        <w:jc w:val="left"/>
        <w:rPr/>
      </w:pP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>ביטוי קליני</w:t>
      </w:r>
    </w:p>
    <w:p>
      <w:pPr>
        <w:pStyle w:val="BodyText"/>
        <w:bidi w:val="1"/>
        <w:jc w:val="left"/>
        <w:rPr/>
      </w:pPr>
      <w:r>
        <w:rPr>
          <w:bCs/>
          <w:rtl w:val="true"/>
        </w:rPr>
        <w:t>העיתוי משתנה לפי מיקום האנסטומוזה</w:t>
      </w:r>
      <w:r>
        <w:rPr>
          <w:rtl w:val="true"/>
        </w:rPr>
        <w:t xml:space="preserve"> — דליפה גסטרוג</w:t>
      </w:r>
      <w:r>
        <w:rPr>
          <w:rtl w:val="true"/>
        </w:rPr>
        <w:t>'</w:t>
      </w:r>
      <w:r>
        <w:rPr>
          <w:rtl w:val="true"/>
        </w:rPr>
        <w:t xml:space="preserve">חנלית אחרי ניתוח מעקף קיבה </w:t>
      </w:r>
      <w:r>
        <w:rPr>
          <w:rtl w:val="true"/>
        </w:rPr>
        <w:t>(</w:t>
      </w:r>
      <w:r>
        <w:rPr/>
        <w:t>gastric bypass</w:t>
      </w:r>
      <w:r>
        <w:rPr>
          <w:rtl w:val="true"/>
        </w:rPr>
        <w:t xml:space="preserve">) </w:t>
      </w:r>
      <w:r>
        <w:rPr>
          <w:rtl w:val="true"/>
        </w:rPr>
        <w:t xml:space="preserve">נוטה להופיע </w:t>
      </w:r>
      <w:r>
        <w:rPr>
          <w:bCs/>
          <w:rtl w:val="true"/>
        </w:rPr>
        <w:t>מוקדם</w:t>
      </w:r>
      <w:r>
        <w:rPr>
          <w:b/>
          <w:rtl w:val="true"/>
        </w:rPr>
        <w:t xml:space="preserve">, </w:t>
      </w:r>
      <w:r>
        <w:rPr>
          <w:bCs/>
          <w:rtl w:val="true"/>
        </w:rPr>
        <w:t xml:space="preserve">לרוב תוך </w:t>
      </w:r>
      <w:r>
        <w:rPr>
          <w:b/>
        </w:rPr>
        <w:t>24</w:t>
      </w:r>
      <w:r>
        <w:rPr>
          <w:b/>
          <w:rtl w:val="true"/>
        </w:rPr>
        <w:t xml:space="preserve"> </w:t>
      </w:r>
      <w:r>
        <w:rPr>
          <w:bCs/>
          <w:rtl w:val="true"/>
        </w:rPr>
        <w:t>שעות</w:t>
      </w:r>
      <w:r>
        <w:rPr>
          <w:rtl w:val="true"/>
        </w:rPr>
        <w:t xml:space="preserve">, </w:t>
      </w:r>
      <w:r>
        <w:rPr>
          <w:rtl w:val="true"/>
        </w:rPr>
        <w:t xml:space="preserve">בעוד דליפה ממעי דק או קולון מופיעה בטיפוסי </w:t>
      </w:r>
      <w:r>
        <w:rPr>
          <w:bCs/>
          <w:rtl w:val="true"/>
        </w:rPr>
        <w:t>מאוחר יותר</w:t>
      </w:r>
      <w:r>
        <w:rPr>
          <w:b/>
          <w:rtl w:val="true"/>
        </w:rPr>
        <w:t xml:space="preserve">, </w:t>
      </w:r>
      <w:r>
        <w:rPr>
          <w:bCs/>
          <w:rtl w:val="true"/>
        </w:rPr>
        <w:t xml:space="preserve">בין יום </w:t>
      </w:r>
      <w:r>
        <w:rPr>
          <w:b/>
        </w:rPr>
        <w:t>5</w:t>
      </w:r>
      <w:r>
        <w:rPr>
          <w:b/>
          <w:rtl w:val="true"/>
        </w:rPr>
        <w:t xml:space="preserve"> </w:t>
      </w:r>
      <w:r>
        <w:rPr>
          <w:bCs/>
          <w:rtl w:val="true"/>
        </w:rPr>
        <w:t>ל</w:t>
      </w:r>
      <w:r>
        <w:rPr>
          <w:b/>
          <w:rtl w:val="true"/>
        </w:rPr>
        <w:t>-</w:t>
      </w:r>
      <w:r>
        <w:rPr>
          <w:b/>
        </w:rPr>
        <w:t>7</w:t>
      </w:r>
      <w:r>
        <w:rPr>
          <w:rtl w:val="true"/>
        </w:rPr>
        <w:t xml:space="preserve"> </w:t>
      </w:r>
      <w:r>
        <w:rPr>
          <w:rtl w:val="true"/>
        </w:rPr>
        <w:t xml:space="preserve">לאחר הניתוח — לרוב אחרי שהמטופל כבר </w:t>
      </w:r>
      <w:r>
        <w:rPr>
          <w:rtl w:val="true"/>
        </w:rPr>
        <w:t>"</w:t>
      </w:r>
      <w:r>
        <w:rPr>
          <w:rtl w:val="true"/>
        </w:rPr>
        <w:t>נראה בסדר</w:t>
      </w:r>
      <w:r>
        <w:rPr>
          <w:rtl w:val="true"/>
        </w:rPr>
        <w:t xml:space="preserve">" </w:t>
      </w:r>
      <w:r>
        <w:rPr>
          <w:rtl w:val="true"/>
        </w:rPr>
        <w:t>והתחיל לאכול</w:t>
      </w:r>
      <w:r>
        <w:rPr>
          <w:rtl w:val="true"/>
        </w:rPr>
        <w:t xml:space="preserve">, </w:t>
      </w:r>
      <w:r>
        <w:rPr>
          <w:rtl w:val="true"/>
        </w:rPr>
        <w:t>מה שהופך את האבחון למאתגר</w:t>
      </w:r>
      <w:r>
        <w:rPr>
          <w:rtl w:val="true"/>
        </w:rPr>
        <w:t>.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 xml:space="preserve">תמונה קלינית </w:t>
      </w:r>
      <w:r>
        <w:rPr>
          <w:bCs/>
          <w:rtl w:val="true"/>
        </w:rPr>
        <w:t>מוקדמת וחריפה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כשתוכן המעי מתפזר בחלל הצפק החופשי</w:t>
      </w:r>
      <w:r>
        <w:rPr>
          <w:rtl w:val="true"/>
        </w:rPr>
        <w:t xml:space="preserve">): </w:t>
      </w:r>
      <w:r>
        <w:rPr>
          <w:rtl w:val="true"/>
        </w:rPr>
        <w:t>חום</w:t>
      </w:r>
      <w:r>
        <w:rPr>
          <w:rtl w:val="true"/>
        </w:rPr>
        <w:t xml:space="preserve">, </w:t>
      </w:r>
      <w:r>
        <w:rPr>
          <w:rtl w:val="true"/>
        </w:rPr>
        <w:t>טכיקרדיה</w:t>
      </w:r>
      <w:r>
        <w:rPr>
          <w:rtl w:val="true"/>
        </w:rPr>
        <w:t xml:space="preserve">, </w:t>
      </w:r>
      <w:r>
        <w:rPr>
          <w:rtl w:val="true"/>
        </w:rPr>
        <w:t>כאב בטן מוגבר והולך</w:t>
      </w:r>
      <w:r>
        <w:rPr>
          <w:rtl w:val="true"/>
        </w:rPr>
        <w:t xml:space="preserve">, </w:t>
      </w:r>
      <w:r>
        <w:rPr>
          <w:rtl w:val="true"/>
        </w:rPr>
        <w:t>לויקוציטוזיס</w:t>
      </w:r>
      <w:r>
        <w:rPr>
          <w:rtl w:val="true"/>
        </w:rPr>
        <w:t xml:space="preserve">, </w:t>
      </w:r>
      <w:r>
        <w:rPr>
          <w:rtl w:val="true"/>
        </w:rPr>
        <w:t>ירידה בתפוקת שתן</w:t>
      </w:r>
      <w:r>
        <w:rPr>
          <w:rtl w:val="true"/>
        </w:rPr>
        <w:t xml:space="preserve">, </w:t>
      </w:r>
      <w:r>
        <w:rPr>
          <w:rtl w:val="true"/>
        </w:rPr>
        <w:t>וקוצר נשימה</w:t>
      </w:r>
      <w:r>
        <w:rPr/>
        <w:t xml:space="preserve"> </w:t>
      </w:r>
      <w:r>
        <w:rPr/>
        <w:t>(</w:t>
      </w:r>
      <w:r>
        <w:rPr>
          <w:rtl w:val="true"/>
        </w:rPr>
        <w:t>סימני</w:t>
      </w:r>
      <w:r>
        <w:rPr/>
        <w:t xml:space="preserve"> </w:t>
      </w:r>
      <w:r>
        <w:rPr/>
        <w:t>SIRS/</w:t>
      </w:r>
      <w:r>
        <w:rPr>
          <w:rtl w:val="true"/>
        </w:rPr>
        <w:t>אלח דם עם אי</w:t>
      </w:r>
      <w:r>
        <w:rPr>
          <w:rtl w:val="true"/>
        </w:rPr>
        <w:t>-</w:t>
      </w:r>
      <w:r>
        <w:rPr>
          <w:rtl w:val="true"/>
        </w:rPr>
        <w:t>ספיקת איברים מרובה</w:t>
      </w:r>
      <w:r>
        <w:rPr/>
        <w:t xml:space="preserve">). </w:t>
      </w:r>
      <w:r>
        <w:rPr>
          <w:rtl w:val="true"/>
        </w:rPr>
        <w:t xml:space="preserve">תמונה </w:t>
      </w:r>
      <w:r>
        <w:rPr>
          <w:bCs/>
          <w:rtl w:val="true"/>
        </w:rPr>
        <w:t>מאוחרת וסמויה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 xml:space="preserve">כשהדליפה </w:t>
      </w:r>
      <w:r>
        <w:rPr>
          <w:rtl w:val="true"/>
        </w:rPr>
        <w:t>"</w:t>
      </w:r>
      <w:r>
        <w:rPr>
          <w:rtl w:val="true"/>
        </w:rPr>
        <w:t>מוכלת</w:t>
      </w:r>
      <w:r>
        <w:rPr>
          <w:rtl w:val="true"/>
        </w:rPr>
        <w:t xml:space="preserve">"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י אומנטום</w:t>
      </w:r>
      <w:r>
        <w:rPr>
          <w:rtl w:val="true"/>
        </w:rPr>
        <w:t>/</w:t>
      </w:r>
      <w:r>
        <w:rPr>
          <w:rtl w:val="true"/>
        </w:rPr>
        <w:t>מעי סמוך</w:t>
      </w:r>
      <w:r>
        <w:rPr>
          <w:rtl w:val="true"/>
        </w:rPr>
        <w:t xml:space="preserve">): </w:t>
      </w:r>
      <w:r>
        <w:rPr>
          <w:rtl w:val="true"/>
        </w:rPr>
        <w:t>כאב בטן עמום</w:t>
      </w:r>
      <w:r>
        <w:rPr>
          <w:rtl w:val="true"/>
        </w:rPr>
        <w:t xml:space="preserve">, </w:t>
      </w:r>
      <w:r>
        <w:rPr>
          <w:rtl w:val="true"/>
        </w:rPr>
        <w:t>איליאוס ממושך</w:t>
      </w:r>
      <w:r>
        <w:rPr>
          <w:rtl w:val="true"/>
        </w:rPr>
        <w:t xml:space="preserve">, </w:t>
      </w:r>
      <w:r>
        <w:rPr>
          <w:rtl w:val="true"/>
        </w:rPr>
        <w:t xml:space="preserve">עיכוב בחזרת תפקוד המעי — קל להחמיץ כי זה נראה כמו החלמה איטית </w:t>
      </w:r>
      <w:r>
        <w:rPr>
          <w:rtl w:val="true"/>
        </w:rPr>
        <w:t>"</w:t>
      </w:r>
      <w:r>
        <w:rPr>
          <w:rtl w:val="true"/>
        </w:rPr>
        <w:t>רגילה</w:t>
      </w:r>
      <w:r>
        <w:rPr>
          <w:rtl w:val="true"/>
        </w:rPr>
        <w:t xml:space="preserve">". </w:t>
      </w:r>
      <w:r>
        <w:rPr>
          <w:rtl w:val="true"/>
        </w:rPr>
        <w:t>דליפה עשויה גם להתגלות כדליפת תוכן מעי מנקז תוך</w:t>
      </w:r>
      <w:r>
        <w:rPr>
          <w:rtl w:val="true"/>
        </w:rPr>
        <w:t>-</w:t>
      </w:r>
      <w:r>
        <w:rPr>
          <w:rtl w:val="true"/>
        </w:rPr>
        <w:t>בטני</w:t>
      </w:r>
      <w:r>
        <w:rPr>
          <w:rtl w:val="true"/>
        </w:rPr>
        <w:t xml:space="preserve">, </w:t>
      </w:r>
      <w:r>
        <w:rPr>
          <w:rtl w:val="true"/>
        </w:rPr>
        <w:t>או כ</w:t>
      </w:r>
      <w:r>
        <w:rPr>
          <w:bCs/>
          <w:rtl w:val="true"/>
        </w:rPr>
        <w:t>פיסטולה אנטרוקוטנאית</w:t>
      </w:r>
      <w:r>
        <w:rPr/>
        <w:t xml:space="preserve"> </w:t>
      </w:r>
      <w:r>
        <w:rPr>
          <w:b/>
        </w:rPr>
        <w:t>(enterocutaneous fistula, ECF)</w:t>
      </w:r>
      <w:r>
        <w:rPr/>
        <w:t xml:space="preserve"> — </w:t>
      </w:r>
      <w:r>
        <w:rPr>
          <w:rtl w:val="true"/>
        </w:rPr>
        <w:t>תוכן מעי שמתנקז החוצה דרך פצע הניתוח</w:t>
      </w:r>
      <w:r>
        <w:rPr/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9" w:color="FCD34D"/>
        </w:rPr>
      </w:pPr>
      <w:r>
        <w:rPr>
          <w:bdr w:val="single" w:sz="2" w:space="9" w:color="FCD34D"/>
          <w:rtl w:val="true"/>
        </w:rPr>
        <w:t>חשד גבוה לדליפה אנסטומוטית מחייב בירור אקטיבי</w:t>
      </w:r>
      <w:r>
        <w:rPr>
          <w:bdr w:val="single" w:sz="2" w:space="9" w:color="FCD34D"/>
          <w:rtl w:val="true"/>
        </w:rPr>
        <w:t xml:space="preserve">, </w:t>
      </w:r>
      <w:r>
        <w:rPr>
          <w:bdr w:val="single" w:sz="2" w:space="9" w:color="FCD34D"/>
          <w:rtl w:val="true"/>
        </w:rPr>
        <w:t xml:space="preserve">גם כשהתסמינים </w:t>
      </w:r>
      <w:r>
        <w:rPr>
          <w:bdr w:val="single" w:sz="2" w:space="9" w:color="FCD34D"/>
          <w:rtl w:val="true"/>
        </w:rPr>
        <w:t>"</w:t>
      </w:r>
      <w:r>
        <w:rPr>
          <w:bdr w:val="single" w:sz="2" w:space="9" w:color="FCD34D"/>
          <w:rtl w:val="true"/>
        </w:rPr>
        <w:t>עמומים</w:t>
      </w:r>
      <w:r>
        <w:rPr>
          <w:bdr w:val="single" w:sz="2" w:space="9" w:color="FCD34D"/>
          <w:rtl w:val="true"/>
        </w:rPr>
        <w:t xml:space="preserve">" — </w:t>
      </w:r>
      <w:r>
        <w:rPr>
          <w:bdr w:val="single" w:sz="2" w:space="9" w:color="FCD34D"/>
          <w:rtl w:val="true"/>
        </w:rPr>
        <w:t>עיכוב באבחון ובטיפול הוא הגורם המרכזי לתמותה מוגברת בסיבוך הזה</w:t>
      </w:r>
      <w:r>
        <w:rPr>
          <w:bdr w:val="single" w:sz="2" w:space="9" w:color="FCD34D"/>
          <w:rtl w:val="true"/>
        </w:rPr>
        <w:t>.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" w:color="E5E7EB"/>
        </w:rPr>
      </w:pPr>
      <w:r>
        <w:rPr>
          <w:bdr w:val="single" w:sz="2" w:space="1" w:color="E5E7EB"/>
          <w:rtl w:val="true"/>
        </w:rPr>
        <w:drawing>
          <wp:inline distT="0" distB="0" distL="0" distR="0">
            <wp:extent cx="450215" cy="450215"/>
            <wp:effectExtent l="0" t="0" r="0" b="0"/>
            <wp:docPr id="2" name="Ob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ject1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video-cap"/>
        <w:bidi w:val="1"/>
        <w:rPr/>
      </w:pPr>
      <w:r>
        <w:rPr>
          <w:rtl w:val="true"/>
        </w:rPr>
        <w:t xml:space="preserve">הרצאה מקצועית </w:t>
      </w:r>
      <w:r>
        <w:rPr>
          <w:rtl w:val="true"/>
        </w:rPr>
        <w:t>(</w:t>
      </w:r>
      <w:r>
        <w:rPr/>
        <w:t>SAGES 2016</w:t>
      </w:r>
      <w:r>
        <w:rPr>
          <w:rtl w:val="true"/>
        </w:rPr>
        <w:t xml:space="preserve">,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 xml:space="preserve">ר </w:t>
      </w:r>
      <w:r>
        <w:rPr/>
        <w:t>John Alverdy</w:t>
      </w:r>
      <w:r>
        <w:rPr>
          <w:rtl w:val="true"/>
        </w:rPr>
        <w:t xml:space="preserve">) </w:t>
      </w:r>
      <w:r>
        <w:rPr>
          <w:rtl w:val="true"/>
        </w:rPr>
        <w:t xml:space="preserve">על התפקיד של המיקרוביום המעי </w:t>
      </w:r>
      <w:r>
        <w:rPr>
          <w:rtl w:val="true"/>
        </w:rPr>
        <w:t>(</w:t>
      </w:r>
      <w:r>
        <w:rPr>
          <w:rtl w:val="true"/>
        </w:rPr>
        <w:t>כולל קולגנאז חיידקי</w:t>
      </w:r>
      <w:r>
        <w:rPr>
          <w:rtl w:val="true"/>
        </w:rPr>
        <w:t xml:space="preserve">) </w:t>
      </w:r>
      <w:r>
        <w:rPr>
          <w:rtl w:val="true"/>
        </w:rPr>
        <w:t>בגרימת דליפות אנסטומוטיות — מרחיבה בדיוק את המנגנון הביולוגי שתואר לעיל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4" w:tgtFrame="_blank">
        <w:r>
          <w:rPr>
            <w:rStyle w:val="Hyperlink"/>
          </w:rPr>
          <w:t>YouTube - SAGES</w:t>
        </w:r>
      </w:hyperlink>
    </w:p>
    <w:p>
      <w:pPr>
        <w:pStyle w:val="Heading2"/>
        <w:bidi w:val="1"/>
        <w:jc w:val="left"/>
        <w:rPr/>
      </w:pP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אבחנה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>מעבדה</w:t>
      </w:r>
      <w:r>
        <w:rPr/>
        <w:t xml:space="preserve"> </w:t>
      </w:r>
      <w:r>
        <w:rPr/>
        <w:t>(</w:t>
      </w:r>
      <w:r>
        <w:rPr>
          <w:rtl w:val="true"/>
        </w:rPr>
        <w:t>ספירת דם</w:t>
      </w:r>
      <w:r>
        <w:rPr/>
        <w:t xml:space="preserve">, </w:t>
      </w:r>
      <w:r>
        <w:rPr>
          <w:b/>
        </w:rPr>
        <w:t>CRP</w:t>
      </w:r>
      <w:r>
        <w:rPr/>
        <w:t xml:space="preserve">, </w:t>
      </w:r>
      <w:r>
        <w:rPr>
          <w:rtl w:val="true"/>
        </w:rPr>
        <w:t>פרוקלציטונין</w:t>
      </w:r>
      <w:r>
        <w:rPr/>
        <w:t xml:space="preserve">) </w:t>
      </w:r>
      <w:r>
        <w:rPr>
          <w:rtl w:val="true"/>
        </w:rPr>
        <w:t xml:space="preserve">עשויה להיות מוגברת אך </w:t>
      </w:r>
      <w:r>
        <w:rPr>
          <w:bCs/>
          <w:rtl w:val="true"/>
        </w:rPr>
        <w:t>אינה ספציפית</w:t>
      </w:r>
      <w:r>
        <w:rPr>
          <w:rtl w:val="true"/>
        </w:rPr>
        <w:t xml:space="preserve"> — עלולה לעלות גם בסיבוכים אחרים</w:t>
      </w:r>
      <w:r>
        <w:rPr>
          <w:rtl w:val="true"/>
        </w:rPr>
        <w:t xml:space="preserve">. </w:t>
      </w:r>
      <w:r>
        <w:rPr>
          <w:rtl w:val="true"/>
        </w:rPr>
        <w:t xml:space="preserve">הכלי המרכזי הוא </w:t>
      </w:r>
      <w:r>
        <w:rPr>
          <w:bCs/>
          <w:rtl w:val="true"/>
        </w:rPr>
        <w:t>הדמיה</w:t>
      </w:r>
      <w:r>
        <w:rPr/>
        <w:t>.</w:t>
      </w:r>
    </w:p>
    <w:p>
      <w:pPr>
        <w:pStyle w:val="Heading3"/>
        <w:bidi w:val="1"/>
        <w:jc w:val="left"/>
        <w:rPr/>
      </w:pPr>
      <w:r>
        <w:rPr>
          <w:rtl w:val="true"/>
        </w:rPr>
        <w:t>אבחנה מבדלת — מדוע קל להחמיץ</w:t>
      </w:r>
    </w:p>
    <w:tbl>
      <w:tblPr>
        <w:bidiVisual w:val="true"/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88"/>
        <w:gridCol w:w="3579"/>
        <w:gridCol w:w="5072"/>
      </w:tblGrid>
      <w:tr>
        <w:trPr>
          <w:tblHeader w:val="true"/>
        </w:trPr>
        <w:tc>
          <w:tcPr>
            <w:tcW w:w="2688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מצב</w:t>
            </w:r>
          </w:p>
        </w:tc>
        <w:tc>
          <w:tcPr>
            <w:tcW w:w="3579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עיתוי טיפוסי</w:t>
            </w:r>
          </w:p>
        </w:tc>
        <w:tc>
          <w:tcPr>
            <w:tcW w:w="5072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ממצא מבדיל</w:t>
            </w:r>
          </w:p>
        </w:tc>
      </w:tr>
      <w:tr>
        <w:trPr/>
        <w:tc>
          <w:tcPr>
            <w:tcW w:w="268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דליפה אנסטומוטית</w:t>
            </w:r>
          </w:p>
        </w:tc>
        <w:tc>
          <w:tcPr>
            <w:tcW w:w="357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יום </w:t>
            </w:r>
            <w:r>
              <w:rPr/>
              <w:t>5</w:t>
            </w:r>
            <w:r>
              <w:rPr>
                <w:rtl w:val="true"/>
              </w:rPr>
              <w:t>–</w:t>
            </w:r>
            <w:r>
              <w:rPr/>
              <w:t>7</w:t>
            </w:r>
            <w:r>
              <w:rPr>
                <w:rtl w:val="true"/>
              </w:rPr>
              <w:t xml:space="preserve"> (</w:t>
            </w:r>
            <w:r>
              <w:rPr>
                <w:rtl w:val="true"/>
              </w:rPr>
              <w:t>מעי דק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קולון</w:t>
            </w:r>
            <w:r>
              <w:rPr>
                <w:rtl w:val="true"/>
              </w:rPr>
              <w:t>); &lt;</w:t>
            </w:r>
            <w:r>
              <w:rPr/>
              <w:t>24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שעות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גסטרוג</w:t>
            </w:r>
            <w:r>
              <w:rPr>
                <w:rtl w:val="true"/>
              </w:rPr>
              <w:t>'</w:t>
            </w:r>
            <w:r>
              <w:rPr>
                <w:rtl w:val="true"/>
              </w:rPr>
              <w:t>חנלי</w:t>
            </w:r>
            <w:r>
              <w:rPr>
                <w:rtl w:val="true"/>
              </w:rPr>
              <w:t>)</w:t>
            </w:r>
          </w:p>
        </w:tc>
        <w:tc>
          <w:tcPr>
            <w:tcW w:w="507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CT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 xml:space="preserve">נוזל פריאנסטומוטי </w:t>
            </w:r>
            <w:r>
              <w:rPr>
                <w:rtl w:val="true"/>
              </w:rPr>
              <w:t xml:space="preserve">+ </w:t>
            </w:r>
            <w:r>
              <w:rPr>
                <w:rtl w:val="true"/>
              </w:rPr>
              <w:t>אוויר חופשי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סטרנדינג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החמרה מתקדמת בחום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כאב</w:t>
            </w:r>
          </w:p>
        </w:tc>
      </w:tr>
      <w:tr>
        <w:trPr/>
        <w:tc>
          <w:tcPr>
            <w:tcW w:w="268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איליאוס פוסט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ניתוחי רגיל</w:t>
            </w:r>
          </w:p>
        </w:tc>
        <w:tc>
          <w:tcPr>
            <w:tcW w:w="357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ימים </w:t>
            </w:r>
            <w:r>
              <w:rPr/>
              <w:t>1</w:t>
            </w:r>
            <w:r>
              <w:rPr>
                <w:rtl w:val="true"/>
              </w:rPr>
              <w:t>–</w:t>
            </w:r>
            <w:r>
              <w:rPr/>
              <w:t>3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משתפר בהדרגה</w:t>
            </w:r>
          </w:p>
        </w:tc>
        <w:tc>
          <w:tcPr>
            <w:tcW w:w="507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ללא חום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לויקוציטוזיס מתקדם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ללא ממצא בהדמיה</w:t>
            </w:r>
          </w:p>
        </w:tc>
      </w:tr>
      <w:tr>
        <w:trPr/>
        <w:tc>
          <w:tcPr>
            <w:tcW w:w="268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זיהום פצע ניתוחי שטחי</w:t>
            </w:r>
          </w:p>
        </w:tc>
        <w:tc>
          <w:tcPr>
            <w:tcW w:w="357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ימים </w:t>
            </w:r>
            <w:r>
              <w:rPr/>
              <w:t>4</w:t>
            </w:r>
            <w:r>
              <w:rPr>
                <w:rtl w:val="true"/>
              </w:rPr>
              <w:t>–</w:t>
            </w:r>
            <w:r>
              <w:rPr/>
              <w:t>7</w:t>
            </w:r>
          </w:p>
        </w:tc>
        <w:tc>
          <w:tcPr>
            <w:tcW w:w="507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מוגבל לרקמה תת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עורית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ללא סימני פריטוניטיס</w:t>
            </w:r>
          </w:p>
        </w:tc>
      </w:tr>
      <w:tr>
        <w:trPr/>
        <w:tc>
          <w:tcPr>
            <w:tcW w:w="268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תרומבואמבוליזם ורידי </w:t>
            </w:r>
            <w:r>
              <w:rPr>
                <w:rtl w:val="true"/>
              </w:rPr>
              <w:t>(</w:t>
            </w:r>
            <w:r>
              <w:rPr/>
              <w:t>VTE</w:t>
            </w:r>
            <w:r>
              <w:rPr>
                <w:rtl w:val="true"/>
              </w:rPr>
              <w:t>)</w:t>
            </w:r>
          </w:p>
        </w:tc>
        <w:tc>
          <w:tcPr>
            <w:tcW w:w="357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כל עת לאחר הניתוח</w:t>
            </w:r>
          </w:p>
        </w:tc>
        <w:tc>
          <w:tcPr>
            <w:tcW w:w="507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קוצר נשימה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כאב רגל ללא כאב בטן מתקדם</w:t>
            </w:r>
            <w:r>
              <w:rPr>
                <w:rtl w:val="true"/>
              </w:rPr>
              <w:t xml:space="preserve">; </w:t>
            </w:r>
            <w:r>
              <w:rPr/>
              <w:t>D-dimer, CT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אנגיו ריאתי</w:t>
            </w:r>
          </w:p>
        </w:tc>
      </w:tr>
    </w:tbl>
    <w:p>
      <w:pPr>
        <w:pStyle w:val="BodyText"/>
        <w:bidi w:val="0"/>
        <w:ind w:hanging="0" w:left="0" w:right="0"/>
        <w:rPr/>
      </w:pPr>
      <w:r>
        <w:rPr>
          <w:b/>
        </w:rPr>
        <w:t xml:space="preserve">CT </w:t>
      </w:r>
      <w:r>
        <w:rPr>
          <w:bCs/>
          <w:rtl w:val="true"/>
        </w:rPr>
        <w:t>בטן</w:t>
      </w:r>
      <w:r>
        <w:rPr>
          <w:b/>
          <w:rtl w:val="true"/>
        </w:rPr>
        <w:t>/</w:t>
      </w:r>
      <w:r>
        <w:rPr>
          <w:bCs/>
          <w:rtl w:val="true"/>
        </w:rPr>
        <w:t>אגן עם חומר ניגוד תוך</w:t>
      </w:r>
      <w:r>
        <w:rPr>
          <w:b/>
          <w:rtl w:val="true"/>
        </w:rPr>
        <w:t>-</w:t>
      </w:r>
      <w:r>
        <w:rPr>
          <w:bCs/>
          <w:rtl w:val="true"/>
        </w:rPr>
        <w:t>ורידי</w:t>
      </w:r>
      <w:r>
        <w:rPr>
          <w:b/>
          <w:rtl w:val="true"/>
        </w:rPr>
        <w:t xml:space="preserve">, </w:t>
      </w:r>
      <w:r>
        <w:rPr>
          <w:bCs/>
          <w:rtl w:val="true"/>
        </w:rPr>
        <w:t>ולעיתים פומי</w:t>
      </w:r>
      <w:r>
        <w:rPr>
          <w:b/>
          <w:rtl w:val="true"/>
        </w:rPr>
        <w:t>/</w:t>
      </w:r>
      <w:r>
        <w:rPr>
          <w:bCs/>
          <w:rtl w:val="true"/>
        </w:rPr>
        <w:t>רקטלי</w:t>
      </w:r>
      <w:r>
        <w:rPr>
          <w:rtl w:val="true"/>
        </w:rPr>
        <w:t xml:space="preserve">, </w:t>
      </w:r>
      <w:r>
        <w:rPr>
          <w:rtl w:val="true"/>
        </w:rPr>
        <w:t>היא ההדמיה הנפוצה ביותר</w:t>
      </w:r>
      <w:r>
        <w:rPr>
          <w:rtl w:val="true"/>
        </w:rPr>
        <w:t xml:space="preserve">. </w:t>
      </w:r>
      <w:r>
        <w:rPr>
          <w:rtl w:val="true"/>
        </w:rPr>
        <w:t>ממצאים אופייניים</w:t>
      </w:r>
      <w:r>
        <w:rPr>
          <w:rtl w:val="true"/>
        </w:rPr>
        <w:t xml:space="preserve">: </w:t>
      </w:r>
      <w:r>
        <w:rPr>
          <w:bCs/>
          <w:rtl w:val="true"/>
        </w:rPr>
        <w:t>סטרנדינג</w:t>
      </w:r>
      <w:r>
        <w:rPr>
          <w:rtl w:val="true"/>
        </w:rPr>
        <w:t xml:space="preserve"> של השומן סביב האנסטומוזה</w:t>
      </w:r>
      <w:r>
        <w:rPr>
          <w:rtl w:val="true"/>
        </w:rPr>
        <w:t xml:space="preserve">, </w:t>
      </w:r>
      <w:r>
        <w:rPr>
          <w:rtl w:val="true"/>
        </w:rPr>
        <w:t>עיבוי</w:t>
      </w:r>
      <w:r>
        <w:rPr>
          <w:rtl w:val="true"/>
        </w:rPr>
        <w:t>/</w:t>
      </w:r>
      <w:r>
        <w:rPr>
          <w:rtl w:val="true"/>
        </w:rPr>
        <w:t>בצקת של דופן המעי</w:t>
      </w:r>
      <w:r>
        <w:rPr>
          <w:rtl w:val="true"/>
        </w:rPr>
        <w:t xml:space="preserve">, </w:t>
      </w:r>
      <w:r>
        <w:rPr>
          <w:bCs/>
          <w:rtl w:val="true"/>
        </w:rPr>
        <w:t xml:space="preserve">כמות נוזל גדולה </w:t>
      </w:r>
      <w:r>
        <w:rPr>
          <w:b/>
          <w:rtl w:val="true"/>
        </w:rPr>
        <w:t>(</w:t>
      </w:r>
      <w:r>
        <w:rPr>
          <w:bCs/>
          <w:rtl w:val="true"/>
        </w:rPr>
        <w:t xml:space="preserve">מעל </w:t>
      </w:r>
      <w:r>
        <w:rPr>
          <w:b/>
        </w:rPr>
        <w:t>300</w:t>
      </w:r>
      <w:r>
        <w:rPr>
          <w:b/>
          <w:rtl w:val="true"/>
        </w:rPr>
        <w:t xml:space="preserve"> </w:t>
      </w:r>
      <w:r>
        <w:rPr>
          <w:bCs/>
          <w:rtl w:val="true"/>
        </w:rPr>
        <w:t>מ</w:t>
      </w:r>
      <w:r>
        <w:rPr>
          <w:b/>
          <w:rtl w:val="true"/>
        </w:rPr>
        <w:t>"</w:t>
      </w:r>
      <w:r>
        <w:rPr>
          <w:bCs/>
          <w:rtl w:val="true"/>
        </w:rPr>
        <w:t>ל</w:t>
      </w:r>
      <w:r>
        <w:rPr>
          <w:b/>
          <w:rtl w:val="true"/>
        </w:rPr>
        <w:t>)</w:t>
      </w:r>
      <w:r>
        <w:rPr>
          <w:rtl w:val="true"/>
        </w:rPr>
        <w:t xml:space="preserve"> </w:t>
      </w:r>
      <w:r>
        <w:rPr>
          <w:rtl w:val="true"/>
        </w:rPr>
        <w:t>סביב האנסטומוזה</w:t>
      </w:r>
      <w:r>
        <w:rPr>
          <w:rtl w:val="true"/>
        </w:rPr>
        <w:t xml:space="preserve">, </w:t>
      </w:r>
      <w:r>
        <w:rPr>
          <w:rtl w:val="true"/>
        </w:rPr>
        <w:t>ו</w:t>
      </w:r>
      <w:r>
        <w:rPr>
          <w:bCs/>
          <w:rtl w:val="true"/>
        </w:rPr>
        <w:t>אוויר חופשי</w:t>
      </w:r>
      <w:r>
        <w:rPr>
          <w:rtl w:val="true"/>
        </w:rPr>
        <w:t xml:space="preserve"> — כאשר עד </w:t>
      </w:r>
      <w:r>
        <w:rPr/>
        <w:t>100%</w:t>
      </w:r>
      <w:r>
        <w:rPr>
          <w:rtl w:val="true"/>
        </w:rPr>
        <w:t xml:space="preserve"> </w:t>
      </w:r>
      <w:r>
        <w:rPr>
          <w:rtl w:val="true"/>
        </w:rPr>
        <w:t>מהמקרים המאושרים מציגים אחד משלושה</w:t>
      </w:r>
      <w:r>
        <w:rPr>
          <w:rtl w:val="true"/>
        </w:rPr>
        <w:t xml:space="preserve">: </w:t>
      </w:r>
      <w:r>
        <w:rPr>
          <w:rtl w:val="true"/>
        </w:rPr>
        <w:t>אוויר חוץ</w:t>
      </w:r>
      <w:r>
        <w:rPr>
          <w:rtl w:val="true"/>
        </w:rPr>
        <w:t>-</w:t>
      </w:r>
      <w:r>
        <w:rPr>
          <w:rtl w:val="true"/>
        </w:rPr>
        <w:t xml:space="preserve">לומינלי </w:t>
      </w:r>
      <w:r>
        <w:rPr>
          <w:rtl w:val="true"/>
        </w:rPr>
        <w:t>(</w:t>
      </w:r>
      <w:r>
        <w:rPr>
          <w:rtl w:val="true"/>
        </w:rPr>
        <w:t>כ</w:t>
      </w:r>
      <w:r>
        <w:rPr>
          <w:rtl w:val="true"/>
        </w:rPr>
        <w:t>-</w:t>
      </w:r>
      <w:r>
        <w:rPr/>
        <w:t>92%</w:t>
      </w:r>
      <w:r>
        <w:rPr>
          <w:rtl w:val="true"/>
        </w:rPr>
        <w:t xml:space="preserve">), </w:t>
      </w:r>
      <w:r>
        <w:rPr>
          <w:rtl w:val="true"/>
        </w:rPr>
        <w:t>נוזל חוץ</w:t>
      </w:r>
      <w:r>
        <w:rPr>
          <w:rtl w:val="true"/>
        </w:rPr>
        <w:t>-</w:t>
      </w:r>
      <w:r>
        <w:rPr>
          <w:rtl w:val="true"/>
        </w:rPr>
        <w:t xml:space="preserve">לומינלי </w:t>
      </w:r>
      <w:r>
        <w:rPr>
          <w:rtl w:val="true"/>
        </w:rPr>
        <w:t>(</w:t>
      </w:r>
      <w:r>
        <w:rPr>
          <w:rtl w:val="true"/>
        </w:rPr>
        <w:t>כ</w:t>
      </w:r>
      <w:r>
        <w:rPr>
          <w:rtl w:val="true"/>
        </w:rPr>
        <w:t>-</w:t>
      </w:r>
      <w:r>
        <w:rPr/>
        <w:t>88%</w:t>
      </w:r>
      <w:r>
        <w:rPr>
          <w:rtl w:val="true"/>
        </w:rPr>
        <w:t xml:space="preserve">), </w:t>
      </w:r>
      <w:r>
        <w:rPr>
          <w:rtl w:val="true"/>
        </w:rPr>
        <w:t xml:space="preserve">או דליפת חומר ניגוד </w:t>
      </w:r>
      <w:r>
        <w:rPr>
          <w:rtl w:val="true"/>
        </w:rPr>
        <w:t>(</w:t>
      </w:r>
      <w:r>
        <w:rPr>
          <w:rtl w:val="true"/>
        </w:rPr>
        <w:t>כ</w:t>
      </w:r>
      <w:r>
        <w:rPr>
          <w:rtl w:val="true"/>
        </w:rPr>
        <w:t>-</w:t>
      </w:r>
      <w:r>
        <w:rPr/>
        <w:t>32%</w:t>
      </w:r>
      <w:r>
        <w:rPr>
          <w:rtl w:val="true"/>
        </w:rPr>
        <w:t xml:space="preserve">), </w:t>
      </w:r>
      <w:r>
        <w:rPr>
          <w:rtl w:val="true"/>
        </w:rPr>
        <w:t xml:space="preserve">כאשר ברוב המקרים </w:t>
      </w:r>
      <w:r>
        <w:rPr>
          <w:rtl w:val="true"/>
        </w:rPr>
        <w:t>(</w:t>
      </w:r>
      <w:r>
        <w:rPr>
          <w:rtl w:val="true"/>
        </w:rPr>
        <w:t>כ</w:t>
      </w:r>
      <w:r>
        <w:rPr>
          <w:rtl w:val="true"/>
        </w:rPr>
        <w:t>-</w:t>
      </w:r>
      <w:r>
        <w:rPr/>
        <w:t>81%</w:t>
      </w:r>
      <w:r>
        <w:rPr>
          <w:rtl w:val="true"/>
        </w:rPr>
        <w:t xml:space="preserve">) </w:t>
      </w:r>
      <w:r>
        <w:rPr>
          <w:rtl w:val="true"/>
        </w:rPr>
        <w:t>יש גם אוויר וגם נוזל יחד</w:t>
      </w:r>
      <w:r>
        <w:rPr>
          <w:rtl w:val="true"/>
        </w:rPr>
        <w:t xml:space="preserve">. </w:t>
      </w:r>
      <w:r>
        <w:rPr>
          <w:bCs/>
          <w:rtl w:val="true"/>
        </w:rPr>
        <w:t>מחקרי ניגוד פלואורוסקופיים במסיסות מים</w:t>
      </w:r>
      <w:r>
        <w:rPr/>
        <w:t xml:space="preserve"> </w:t>
      </w:r>
      <w:r>
        <w:rPr>
          <w:b/>
        </w:rPr>
        <w:t>(water-soluble contrast studies)</w:t>
      </w:r>
      <w:r>
        <w:rPr/>
        <w:t xml:space="preserve"> </w:t>
      </w:r>
      <w:r>
        <w:rPr>
          <w:rtl w:val="true"/>
        </w:rPr>
        <w:t>שימושיים במיוחד לאנסטומוזות פרוקסימליות של מערכת העיכול או קולורקטליות דיסטליות</w:t>
      </w:r>
      <w:r>
        <w:rPr>
          <w:rtl w:val="true"/>
        </w:rPr>
        <w:t xml:space="preserve">. </w:t>
      </w:r>
      <w:r>
        <w:rPr>
          <w:rtl w:val="true"/>
        </w:rPr>
        <w:t>חשוב לזכור</w:t>
      </w:r>
      <w:r>
        <w:rPr>
          <w:rtl w:val="true"/>
        </w:rPr>
        <w:t xml:space="preserve">: </w:t>
      </w:r>
      <w:r>
        <w:rPr>
          <w:bCs/>
          <w:rtl w:val="true"/>
        </w:rPr>
        <w:t xml:space="preserve">אוויר חופשי מועט יכול להימשך עד </w:t>
      </w:r>
      <w:r>
        <w:rPr>
          <w:b/>
        </w:rPr>
        <w:t>9</w:t>
      </w:r>
      <w:r>
        <w:rPr>
          <w:b/>
          <w:rtl w:val="true"/>
        </w:rPr>
        <w:t xml:space="preserve"> </w:t>
      </w:r>
      <w:r>
        <w:rPr>
          <w:bCs/>
          <w:rtl w:val="true"/>
        </w:rPr>
        <w:t>ימים</w:t>
      </w:r>
      <w:r>
        <w:rPr>
          <w:b/>
          <w:rtl w:val="true"/>
        </w:rPr>
        <w:t xml:space="preserve">, </w:t>
      </w:r>
      <w:r>
        <w:rPr>
          <w:bCs/>
          <w:rtl w:val="true"/>
        </w:rPr>
        <w:t xml:space="preserve">ואוויר </w:t>
      </w:r>
      <w:r>
        <w:rPr>
          <w:b/>
          <w:rtl w:val="true"/>
        </w:rPr>
        <w:t>"</w:t>
      </w:r>
      <w:r>
        <w:rPr>
          <w:bCs/>
          <w:rtl w:val="true"/>
        </w:rPr>
        <w:t>כלוא</w:t>
      </w:r>
      <w:r>
        <w:rPr>
          <w:b/>
        </w:rPr>
        <w:t xml:space="preserve">" (loculated) </w:t>
      </w:r>
      <w:r>
        <w:rPr>
          <w:bCs/>
          <w:rtl w:val="true"/>
        </w:rPr>
        <w:t xml:space="preserve">עד </w:t>
      </w:r>
      <w:r>
        <w:rPr>
          <w:b/>
        </w:rPr>
        <w:t>26</w:t>
      </w:r>
      <w:r>
        <w:rPr>
          <w:b/>
          <w:rtl w:val="true"/>
        </w:rPr>
        <w:t xml:space="preserve"> </w:t>
      </w:r>
      <w:r>
        <w:rPr>
          <w:bCs/>
          <w:rtl w:val="true"/>
        </w:rPr>
        <w:t>יום — גם ללא דליפה אמיתית</w:t>
      </w:r>
      <w:r>
        <w:rPr>
          <w:rtl w:val="true"/>
        </w:rPr>
        <w:t xml:space="preserve">, </w:t>
      </w:r>
      <w:r>
        <w:rPr>
          <w:rtl w:val="true"/>
        </w:rPr>
        <w:t>כך שממצא בודד של אוויר בהדמיה מוקדמת אינו אבחנתי לבדו וצריך פענוח בהקשר הקליני</w:t>
      </w:r>
      <w:r>
        <w:rPr>
          <w:rtl w:val="true"/>
        </w:rPr>
        <w:t xml:space="preserve">. </w:t>
      </w:r>
      <w:r>
        <w:rPr>
          <w:rtl w:val="true"/>
        </w:rPr>
        <w:t>דגימה</w:t>
      </w:r>
      <w:r>
        <w:rPr>
          <w:rtl w:val="true"/>
        </w:rPr>
        <w:t>/</w:t>
      </w:r>
      <w:r>
        <w:rPr>
          <w:rtl w:val="true"/>
        </w:rPr>
        <w:t>ניקוז בהכוונת רדיולוגיה פולשנית</w:t>
      </w:r>
      <w:r>
        <w:rPr/>
        <w:t xml:space="preserve"> </w:t>
      </w:r>
      <w:r>
        <w:rPr/>
        <w:t xml:space="preserve">(IR) </w:t>
      </w:r>
      <w:r>
        <w:rPr>
          <w:rtl w:val="true"/>
        </w:rPr>
        <w:t>יכולים לאשר את האבחנה ולעיתים גם לטפל בו</w:t>
      </w:r>
      <w:r>
        <w:rPr>
          <w:rtl w:val="true"/>
        </w:rPr>
        <w:t>-</w:t>
      </w:r>
      <w:r>
        <w:rPr>
          <w:rtl w:val="true"/>
        </w:rPr>
        <w:t>זמנית</w:t>
      </w:r>
      <w:r>
        <w:rPr/>
        <w:t>.</w:t>
      </w:r>
    </w:p>
    <w:p>
      <w:pPr>
        <w:pStyle w:val="BodyText"/>
        <w:bidi w:val="1"/>
        <w:spacing w:before="150" w:after="150"/>
        <w:ind w:hanging="0" w:left="150" w:right="150"/>
        <w:jc w:val="left"/>
        <w:rPr>
          <w:strike w:val="false"/>
          <w:dstrike w:val="false"/>
          <w:u w:val="none"/>
          <w:effect w:val="none"/>
          <w:bdr w:val="single" w:sz="2" w:space="9" w:color="000000"/>
          <w:shd w:fill="FAFAFA" w:val="clear"/>
        </w:rPr>
      </w:pPr>
      <w:r>
        <w:rPr>
          <w:strike w:val="false"/>
          <w:dstrike w:val="false"/>
          <w:u w:val="none"/>
          <w:effect w:val="none"/>
          <w:bdr w:val="single" w:sz="2" w:space="9" w:color="000000"/>
          <w:shd w:fill="FAFAFA" w:val="clear"/>
          <w:rtl w:val="true"/>
        </w:rPr>
        <w:t xml:space="preserve">🩻 </w:t>
      </w:r>
    </w:p>
    <w:p>
      <w:pPr>
        <w:pStyle w:val="BodyText"/>
        <w:bidi w:val="1"/>
        <w:spacing w:before="150" w:after="150"/>
        <w:ind w:left="150" w:right="150"/>
        <w:jc w:val="left"/>
        <w:rPr/>
      </w:pPr>
      <w:hyperlink r:id="rId5" w:tgtFrame="_blank">
        <w:r>
          <w:rPr>
            <w:rStyle w:val="Hyperlink"/>
            <w:strike w:val="false"/>
            <w:dstrike w:val="false"/>
            <w:u w:val="none"/>
            <w:effect w:val="none"/>
            <w:bdr w:val="single" w:sz="2" w:space="9" w:color="000000"/>
            <w:shd w:fill="FAFAFA" w:val="clear"/>
          </w:rPr>
          <w:t>Colonic anastomotic leak — Radiopaedia</w:t>
        </w:r>
      </w:hyperlink>
    </w:p>
    <w:p>
      <w:pPr>
        <w:pStyle w:val="BodyText"/>
        <w:bidi w:val="1"/>
        <w:spacing w:before="150" w:after="150"/>
        <w:ind w:left="150" w:right="150"/>
        <w:jc w:val="left"/>
        <w:rPr>
          <w:strike w:val="false"/>
          <w:dstrike w:val="false"/>
          <w:u w:val="none"/>
          <w:effect w:val="none"/>
          <w:bdr w:val="single" w:sz="2" w:space="9" w:color="000000"/>
          <w:shd w:fill="FAFAFA" w:val="clear"/>
        </w:rPr>
      </w:pPr>
      <w:r>
        <w:rPr>
          <w:strike w:val="false"/>
          <w:dstrike w:val="false"/>
          <w:u w:val="none"/>
          <w:effect w:val="none"/>
          <w:bdr w:val="single" w:sz="2" w:space="9" w:color="000000"/>
          <w:shd w:fill="FAFAFA" w:val="clear"/>
          <w:rtl w:val="true"/>
        </w:rPr>
        <w:t xml:space="preserve">מאמר ייחוס רדיולוגי עם דוגמאות </w:t>
      </w:r>
      <w:r>
        <w:rPr>
          <w:strike w:val="false"/>
          <w:dstrike w:val="false"/>
          <w:u w:val="none"/>
          <w:effect w:val="none"/>
          <w:bdr w:val="single" w:sz="2" w:space="9" w:color="000000"/>
          <w:shd w:fill="FAFAFA" w:val="clear"/>
        </w:rPr>
        <w:t>CT</w:t>
      </w:r>
      <w:r>
        <w:rPr>
          <w:strike w:val="false"/>
          <w:dstrike w:val="false"/>
          <w:u w:val="none"/>
          <w:effect w:val="none"/>
          <w:bdr w:val="single" w:sz="2" w:space="9" w:color="000000"/>
          <w:shd w:fill="FAFAFA" w:val="clear"/>
          <w:rtl w:val="true"/>
        </w:rPr>
        <w:t xml:space="preserve"> </w:t>
      </w:r>
      <w:r>
        <w:rPr>
          <w:strike w:val="false"/>
          <w:dstrike w:val="false"/>
          <w:u w:val="none"/>
          <w:effect w:val="none"/>
          <w:bdr w:val="single" w:sz="2" w:space="9" w:color="000000"/>
          <w:shd w:fill="FAFAFA" w:val="clear"/>
          <w:rtl w:val="true"/>
        </w:rPr>
        <w:t>אמיתיות ומתויגות של דליפה אנסטומוטית קולונית — מומלץ לצפות לפני מבחן הדמיה</w:t>
      </w:r>
      <w:r>
        <w:rPr>
          <w:strike w:val="false"/>
          <w:dstrike w:val="false"/>
          <w:u w:val="none"/>
          <w:effect w:val="none"/>
          <w:bdr w:val="single" w:sz="2" w:space="9" w:color="000000"/>
          <w:shd w:fill="FAFAFA" w:val="clear"/>
          <w:rtl w:val="true"/>
        </w:rPr>
        <w:t>.</w:t>
      </w:r>
    </w:p>
    <w:p>
      <w:pPr>
        <w:pStyle w:val="Heading2"/>
        <w:bidi w:val="1"/>
        <w:jc w:val="left"/>
        <w:rPr/>
      </w:pP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>טיפול</w:t>
      </w:r>
    </w:p>
    <w:p>
      <w:pPr>
        <w:pStyle w:val="BodyText"/>
        <w:bidi w:val="1"/>
        <w:jc w:val="left"/>
        <w:rPr/>
      </w:pPr>
      <w:r>
        <w:rPr>
          <w:rtl w:val="true"/>
        </w:rPr>
        <w:t xml:space="preserve">הטיפול </w:t>
      </w:r>
      <w:r>
        <w:rPr>
          <w:bCs/>
          <w:rtl w:val="true"/>
        </w:rPr>
        <w:t>מדורג לפי חומרת המצב הקליני</w:t>
      </w:r>
      <w:r>
        <w:rPr>
          <w:rtl w:val="true"/>
        </w:rPr>
        <w:t xml:space="preserve">, </w:t>
      </w:r>
      <w:r>
        <w:rPr>
          <w:rtl w:val="true"/>
        </w:rPr>
        <w:t>לא אחיד לכולם — מדליפה א</w:t>
      </w:r>
      <w:r>
        <w:rPr>
          <w:rtl w:val="true"/>
        </w:rPr>
        <w:t>-</w:t>
      </w:r>
      <w:r>
        <w:rPr>
          <w:rtl w:val="true"/>
        </w:rPr>
        <w:t>סימפטומטית שהתגלתה במקרה בהדמיה ועד לפרוטומיה דחופה</w:t>
      </w:r>
      <w:r>
        <w:rPr>
          <w:rtl w:val="true"/>
        </w:rPr>
        <w:t xml:space="preserve">. </w:t>
      </w:r>
      <w:r>
        <w:rPr>
          <w:rtl w:val="true"/>
        </w:rPr>
        <w:t>חשוב</w:t>
      </w:r>
      <w:r>
        <w:rPr>
          <w:rtl w:val="true"/>
        </w:rPr>
        <w:t xml:space="preserve">: </w:t>
      </w:r>
      <w:r>
        <w:rPr>
          <w:bCs/>
          <w:rtl w:val="true"/>
        </w:rPr>
        <w:t>כל חשד לדליפה מחייב כיסוי אנטיביוטי אמפירי רחב</w:t>
      </w:r>
      <w:r>
        <w:rPr>
          <w:rtl w:val="true"/>
        </w:rPr>
        <w:t xml:space="preserve"> נגד אירובים גראם</w:t>
      </w:r>
      <w:r>
        <w:rPr>
          <w:rtl w:val="true"/>
        </w:rPr>
        <w:t>-</w:t>
      </w:r>
      <w:r>
        <w:rPr>
          <w:rtl w:val="true"/>
        </w:rPr>
        <w:t>שליליים ואנאירובים כאחד — אותה עקרון כמו בפריטוניטיס משנית מכל סיבה אחרת</w:t>
      </w:r>
      <w:r>
        <w:rPr>
          <w:rtl w:val="true"/>
        </w:rPr>
        <w:t>.</w:t>
      </w:r>
    </w:p>
    <w:tbl>
      <w:tblPr>
        <w:bidiVisual w:val="true"/>
        <w:tblW w:w="1187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19"/>
        <w:gridCol w:w="1988"/>
        <w:gridCol w:w="2202"/>
        <w:gridCol w:w="1654"/>
        <w:gridCol w:w="2515"/>
      </w:tblGrid>
      <w:tr>
        <w:trPr>
          <w:tblHeader w:val="true"/>
        </w:trPr>
        <w:tc>
          <w:tcPr>
            <w:tcW w:w="3519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תרופה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מנגנון פעולה</w:t>
            </w:r>
          </w:p>
        </w:tc>
        <w:tc>
          <w:tcPr>
            <w:tcW w:w="2202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כיסוי חיידקי</w:t>
            </w:r>
          </w:p>
        </w:tc>
        <w:tc>
          <w:tcPr>
            <w:tcW w:w="1654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איך עוזר לבעיה הספציפית</w:t>
            </w:r>
          </w:p>
        </w:tc>
        <w:tc>
          <w:tcPr>
            <w:tcW w:w="2515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קונטרא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אינדיקציה</w:t>
            </w:r>
          </w:p>
        </w:tc>
      </w:tr>
      <w:tr>
        <w:trPr/>
        <w:tc>
          <w:tcPr>
            <w:tcW w:w="3519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b/>
              </w:rPr>
              <w:t>Piperacillin-tazobactam</w:t>
            </w:r>
            <w:r>
              <w:rPr/>
              <w:t xml:space="preserve"> (Zosyn)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פניצילין רחב טווח </w:t>
            </w:r>
            <w:r>
              <w:rPr>
                <w:rtl w:val="true"/>
              </w:rPr>
              <w:t xml:space="preserve">+ </w:t>
            </w:r>
            <w:r>
              <w:rPr>
                <w:rtl w:val="true"/>
              </w:rPr>
              <w:t>מעכב בטא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לקטמאז</w:t>
            </w:r>
          </w:p>
        </w:tc>
        <w:tc>
          <w:tcPr>
            <w:tcW w:w="2202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rtl w:val="true"/>
              </w:rPr>
              <w:t>גראם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שלילי</w:t>
            </w:r>
            <w:r>
              <w:rPr/>
              <w:t xml:space="preserve"> </w:t>
            </w:r>
            <w:r>
              <w:rPr/>
              <w:t>(</w:t>
            </w:r>
            <w:r>
              <w:rPr>
                <w:rtl w:val="true"/>
              </w:rPr>
              <w:t>כולל</w:t>
            </w:r>
            <w:r>
              <w:rPr/>
              <w:t xml:space="preserve"> </w:t>
            </w:r>
            <w:r>
              <w:rPr>
                <w:b/>
              </w:rPr>
              <w:t>Pseudomonas</w:t>
            </w:r>
            <w:r>
              <w:rPr/>
              <w:t xml:space="preserve">) + </w:t>
            </w:r>
            <w:r>
              <w:rPr>
                <w:rtl w:val="true"/>
              </w:rPr>
              <w:t xml:space="preserve">אנאירובים </w:t>
            </w:r>
            <w:r>
              <w:rPr>
                <w:rtl w:val="true"/>
              </w:rPr>
              <w:t xml:space="preserve">+ </w:t>
            </w:r>
            <w:r>
              <w:rPr>
                <w:rtl w:val="true"/>
              </w:rPr>
              <w:t>אנטרוקוק</w:t>
            </w:r>
          </w:p>
        </w:tc>
        <w:tc>
          <w:tcPr>
            <w:tcW w:w="165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תרופה בודדת שמכסה את כל טווח הפלורה הקולונית שדולפת לחלל הצפק — כולל אנטרוקוקוס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שהמחקר מקשר ישירות למנגנון פירוק קו התפר</w:t>
            </w:r>
          </w:p>
        </w:tc>
        <w:tc>
          <w:tcPr>
            <w:tcW w:w="251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אלרגיה לפניצילינים</w:t>
            </w:r>
          </w:p>
        </w:tc>
      </w:tr>
      <w:tr>
        <w:trPr/>
        <w:tc>
          <w:tcPr>
            <w:tcW w:w="3519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b/>
              </w:rPr>
              <w:t>Ceftriaxone</w:t>
            </w:r>
            <w:r>
              <w:rPr/>
              <w:t xml:space="preserve"> + </w:t>
            </w:r>
            <w:r>
              <w:rPr>
                <w:b/>
              </w:rPr>
              <w:t>Metronidazole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צפלוספורין דור </w:t>
            </w:r>
            <w:r>
              <w:rPr/>
              <w:t>3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חוסם דופן תא </w:t>
            </w:r>
            <w:r>
              <w:rPr>
                <w:rtl w:val="true"/>
              </w:rPr>
              <w:t xml:space="preserve">+ </w:t>
            </w:r>
            <w:r>
              <w:rPr>
                <w:rtl w:val="true"/>
              </w:rPr>
              <w:t>ניטרואימידזול פוגע ב</w:t>
            </w:r>
            <w:r>
              <w:rPr>
                <w:rtl w:val="true"/>
              </w:rPr>
              <w:t>-</w:t>
            </w:r>
            <w:r>
              <w:rPr/>
              <w:t>DNA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אנאירובי</w:t>
            </w:r>
          </w:p>
        </w:tc>
        <w:tc>
          <w:tcPr>
            <w:tcW w:w="2202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rtl w:val="true"/>
              </w:rPr>
              <w:t>גראם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 xml:space="preserve">שלילי אירובי </w:t>
            </w:r>
            <w:r>
              <w:rPr>
                <w:rtl w:val="true"/>
              </w:rPr>
              <w:t xml:space="preserve">+ </w:t>
            </w:r>
            <w:r>
              <w:rPr>
                <w:rtl w:val="true"/>
              </w:rPr>
              <w:t>אנאירובים</w:t>
            </w:r>
            <w:r>
              <w:rPr/>
              <w:t xml:space="preserve"> </w:t>
            </w:r>
            <w:r>
              <w:rPr/>
              <w:t>(</w:t>
            </w:r>
            <w:r>
              <w:rPr>
                <w:b/>
              </w:rPr>
              <w:t>B. fragilis</w:t>
            </w:r>
            <w:r>
              <w:rPr/>
              <w:t>)</w:t>
            </w:r>
          </w:p>
        </w:tc>
        <w:tc>
          <w:tcPr>
            <w:tcW w:w="165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חלופה סבירה כשאין צורך בכיסוי פסאודומונס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אנטרוקוק רחב</w:t>
            </w:r>
          </w:p>
        </w:tc>
        <w:tc>
          <w:tcPr>
            <w:tcW w:w="251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אלרגיה לצפלוספורינים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להימנע מאלכוהול עם מטרונידזול</w:t>
            </w:r>
          </w:p>
        </w:tc>
      </w:tr>
    </w:tbl>
    <w:p>
      <w:pPr>
        <w:pStyle w:val="Heading4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מדרג הטיפול לפי חומרה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Cs/>
          <w:bdr w:val="single" w:sz="2" w:space="12" w:color="000000"/>
          <w:shd w:fill="F8FAFC" w:val="clear"/>
          <w:rtl w:val="true"/>
        </w:rPr>
        <w:t>דליפה א</w:t>
      </w:r>
      <w:r>
        <w:rPr>
          <w:b/>
          <w:bdr w:val="single" w:sz="2" w:space="12" w:color="000000"/>
          <w:shd w:fill="F8FAFC" w:val="clear"/>
          <w:rtl w:val="true"/>
        </w:rPr>
        <w:t>-</w:t>
      </w:r>
      <w:r>
        <w:rPr>
          <w:bCs/>
          <w:bdr w:val="single" w:sz="2" w:space="12" w:color="000000"/>
          <w:shd w:fill="F8FAFC" w:val="clear"/>
          <w:rtl w:val="true"/>
        </w:rPr>
        <w:t>סימפטומטית</w:t>
      </w:r>
      <w:r>
        <w:rPr>
          <w:bdr w:val="single" w:sz="2" w:space="12" w:color="000000"/>
          <w:shd w:fill="F8FAFC" w:val="clear"/>
          <w:rtl w:val="true"/>
        </w:rPr>
        <w:t xml:space="preserve"> שהתגלתה במקרה בהדמיה — לרוב ללא צורך בהתערבות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מעקב קליני צמוד בלבד</w:t>
      </w:r>
      <w:r>
        <w:rPr>
          <w:bdr w:val="single" w:sz="2" w:space="12" w:color="000000"/>
          <w:shd w:fill="F8FAFC" w:val="clear"/>
          <w:rtl w:val="true"/>
        </w:rPr>
        <w:t xml:space="preserve">. </w:t>
      </w:r>
      <w:r>
        <w:rPr>
          <w:bCs/>
          <w:bdr w:val="single" w:sz="2" w:space="12" w:color="000000"/>
          <w:shd w:fill="F8FAFC" w:val="clear"/>
          <w:rtl w:val="true"/>
        </w:rPr>
        <w:t>אבצס מוגבל ללא רעילות סיסטמית</w:t>
      </w:r>
      <w:r>
        <w:rPr>
          <w:bdr w:val="single" w:sz="2" w:space="12" w:color="000000"/>
          <w:shd w:fill="F8FAFC" w:val="clear"/>
          <w:rtl w:val="true"/>
        </w:rPr>
        <w:t xml:space="preserve"> — ניקוז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 xml:space="preserve">לרוב מלעורי בהכוונת </w:t>
      </w:r>
      <w:r>
        <w:rPr>
          <w:bdr w:val="single" w:sz="2" w:space="12" w:color="000000"/>
          <w:shd w:fill="F8FAFC" w:val="clear"/>
        </w:rPr>
        <w:t>CT/IR</w:t>
      </w:r>
      <w:r>
        <w:rPr>
          <w:bdr w:val="single" w:sz="2" w:space="12" w:color="000000"/>
          <w:shd w:fill="F8FAFC" w:val="clear"/>
          <w:rtl w:val="true"/>
        </w:rPr>
        <w:t xml:space="preserve">) + </w:t>
      </w:r>
      <w:r>
        <w:rPr>
          <w:bdr w:val="single" w:sz="2" w:space="12" w:color="000000"/>
          <w:shd w:fill="F8FAFC" w:val="clear"/>
          <w:rtl w:val="true"/>
        </w:rPr>
        <w:t xml:space="preserve">אנטיביוטיקה רחבת טווח </w:t>
      </w:r>
      <w:r>
        <w:rPr>
          <w:bdr w:val="single" w:sz="2" w:space="12" w:color="000000"/>
          <w:shd w:fill="F8FAFC" w:val="clear"/>
          <w:rtl w:val="true"/>
        </w:rPr>
        <w:t xml:space="preserve">+ </w:t>
      </w:r>
      <w:r>
        <w:rPr>
          <w:bdr w:val="single" w:sz="2" w:space="12" w:color="000000"/>
          <w:shd w:fill="F8FAFC" w:val="clear"/>
          <w:rtl w:val="true"/>
        </w:rPr>
        <w:t xml:space="preserve">מנוחת מעי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</w:rPr>
        <w:t>bowel rest</w:t>
      </w:r>
      <w:r>
        <w:rPr>
          <w:bdr w:val="single" w:sz="2" w:space="12" w:color="000000"/>
          <w:shd w:fill="F8FAFC" w:val="clear"/>
          <w:rtl w:val="true"/>
        </w:rPr>
        <w:t xml:space="preserve">). </w:t>
      </w:r>
      <w:r>
        <w:rPr>
          <w:bCs/>
          <w:bdr w:val="single" w:sz="2" w:space="12" w:color="000000"/>
          <w:shd w:fill="F8FAFC" w:val="clear"/>
          <w:rtl w:val="true"/>
        </w:rPr>
        <w:t>דליפה מוכלת עם סימני אלח דם</w:t>
      </w:r>
      <w:r>
        <w:rPr>
          <w:bdr w:val="single" w:sz="2" w:space="12" w:color="000000"/>
          <w:shd w:fill="F8FAFC" w:val="clear"/>
          <w:rtl w:val="true"/>
        </w:rPr>
        <w:t xml:space="preserve"> — אותו עיקרון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אך בליווי מעקב הדוק יותר וסף נמוך יותר למעבר לניתוח</w:t>
      </w:r>
      <w:r>
        <w:rPr>
          <w:bdr w:val="single" w:sz="2" w:space="12" w:color="000000"/>
          <w:shd w:fill="F8FAFC" w:val="clear"/>
          <w:rtl w:val="true"/>
        </w:rPr>
        <w:t xml:space="preserve">. </w:t>
      </w:r>
      <w:r>
        <w:rPr>
          <w:bCs/>
          <w:bdr w:val="single" w:sz="2" w:space="12" w:color="000000"/>
          <w:shd w:fill="F8FAFC" w:val="clear"/>
          <w:rtl w:val="true"/>
        </w:rPr>
        <w:t>היעדר שיפור קליני</w:t>
      </w:r>
      <w:r>
        <w:rPr>
          <w:b/>
          <w:bdr w:val="single" w:sz="2" w:space="12" w:color="000000"/>
          <w:shd w:fill="F8FAFC" w:val="clear"/>
          <w:rtl w:val="true"/>
        </w:rPr>
        <w:t xml:space="preserve">, </w:t>
      </w:r>
      <w:r>
        <w:rPr>
          <w:bCs/>
          <w:bdr w:val="single" w:sz="2" w:space="12" w:color="000000"/>
          <w:shd w:fill="F8FAFC" w:val="clear"/>
          <w:rtl w:val="true"/>
        </w:rPr>
        <w:t>הידרדרות</w:t>
      </w:r>
      <w:r>
        <w:rPr>
          <w:b/>
          <w:bdr w:val="single" w:sz="2" w:space="12" w:color="000000"/>
          <w:shd w:fill="F8FAFC" w:val="clear"/>
          <w:rtl w:val="true"/>
        </w:rPr>
        <w:t xml:space="preserve">, </w:t>
      </w:r>
      <w:r>
        <w:rPr>
          <w:bCs/>
          <w:bdr w:val="single" w:sz="2" w:space="12" w:color="000000"/>
          <w:shd w:fill="F8FAFC" w:val="clear"/>
          <w:rtl w:val="true"/>
        </w:rPr>
        <w:t>אלח דם לא נשלט</w:t>
      </w:r>
      <w:r>
        <w:rPr>
          <w:b/>
          <w:bdr w:val="single" w:sz="2" w:space="12" w:color="000000"/>
          <w:shd w:fill="F8FAFC" w:val="clear"/>
          <w:rtl w:val="true"/>
        </w:rPr>
        <w:t xml:space="preserve">, </w:t>
      </w:r>
      <w:r>
        <w:rPr>
          <w:bCs/>
          <w:bdr w:val="single" w:sz="2" w:space="12" w:color="000000"/>
          <w:shd w:fill="F8FAFC" w:val="clear"/>
          <w:rtl w:val="true"/>
        </w:rPr>
        <w:t>או פריטוניטיס מפושטת</w:t>
      </w:r>
      <w:r>
        <w:rPr>
          <w:bdr w:val="single" w:sz="2" w:space="12" w:color="000000"/>
          <w:shd w:fill="F8FAFC" w:val="clear"/>
          <w:rtl w:val="true"/>
        </w:rPr>
        <w:t xml:space="preserve"> — ניתוח דחוף</w:t>
      </w:r>
      <w:r>
        <w:rPr>
          <w:bdr w:val="single" w:sz="2" w:space="12" w:color="000000"/>
          <w:shd w:fill="F8FAFC" w:val="clear"/>
          <w:rtl w:val="true"/>
        </w:rPr>
        <w:t>.</w:t>
      </w:r>
    </w:p>
    <w:p>
      <w:pPr>
        <w:pStyle w:val="Heading4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הכנה לניתוח חוזר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ייצוב המודינמי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 xml:space="preserve">אנטיביוטיקה </w:t>
      </w:r>
      <w:r>
        <w:rPr>
          <w:bdr w:val="single" w:sz="2" w:space="12" w:color="000000"/>
          <w:shd w:fill="F8FAFC" w:val="clear"/>
        </w:rPr>
        <w:t>IV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>מיידית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 xml:space="preserve">והכנה לניתוח פתוח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>לפרוטומיה</w:t>
      </w:r>
      <w:r>
        <w:rPr>
          <w:bdr w:val="single" w:sz="2" w:space="12" w:color="000000"/>
          <w:shd w:fill="F8FAFC" w:val="clear"/>
          <w:rtl w:val="true"/>
        </w:rPr>
        <w:t xml:space="preserve">) — </w:t>
      </w:r>
      <w:r>
        <w:rPr>
          <w:bdr w:val="single" w:sz="2" w:space="12" w:color="000000"/>
          <w:shd w:fill="F8FAFC" w:val="clear"/>
          <w:rtl w:val="true"/>
        </w:rPr>
        <w:t>ברוב המקרים החריפים הגישה הלפרוסקופית פחות מתאימה לחלל בטן מזוהם ודלקתי</w:t>
      </w:r>
      <w:r>
        <w:rPr>
          <w:bdr w:val="single" w:sz="2" w:space="12" w:color="000000"/>
          <w:shd w:fill="F8FAFC" w:val="clear"/>
          <w:rtl w:val="true"/>
        </w:rPr>
        <w:t>.</w:t>
      </w:r>
    </w:p>
    <w:p>
      <w:pPr>
        <w:pStyle w:val="Heading4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מהלך הניתוח — שלבים עיקריים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 xml:space="preserve">שטיפה נרחבת של חלל הצפק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</w:rPr>
        <w:t>lavage</w:t>
      </w:r>
      <w:r>
        <w:rPr>
          <w:bdr w:val="single" w:sz="2" w:space="12" w:color="000000"/>
          <w:shd w:fill="F8FAFC" w:val="clear"/>
          <w:rtl w:val="true"/>
        </w:rPr>
        <w:t xml:space="preserve">), </w:t>
      </w:r>
      <w:r>
        <w:rPr>
          <w:bdr w:val="single" w:sz="2" w:space="12" w:color="000000"/>
          <w:shd w:fill="F8FAFC" w:val="clear"/>
          <w:rtl w:val="true"/>
        </w:rPr>
        <w:t>זיהוי מקור הדליפה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והחלטה קריטית</w:t>
      </w:r>
      <w:r>
        <w:rPr>
          <w:bdr w:val="single" w:sz="2" w:space="12" w:color="000000"/>
          <w:shd w:fill="F8FAFC" w:val="clear"/>
          <w:rtl w:val="true"/>
        </w:rPr>
        <w:t xml:space="preserve">: </w:t>
      </w:r>
      <w:r>
        <w:rPr>
          <w:bdr w:val="single" w:sz="2" w:space="12" w:color="000000"/>
          <w:shd w:fill="F8FAFC" w:val="clear"/>
          <w:rtl w:val="true"/>
        </w:rPr>
        <w:t xml:space="preserve">לנסות </w:t>
      </w:r>
      <w:r>
        <w:rPr>
          <w:bCs/>
          <w:bdr w:val="single" w:sz="2" w:space="12" w:color="000000"/>
          <w:shd w:fill="F8FAFC" w:val="clear"/>
          <w:rtl w:val="true"/>
        </w:rPr>
        <w:t>לתקן</w:t>
      </w:r>
      <w:r>
        <w:rPr>
          <w:b/>
          <w:bdr w:val="single" w:sz="2" w:space="12" w:color="000000"/>
          <w:shd w:fill="F8FAFC" w:val="clear"/>
          <w:rtl w:val="true"/>
        </w:rPr>
        <w:t>/</w:t>
      </w:r>
      <w:r>
        <w:rPr>
          <w:bCs/>
          <w:bdr w:val="single" w:sz="2" w:space="12" w:color="000000"/>
          <w:shd w:fill="F8FAFC" w:val="clear"/>
          <w:rtl w:val="true"/>
        </w:rPr>
        <w:t>לחזק</w:t>
      </w:r>
      <w:r>
        <w:rPr>
          <w:bdr w:val="single" w:sz="2" w:space="12" w:color="000000"/>
          <w:shd w:fill="F8FAFC" w:val="clear"/>
          <w:rtl w:val="true"/>
        </w:rPr>
        <w:t xml:space="preserve"> את קו התפר הקיים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 xml:space="preserve">או </w:t>
      </w:r>
      <w:r>
        <w:rPr>
          <w:bCs/>
          <w:bdr w:val="single" w:sz="2" w:space="12" w:color="000000"/>
          <w:shd w:fill="F8FAFC" w:val="clear"/>
          <w:rtl w:val="true"/>
        </w:rPr>
        <w:t>לפרק את האנסטומוזה לגמרי</w:t>
      </w:r>
      <w:r>
        <w:rPr>
          <w:bdr w:val="single" w:sz="2" w:space="12" w:color="000000"/>
          <w:shd w:fill="F8FAFC" w:val="clear"/>
          <w:rtl w:val="true"/>
        </w:rPr>
        <w:t xml:space="preserve"> ולבצע הטיה זמנית של זרם הצואה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>סטומה מגנה — קולוסטומיה או אילאוסטומיה</w:t>
      </w:r>
      <w:r>
        <w:rPr>
          <w:bdr w:val="single" w:sz="2" w:space="12" w:color="000000"/>
          <w:shd w:fill="F8FAFC" w:val="clear"/>
          <w:rtl w:val="true"/>
        </w:rPr>
        <w:t>).</w:t>
      </w:r>
    </w:p>
    <w:p>
      <w:pPr>
        <w:pStyle w:val="Heading4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נקודת הזהירות הקריטית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ברקמה בצקתית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 xml:space="preserve">דלקתית ונגועה בזיהום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>בדיוק המצב אחרי דליפה</w:t>
      </w:r>
      <w:r>
        <w:rPr>
          <w:bdr w:val="single" w:sz="2" w:space="12" w:color="000000"/>
          <w:shd w:fill="F8FAFC" w:val="clear"/>
          <w:rtl w:val="true"/>
        </w:rPr>
        <w:t xml:space="preserve">), </w:t>
      </w:r>
      <w:r>
        <w:rPr>
          <w:bCs/>
          <w:bdr w:val="single" w:sz="2" w:space="12" w:color="000000"/>
          <w:shd w:fill="F8FAFC" w:val="clear"/>
          <w:rtl w:val="true"/>
        </w:rPr>
        <w:t>ניסיון לתפור מחדש את אותה אנסטומוזה חשוף לכישלון חוזר</w:t>
      </w:r>
      <w:r>
        <w:rPr>
          <w:bdr w:val="single" w:sz="2" w:space="12" w:color="000000"/>
          <w:shd w:fill="F8FAFC" w:val="clear"/>
          <w:rtl w:val="true"/>
        </w:rPr>
        <w:t xml:space="preserve"> — משום שאותם מנגנונים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 xml:space="preserve">איסכמיה </w:t>
      </w:r>
      <w:r>
        <w:rPr>
          <w:bdr w:val="single" w:sz="2" w:space="12" w:color="000000"/>
          <w:shd w:fill="F8FAFC" w:val="clear"/>
          <w:rtl w:val="true"/>
        </w:rPr>
        <w:t xml:space="preserve">+ </w:t>
      </w:r>
      <w:r>
        <w:rPr>
          <w:bdr w:val="single" w:sz="2" w:space="12" w:color="000000"/>
          <w:shd w:fill="F8FAFC" w:val="clear"/>
          <w:rtl w:val="true"/>
        </w:rPr>
        <w:t>עומס חיידקי</w:t>
      </w:r>
      <w:r>
        <w:rPr>
          <w:bdr w:val="single" w:sz="2" w:space="12" w:color="000000"/>
          <w:shd w:fill="F8FAFC" w:val="clear"/>
          <w:rtl w:val="true"/>
        </w:rPr>
        <w:t xml:space="preserve">) </w:t>
      </w:r>
      <w:r>
        <w:rPr>
          <w:bdr w:val="single" w:sz="2" w:space="12" w:color="000000"/>
          <w:shd w:fill="F8FAFC" w:val="clear"/>
          <w:rtl w:val="true"/>
        </w:rPr>
        <w:t>עדיין פעילים ואף הוחמרו</w:t>
      </w:r>
      <w:r>
        <w:rPr>
          <w:bdr w:val="single" w:sz="2" w:space="12" w:color="000000"/>
          <w:shd w:fill="F8FAFC" w:val="clear"/>
          <w:rtl w:val="true"/>
        </w:rPr>
        <w:t xml:space="preserve">. </w:t>
      </w:r>
      <w:r>
        <w:rPr>
          <w:bdr w:val="single" w:sz="2" w:space="12" w:color="000000"/>
          <w:shd w:fill="F8FAFC" w:val="clear"/>
          <w:rtl w:val="true"/>
        </w:rPr>
        <w:t>לכן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כשיש פריטוניטיס מפושטת או רקמה לא בריאה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Cs/>
          <w:bdr w:val="single" w:sz="2" w:space="12" w:color="000000"/>
          <w:shd w:fill="F8FAFC" w:val="clear"/>
          <w:rtl w:val="true"/>
        </w:rPr>
        <w:t>עדיפה הטיה מלאה של זרם הצואה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>קולוסטומיה</w:t>
      </w:r>
      <w:r>
        <w:rPr>
          <w:bdr w:val="single" w:sz="2" w:space="12" w:color="000000"/>
          <w:shd w:fill="F8FAFC" w:val="clear"/>
          <w:rtl w:val="true"/>
        </w:rPr>
        <w:t>/</w:t>
      </w:r>
      <w:r>
        <w:rPr>
          <w:bdr w:val="single" w:sz="2" w:space="12" w:color="000000"/>
          <w:shd w:fill="F8FAFC" w:val="clear"/>
          <w:rtl w:val="true"/>
        </w:rPr>
        <w:t>אילאוסטומיה</w:t>
      </w:r>
      <w:r>
        <w:rPr>
          <w:bdr w:val="single" w:sz="2" w:space="12" w:color="000000"/>
          <w:shd w:fill="F8FAFC" w:val="clear"/>
          <w:rtl w:val="true"/>
        </w:rPr>
        <w:t xml:space="preserve">) </w:t>
      </w:r>
      <w:r>
        <w:rPr>
          <w:bdr w:val="single" w:sz="2" w:space="12" w:color="000000"/>
          <w:shd w:fill="F8FAFC" w:val="clear"/>
          <w:rtl w:val="true"/>
        </w:rPr>
        <w:t xml:space="preserve">על פני ניסיון תיקון </w:t>
      </w:r>
      <w:r>
        <w:rPr>
          <w:bdr w:val="single" w:sz="2" w:space="12" w:color="000000"/>
          <w:shd w:fill="F8FAFC" w:val="clear"/>
          <w:rtl w:val="true"/>
        </w:rPr>
        <w:t>"</w:t>
      </w:r>
      <w:r>
        <w:rPr>
          <w:bdr w:val="single" w:sz="2" w:space="12" w:color="000000"/>
          <w:shd w:fill="F8FAFC" w:val="clear"/>
          <w:rtl w:val="true"/>
        </w:rPr>
        <w:t>אופטימי</w:t>
      </w:r>
      <w:r>
        <w:rPr>
          <w:bdr w:val="single" w:sz="2" w:space="12" w:color="000000"/>
          <w:shd w:fill="F8FAFC" w:val="clear"/>
          <w:rtl w:val="true"/>
        </w:rPr>
        <w:t xml:space="preserve">" </w:t>
      </w:r>
      <w:r>
        <w:rPr>
          <w:bdr w:val="single" w:sz="2" w:space="12" w:color="000000"/>
          <w:shd w:fill="F8FAFC" w:val="clear"/>
          <w:rtl w:val="true"/>
        </w:rPr>
        <w:t>באותו מושב ניתוחי</w:t>
      </w:r>
      <w:r>
        <w:rPr>
          <w:bdr w:val="single" w:sz="2" w:space="12" w:color="000000"/>
          <w:shd w:fill="F8FAFC" w:val="clear"/>
          <w:rtl w:val="true"/>
        </w:rPr>
        <w:t>.</w:t>
      </w:r>
    </w:p>
    <w:p>
      <w:pPr>
        <w:pStyle w:val="Heading4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החלמה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 xml:space="preserve">לאחר בקרת מקור הזיהום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</w:rPr>
        <w:t>source control</w:t>
      </w:r>
      <w:r>
        <w:rPr>
          <w:bdr w:val="single" w:sz="2" w:space="12" w:color="000000"/>
          <w:shd w:fill="F8FAFC" w:val="clear"/>
          <w:rtl w:val="true"/>
        </w:rPr>
        <w:t xml:space="preserve">) — </w:t>
      </w:r>
      <w:r>
        <w:rPr>
          <w:bdr w:val="single" w:sz="2" w:space="12" w:color="000000"/>
          <w:shd w:fill="F8FAFC" w:val="clear"/>
          <w:rtl w:val="true"/>
        </w:rPr>
        <w:t>מעקב אחר חזרת תפקוד מעי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ירידת חום ולויקוציטוזיס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 xml:space="preserve">ותמיכה תזונתית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>לעיתים תזונה פרנטרלית זמנית</w:t>
      </w:r>
      <w:r>
        <w:rPr>
          <w:bdr w:val="single" w:sz="2" w:space="12" w:color="000000"/>
          <w:shd w:fill="F8FAFC" w:val="clear"/>
          <w:rtl w:val="true"/>
        </w:rPr>
        <w:t xml:space="preserve">). </w:t>
      </w:r>
      <w:r>
        <w:rPr>
          <w:bCs/>
          <w:bdr w:val="single" w:sz="2" w:space="12" w:color="000000"/>
          <w:shd w:fill="F8FAFC" w:val="clear"/>
          <w:rtl w:val="true"/>
        </w:rPr>
        <w:t>תסמין מחשיד להישנות</w:t>
      </w:r>
      <w:r>
        <w:rPr>
          <w:b/>
          <w:bdr w:val="single" w:sz="2" w:space="12" w:color="000000"/>
          <w:shd w:fill="F8FAFC" w:val="clear"/>
          <w:rtl w:val="true"/>
        </w:rPr>
        <w:t>/</w:t>
      </w:r>
      <w:r>
        <w:rPr>
          <w:bCs/>
          <w:bdr w:val="single" w:sz="2" w:space="12" w:color="000000"/>
          <w:shd w:fill="F8FAFC" w:val="clear"/>
          <w:rtl w:val="true"/>
        </w:rPr>
        <w:t>סיבוך נוסף</w:t>
      </w:r>
      <w:r>
        <w:rPr>
          <w:bdr w:val="single" w:sz="2" w:space="12" w:color="000000"/>
          <w:shd w:fill="F8FAFC" w:val="clear"/>
          <w:rtl w:val="true"/>
        </w:rPr>
        <w:t xml:space="preserve">: </w:t>
      </w:r>
      <w:r>
        <w:rPr>
          <w:bdr w:val="single" w:sz="2" w:space="12" w:color="000000"/>
          <w:shd w:fill="F8FAFC" w:val="clear"/>
          <w:rtl w:val="true"/>
        </w:rPr>
        <w:t>חום חוזר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כאב מתגבר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או דליפה מתמשכת מהנקז — מחייבים הדמיה חוזרת</w:t>
      </w:r>
      <w:r>
        <w:rPr>
          <w:bdr w:val="single" w:sz="2" w:space="12" w:color="000000"/>
          <w:shd w:fill="F8FAFC" w:val="clear"/>
          <w:rtl w:val="true"/>
        </w:rPr>
        <w:t>.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" w:color="E5E7EB"/>
        </w:rPr>
      </w:pPr>
      <w:r>
        <w:rPr>
          <w:bdr w:val="single" w:sz="2" w:space="1" w:color="E5E7EB"/>
          <w:rtl w:val="true"/>
        </w:rPr>
        <w:drawing>
          <wp:inline distT="0" distB="0" distL="0" distR="0">
            <wp:extent cx="450215" cy="450215"/>
            <wp:effectExtent l="0" t="0" r="0" b="0"/>
            <wp:docPr id="3" name="Objec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ject2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video-cap"/>
        <w:bidi w:val="1"/>
        <w:rPr/>
      </w:pPr>
      <w:r>
        <w:rPr>
          <w:rtl w:val="true"/>
        </w:rPr>
        <w:t xml:space="preserve">הרצאה מקצועית </w:t>
      </w:r>
      <w:r>
        <w:rPr>
          <w:rtl w:val="true"/>
        </w:rPr>
        <w:t>(</w:t>
      </w:r>
      <w:r>
        <w:rPr/>
        <w:t>SAGES</w:t>
      </w:r>
      <w:r>
        <w:rPr>
          <w:rtl w:val="true"/>
        </w:rPr>
        <w:t xml:space="preserve">) </w:t>
      </w:r>
      <w:r>
        <w:rPr>
          <w:rtl w:val="true"/>
        </w:rPr>
        <w:t>על עקרונות מניעת דליפה וניהול מדורג כשהיא מתרחשת</w:t>
      </w:r>
      <w:r>
        <w:rPr>
          <w:rtl w:val="true"/>
        </w:rPr>
        <w:t xml:space="preserve">, </w:t>
      </w:r>
      <w:r>
        <w:rPr>
          <w:rtl w:val="true"/>
        </w:rPr>
        <w:t>כולל דיון בהחלטה בין ניקוז לניתוח חוזר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6" w:tgtFrame="_blank">
        <w:r>
          <w:rPr>
            <w:rStyle w:val="Hyperlink"/>
          </w:rPr>
          <w:t>YouTube - SAGES</w:t>
        </w:r>
      </w:hyperlink>
    </w:p>
    <w:p>
      <w:pPr>
        <w:pStyle w:val="Heading2"/>
        <w:bidi w:val="1"/>
        <w:jc w:val="left"/>
        <w:rPr/>
      </w:pPr>
      <w:r>
        <w:rPr/>
        <w:t>7</w:t>
      </w:r>
      <w:r>
        <w:rPr>
          <w:rtl w:val="true"/>
        </w:rPr>
        <w:t xml:space="preserve"> </w:t>
      </w:r>
      <w:r>
        <w:rPr>
          <w:rtl w:val="true"/>
        </w:rPr>
        <w:t>טכניקות זכירה</w:t>
      </w:r>
    </w:p>
    <w:p>
      <w:pPr>
        <w:pStyle w:val="Heading3"/>
        <w:bidi w:val="1"/>
        <w:spacing w:before="210" w:after="210"/>
        <w:ind w:hanging="0" w:left="510" w:right="510"/>
        <w:jc w:val="left"/>
        <w:rPr/>
      </w:pPr>
      <w:r>
        <w:rPr>
          <w:rtl w:val="true"/>
        </w:rPr>
        <w:t xml:space="preserve">ראשי תיבות — </w:t>
      </w:r>
      <w:r>
        <w:rPr/>
        <w:t>BTAO</w:t>
      </w:r>
      <w:r>
        <w:rPr>
          <w:rtl w:val="true"/>
        </w:rPr>
        <w:t xml:space="preserve"> (</w:t>
      </w:r>
      <w:r>
        <w:rPr>
          <w:rtl w:val="true"/>
        </w:rPr>
        <w:t>מקורי</w:t>
      </w:r>
      <w:r>
        <w:rPr>
          <w:rtl w:val="true"/>
        </w:rPr>
        <w:t xml:space="preserve">, </w:t>
      </w:r>
      <w:r>
        <w:rPr>
          <w:rtl w:val="true"/>
        </w:rPr>
        <w:t xml:space="preserve">לזכירת שלושת התנאים לריפוי </w:t>
      </w:r>
      <w:r>
        <w:rPr>
          <w:rtl w:val="true"/>
        </w:rPr>
        <w:t xml:space="preserve">+ </w:t>
      </w:r>
      <w:r>
        <w:rPr>
          <w:rtl w:val="true"/>
        </w:rPr>
        <w:t>התוצאה</w:t>
      </w:r>
      <w:r>
        <w:rPr>
          <w:rtl w:val="true"/>
        </w:rPr>
        <w:t>)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b/>
        </w:rPr>
        <w:t>B</w:t>
      </w:r>
      <w:r>
        <w:rPr/>
        <w:t>lood supply</w:t>
      </w:r>
      <w:r>
        <w:rPr>
          <w:rtl w:val="true"/>
        </w:rPr>
        <w:t xml:space="preserve"> — </w:t>
      </w:r>
      <w:r>
        <w:rPr>
          <w:rtl w:val="true"/>
        </w:rPr>
        <w:t>אספקת דם תקינה</w:t>
      </w:r>
      <w:r>
        <w:rPr>
          <w:rtl w:val="true"/>
        </w:rPr>
        <w:br/>
      </w:r>
      <w:r>
        <w:rPr>
          <w:b/>
        </w:rPr>
        <w:t>T</w:t>
      </w:r>
      <w:r>
        <w:rPr/>
        <w:t>ension-free</w:t>
      </w:r>
      <w:r>
        <w:rPr>
          <w:rtl w:val="true"/>
        </w:rPr>
        <w:t xml:space="preserve"> — </w:t>
      </w:r>
      <w:r>
        <w:rPr>
          <w:rtl w:val="true"/>
        </w:rPr>
        <w:t>ללא מתח על קו התפר</w:t>
      </w:r>
      <w:r>
        <w:rPr>
          <w:rtl w:val="true"/>
        </w:rPr>
        <w:br/>
      </w:r>
      <w:r>
        <w:rPr>
          <w:b/>
        </w:rPr>
        <w:t>A</w:t>
      </w:r>
      <w:r>
        <w:rPr/>
        <w:t>irtight/watertight</w:t>
      </w:r>
      <w:r>
        <w:rPr>
          <w:rtl w:val="true"/>
        </w:rPr>
        <w:t xml:space="preserve"> — </w:t>
      </w:r>
      <w:r>
        <w:rPr>
          <w:rtl w:val="true"/>
        </w:rPr>
        <w:t>אטימות מכנית מלאה</w:t>
      </w:r>
      <w:r>
        <w:rPr>
          <w:rtl w:val="true"/>
        </w:rPr>
        <w:br/>
      </w:r>
      <w:r>
        <w:rPr>
          <w:b/>
        </w:rPr>
        <w:t>O</w:t>
      </w:r>
      <w:r>
        <w:rPr/>
        <w:t>xygen</w:t>
      </w:r>
      <w:r>
        <w:rPr>
          <w:rtl w:val="true"/>
        </w:rPr>
        <w:t xml:space="preserve"> — </w:t>
      </w:r>
      <w:r>
        <w:rPr>
          <w:rtl w:val="true"/>
        </w:rPr>
        <w:t xml:space="preserve">חמצן רקמתי מספיק </w:t>
      </w:r>
      <w:r>
        <w:rPr>
          <w:rtl w:val="true"/>
        </w:rPr>
        <w:t>(</w:t>
      </w:r>
      <w:r>
        <w:rPr>
          <w:rtl w:val="true"/>
        </w:rPr>
        <w:t xml:space="preserve">מעל </w:t>
      </w:r>
      <w:r>
        <w:rPr/>
        <w:t>35</w:t>
      </w:r>
      <w:r>
        <w:rPr>
          <w:rtl w:val="true"/>
        </w:rPr>
        <w:t xml:space="preserve">, </w:t>
      </w:r>
      <w:r>
        <w:rPr>
          <w:rtl w:val="true"/>
        </w:rPr>
        <w:t xml:space="preserve">ובעיקר מעל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 כספית</w:t>
      </w:r>
      <w:r>
        <w:rPr>
          <w:rtl w:val="true"/>
        </w:rPr>
        <w:t xml:space="preserve">) </w:t>
      </w:r>
      <w:r>
        <w:rPr>
          <w:rtl w:val="true"/>
        </w:rPr>
        <w:t>לבניית קולגן</w:t>
      </w:r>
      <w:r>
        <w:rPr>
          <w:rtl w:val="true"/>
        </w:rPr>
        <w:br/>
      </w:r>
      <w:r>
        <w:rPr>
          <w:rtl w:val="true"/>
        </w:rPr>
        <w:t>כשאחד מהם נפגע → קו התפר לא מגיע לחוזק מתיחה מספיק → פתוח לפירוק ע</w:t>
      </w:r>
      <w:r>
        <w:rPr>
          <w:rtl w:val="true"/>
        </w:rPr>
        <w:t>"</w:t>
      </w:r>
      <w:r>
        <w:rPr>
          <w:rtl w:val="true"/>
        </w:rPr>
        <w:t xml:space="preserve">י חיידקים </w:t>
      </w:r>
      <w:r>
        <w:rPr>
          <w:rtl w:val="true"/>
        </w:rPr>
        <w:t>(</w:t>
      </w:r>
      <w:r>
        <w:rPr/>
        <w:t>E. faecalis, MMP9</w:t>
      </w:r>
      <w:r>
        <w:rPr>
          <w:rtl w:val="true"/>
        </w:rPr>
        <w:t xml:space="preserve">) </w:t>
      </w:r>
    </w:p>
    <w:p>
      <w:pPr>
        <w:pStyle w:val="Heading3"/>
        <w:bidi w:val="1"/>
        <w:spacing w:before="210" w:after="210"/>
        <w:ind w:hanging="0" w:left="510" w:right="510"/>
        <w:jc w:val="left"/>
        <w:rPr/>
      </w:pPr>
      <w:r>
        <w:rPr>
          <w:rtl w:val="true"/>
        </w:rPr>
        <w:t xml:space="preserve">סיפור דמיוני — </w:t>
      </w:r>
      <w:r>
        <w:rPr>
          <w:rtl w:val="true"/>
        </w:rPr>
        <w:t>"</w:t>
      </w:r>
      <w:r>
        <w:rPr>
          <w:rtl w:val="true"/>
        </w:rPr>
        <w:t>הגשר התלוי הרעוע</w:t>
      </w:r>
      <w:r>
        <w:rPr>
          <w:rtl w:val="true"/>
        </w:rPr>
        <w:t>"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rtl w:val="true"/>
        </w:rPr>
        <w:t>דמיינו את קו התפר כ</w:t>
      </w:r>
      <w:r>
        <w:rPr>
          <w:bCs/>
          <w:rtl w:val="true"/>
        </w:rPr>
        <w:t>גשר תלוי</w:t>
      </w:r>
      <w:r>
        <w:rPr>
          <w:rtl w:val="true"/>
        </w:rPr>
        <w:t xml:space="preserve"> חדש שנבנה בין שני חלקי מעי</w:t>
      </w:r>
      <w:r>
        <w:rPr>
          <w:rtl w:val="true"/>
        </w:rPr>
        <w:t xml:space="preserve">. </w:t>
      </w:r>
      <w:r>
        <w:rPr>
          <w:rtl w:val="true"/>
        </w:rPr>
        <w:t>הגשר בטוח רק אם</w:t>
      </w:r>
      <w:r>
        <w:rPr>
          <w:rtl w:val="true"/>
        </w:rPr>
        <w:t xml:space="preserve">: </w:t>
      </w:r>
      <w:r>
        <w:rPr>
          <w:rtl w:val="true"/>
        </w:rPr>
        <w:t xml:space="preserve">יש לו אספקת חומרי בניין סדירה </w:t>
      </w:r>
      <w:r>
        <w:rPr>
          <w:rtl w:val="true"/>
        </w:rPr>
        <w:t>(</w:t>
      </w:r>
      <w:r>
        <w:rPr>
          <w:rtl w:val="true"/>
        </w:rPr>
        <w:t>אספקת הדם</w:t>
      </w:r>
      <w:r>
        <w:rPr>
          <w:rtl w:val="true"/>
        </w:rPr>
        <w:t xml:space="preserve">), </w:t>
      </w:r>
      <w:r>
        <w:rPr>
          <w:rtl w:val="true"/>
        </w:rPr>
        <w:t xml:space="preserve">אין עליו עומס משקל עודף </w:t>
      </w:r>
      <w:r>
        <w:rPr>
          <w:rtl w:val="true"/>
        </w:rPr>
        <w:t>(</w:t>
      </w:r>
      <w:r>
        <w:rPr>
          <w:rtl w:val="true"/>
        </w:rPr>
        <w:t>ללא מתח</w:t>
      </w:r>
      <w:r>
        <w:rPr>
          <w:rtl w:val="true"/>
        </w:rPr>
        <w:t xml:space="preserve">), </w:t>
      </w:r>
      <w:r>
        <w:rPr>
          <w:rtl w:val="true"/>
        </w:rPr>
        <w:t xml:space="preserve">והוא אטום לגמרי בלי סדקים </w:t>
      </w:r>
      <w:r>
        <w:rPr>
          <w:rtl w:val="true"/>
        </w:rPr>
        <w:t>(</w:t>
      </w:r>
      <w:r>
        <w:rPr>
          <w:rtl w:val="true"/>
        </w:rPr>
        <w:t>אטימות</w:t>
      </w:r>
      <w:r>
        <w:rPr>
          <w:rtl w:val="true"/>
        </w:rPr>
        <w:t xml:space="preserve">). </w:t>
      </w:r>
      <w:r>
        <w:rPr>
          <w:rtl w:val="true"/>
        </w:rPr>
        <w:t xml:space="preserve">עכשיו דמיינו </w:t>
      </w:r>
      <w:r>
        <w:rPr>
          <w:bCs/>
          <w:rtl w:val="true"/>
        </w:rPr>
        <w:t>חיידקים קטנים שמכרסמים את חבלי הגשר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הקולגנאז החיידקי</w:t>
      </w:r>
      <w:r>
        <w:rPr>
          <w:rtl w:val="true"/>
        </w:rPr>
        <w:t xml:space="preserve">) </w:t>
      </w:r>
      <w:r>
        <w:rPr>
          <w:rtl w:val="true"/>
        </w:rPr>
        <w:t>בזמן שהוא עוד לא התייצב לגמרי</w:t>
      </w:r>
      <w:r>
        <w:rPr>
          <w:rtl w:val="true"/>
        </w:rPr>
        <w:t xml:space="preserve">. </w:t>
      </w:r>
      <w:r>
        <w:rPr>
          <w:rtl w:val="true"/>
        </w:rPr>
        <w:t>אם בו</w:t>
      </w:r>
      <w:r>
        <w:rPr>
          <w:rtl w:val="true"/>
        </w:rPr>
        <w:t>-</w:t>
      </w:r>
      <w:r>
        <w:rPr>
          <w:rtl w:val="true"/>
        </w:rPr>
        <w:t xml:space="preserve">זמנית יש גם מחסור בחומרי בניין </w:t>
      </w:r>
      <w:r>
        <w:rPr>
          <w:rtl w:val="true"/>
        </w:rPr>
        <w:t>(</w:t>
      </w:r>
      <w:r>
        <w:rPr>
          <w:rtl w:val="true"/>
        </w:rPr>
        <w:t>איסכמיה</w:t>
      </w:r>
      <w:r>
        <w:rPr>
          <w:rtl w:val="true"/>
        </w:rPr>
        <w:t xml:space="preserve">) </w:t>
      </w:r>
      <w:r>
        <w:rPr>
          <w:rtl w:val="true"/>
        </w:rPr>
        <w:t xml:space="preserve">וגם כרסום חבלים </w:t>
      </w:r>
      <w:r>
        <w:rPr>
          <w:rtl w:val="true"/>
        </w:rPr>
        <w:t>(</w:t>
      </w:r>
      <w:r>
        <w:rPr>
          <w:rtl w:val="true"/>
        </w:rPr>
        <w:t>חיידקים</w:t>
      </w:r>
      <w:r>
        <w:rPr>
          <w:rtl w:val="true"/>
        </w:rPr>
        <w:t xml:space="preserve">) — </w:t>
      </w:r>
      <w:r>
        <w:rPr>
          <w:bCs/>
          <w:rtl w:val="true"/>
        </w:rPr>
        <w:t>הגשר קורס</w:t>
      </w:r>
      <w:r>
        <w:rPr>
          <w:rtl w:val="true"/>
        </w:rPr>
        <w:t xml:space="preserve">, </w:t>
      </w:r>
      <w:r>
        <w:rPr>
          <w:rtl w:val="true"/>
        </w:rPr>
        <w:t xml:space="preserve">וכל מה שעליו </w:t>
      </w:r>
      <w:r>
        <w:rPr>
          <w:rtl w:val="true"/>
        </w:rPr>
        <w:t>(</w:t>
      </w:r>
      <w:r>
        <w:rPr>
          <w:rtl w:val="true"/>
        </w:rPr>
        <w:t>תוכן המעי</w:t>
      </w:r>
      <w:r>
        <w:rPr>
          <w:rtl w:val="true"/>
        </w:rPr>
        <w:t xml:space="preserve">) </w:t>
      </w:r>
      <w:r>
        <w:rPr>
          <w:rtl w:val="true"/>
        </w:rPr>
        <w:t xml:space="preserve">נופל לתהום שמתחתיו </w:t>
      </w:r>
      <w:r>
        <w:rPr>
          <w:rtl w:val="true"/>
        </w:rPr>
        <w:t>(</w:t>
      </w:r>
      <w:r>
        <w:rPr>
          <w:rtl w:val="true"/>
        </w:rPr>
        <w:t>חלל הצפק</w:t>
      </w:r>
      <w:r>
        <w:rPr>
          <w:rtl w:val="true"/>
        </w:rPr>
        <w:t>).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rtl w:val="true"/>
        </w:rPr>
        <w:t xml:space="preserve">קו התפר </w:t>
      </w:r>
      <w:r>
        <w:rPr>
          <w:rtl w:val="true"/>
        </w:rPr>
        <w:t>(</w:t>
      </w:r>
      <w:r>
        <w:rPr>
          <w:rtl w:val="true"/>
        </w:rPr>
        <w:t>הגשר</w:t>
      </w:r>
      <w:r>
        <w:rPr>
          <w:rtl w:val="true"/>
        </w:rPr>
        <w:t xml:space="preserve">) </w:t>
      </w:r>
      <w:r>
        <w:rPr>
          <w:rtl w:val="true"/>
        </w:rPr>
        <w:t xml:space="preserve">חבל מכורסם </w:t>
      </w:r>
      <w:r>
        <w:rPr>
          <w:rtl w:val="true"/>
        </w:rPr>
        <w:t xml:space="preserve">= </w:t>
      </w:r>
      <w:r>
        <w:rPr>
          <w:rtl w:val="true"/>
        </w:rPr>
        <w:t>פגיעה חיידקית</w:t>
      </w:r>
      <w:r>
        <w:rPr>
          <w:rtl w:val="true"/>
        </w:rPr>
        <w:t>/</w:t>
      </w:r>
      <w:r>
        <w:rPr>
          <w:rtl w:val="true"/>
        </w:rPr>
        <w:t xml:space="preserve">איסכמית בקולגן קריסה → דליפה לחלל הצפק </w:t>
      </w:r>
    </w:p>
    <w:p>
      <w:pPr>
        <w:pStyle w:val="Heading2"/>
        <w:bidi w:val="1"/>
        <w:jc w:val="left"/>
        <w:rPr/>
      </w:pP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>תמונות וסרטונים נוספים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" w:color="E5E7EB"/>
        </w:rPr>
      </w:pPr>
      <w:r>
        <w:rPr>
          <w:bdr w:val="single" w:sz="2" w:space="1" w:color="E5E7EB"/>
          <w:rtl w:val="true"/>
        </w:rPr>
        <w:drawing>
          <wp:inline distT="0" distB="0" distL="0" distR="0">
            <wp:extent cx="450215" cy="450215"/>
            <wp:effectExtent l="0" t="0" r="0" b="0"/>
            <wp:docPr id="4" name="Objec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3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video-cap"/>
        <w:bidi w:val="1"/>
        <w:rPr/>
      </w:pPr>
      <w:r>
        <w:rPr>
          <w:rtl w:val="true"/>
        </w:rPr>
        <w:t>סקירה קלינית מבוססת</w:t>
      </w:r>
      <w:r>
        <w:rPr>
          <w:rtl w:val="true"/>
        </w:rPr>
        <w:t>-</w:t>
      </w:r>
      <w:r>
        <w:rPr>
          <w:rtl w:val="true"/>
        </w:rPr>
        <w:t>מקרים על הערכה וניהול דליפות אנסטומוטיות בכירורגיה קולורקטלית — טובה לחיזוק האלגוריתם הטיפולי המדורג שתואר בסעיף הטיפול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7" w:tgtFrame="_blank">
        <w:r>
          <w:rPr>
            <w:rStyle w:val="Hyperlink"/>
          </w:rPr>
          <w:t>YouTube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150" w:after="0"/>
        <w:ind w:firstLine="992" w:left="709" w:right="0"/>
        <w:jc w:val="left"/>
        <w:rPr/>
      </w:pPr>
      <w:hyperlink r:id="rId8" w:tgtFrame="_blank">
        <w:r>
          <w:rPr>
            <w:rStyle w:val="Hyperlink"/>
            <w:rtl w:val="true"/>
          </w:rPr>
          <w:t xml:space="preserve">איור סוגי אנסטומוזות מעי </w:t>
        </w:r>
        <w:r>
          <w:rPr>
            <w:rStyle w:val="Hyperlink"/>
            <w:rtl w:val="true"/>
          </w:rPr>
          <w:t>(</w:t>
        </w:r>
        <w:r>
          <w:rPr>
            <w:rStyle w:val="Hyperlink"/>
          </w:rPr>
          <w:t>Anastomosi intestinali</w:t>
        </w:r>
        <w:r>
          <w:rPr>
            <w:rStyle w:val="Hyperlink"/>
            <w:rtl w:val="true"/>
          </w:rPr>
          <w:t xml:space="preserve">) — </w:t>
        </w:r>
        <w:r>
          <w:rPr>
            <w:rStyle w:val="Hyperlink"/>
          </w:rPr>
          <w:t>Wikimedia Commons</w:t>
        </w:r>
      </w:hyperlink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0"/>
        </w:numPr>
        <w:bidi w:val="1"/>
        <w:spacing w:before="150" w:after="0"/>
        <w:ind w:hanging="0" w:left="150"/>
        <w:jc w:val="left"/>
        <w:rPr/>
      </w:pPr>
      <w:r>
        <w:rPr>
          <w:rtl w:val="true"/>
        </w:rPr>
        <w:t xml:space="preserve">איור סכמטי המשווה בין סוגי חיבור מעי שונים </w:t>
      </w:r>
      <w:r>
        <w:rPr>
          <w:rtl w:val="true"/>
        </w:rPr>
        <w:t>(</w:t>
      </w:r>
      <w:r>
        <w:rPr/>
        <w:t>end-to-end, side-to-side</w:t>
      </w:r>
      <w:r>
        <w:rPr>
          <w:rtl w:val="true"/>
        </w:rPr>
        <w:t xml:space="preserve"> </w:t>
      </w:r>
      <w:r>
        <w:rPr>
          <w:rtl w:val="true"/>
        </w:rPr>
        <w:t>וכו</w:t>
      </w:r>
      <w:r>
        <w:rPr>
          <w:rtl w:val="true"/>
        </w:rPr>
        <w:t xml:space="preserve">') — </w:t>
      </w:r>
      <w:r>
        <w:rPr>
          <w:rtl w:val="true"/>
        </w:rPr>
        <w:t>טוב להתמצאות לפני קריאת הפרק הכירורגי</w:t>
      </w:r>
      <w:r>
        <w:rPr>
          <w:rtl w:val="true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59" w:leader="none"/>
        </w:tabs>
        <w:bidi w:val="1"/>
        <w:spacing w:before="150" w:after="0"/>
        <w:ind w:firstLine="992" w:left="859"/>
        <w:jc w:val="left"/>
        <w:rPr/>
      </w:pPr>
      <w:hyperlink r:id="rId9" w:tgtFrame="_blank">
        <w:r>
          <w:rPr>
            <w:rStyle w:val="Hyperlink"/>
          </w:rPr>
          <w:t>Colonic anastomotic leak — Radiopaedia</w:t>
        </w:r>
      </w:hyperlink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0"/>
        </w:numPr>
        <w:bidi w:val="1"/>
        <w:ind w:hanging="0" w:left="150"/>
        <w:jc w:val="left"/>
        <w:rPr/>
      </w:pPr>
      <w:r>
        <w:rPr>
          <w:rtl w:val="true"/>
        </w:rPr>
        <w:t xml:space="preserve">מאמר ייחוס רדיולוגי מלא עם קישורים למקרים אמיתיים ותמונות </w:t>
      </w:r>
      <w:r>
        <w:rPr/>
        <w:t>CT</w:t>
      </w:r>
      <w:r>
        <w:rPr>
          <w:rtl w:val="true"/>
        </w:rPr>
        <w:t xml:space="preserve"> </w:t>
      </w:r>
      <w:r>
        <w:rPr>
          <w:rtl w:val="true"/>
        </w:rPr>
        <w:t>מתויגות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מקרה קליני ותרגול</w:t>
      </w:r>
    </w:p>
    <w:p>
      <w:pPr>
        <w:pStyle w:val="Heading3"/>
        <w:bidi w:val="1"/>
        <w:spacing w:before="210" w:after="210"/>
        <w:ind w:hanging="0" w:left="510" w:right="510"/>
        <w:jc w:val="left"/>
        <w:rPr/>
      </w:pPr>
      <w:r>
        <w:rPr>
          <w:rtl w:val="true"/>
        </w:rPr>
        <w:t>וינייטה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rtl w:val="true"/>
        </w:rPr>
        <w:t xml:space="preserve">גבר בן </w:t>
      </w:r>
      <w:r>
        <w:rPr/>
        <w:t>68</w:t>
      </w:r>
      <w:r>
        <w:rPr>
          <w:rtl w:val="true"/>
        </w:rPr>
        <w:t xml:space="preserve"> </w:t>
      </w:r>
      <w:r>
        <w:rPr>
          <w:rtl w:val="true"/>
        </w:rPr>
        <w:t xml:space="preserve">עבר לפני </w:t>
      </w: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 xml:space="preserve">ימים כריתת סיגמואיד עם אנסטומוזה קולורקטלית נמוכה </w:t>
      </w:r>
      <w:r>
        <w:rPr>
          <w:rtl w:val="true"/>
        </w:rPr>
        <w:t>(</w:t>
      </w:r>
      <w:r>
        <w:rPr>
          <w:rtl w:val="true"/>
        </w:rPr>
        <w:t>מתחת לרפלקציה הצפקית</w:t>
      </w:r>
      <w:r>
        <w:rPr>
          <w:rtl w:val="true"/>
        </w:rPr>
        <w:t xml:space="preserve">) </w:t>
      </w:r>
      <w:r>
        <w:rPr>
          <w:rtl w:val="true"/>
        </w:rPr>
        <w:t>בגלל סרטן</w:t>
      </w:r>
      <w:r>
        <w:rPr>
          <w:rtl w:val="true"/>
        </w:rPr>
        <w:t xml:space="preserve">. </w:t>
      </w:r>
      <w:r>
        <w:rPr>
          <w:rtl w:val="true"/>
        </w:rPr>
        <w:t>בימים הראשונים ההחלמה נראתה תקינה</w:t>
      </w:r>
      <w:r>
        <w:rPr>
          <w:rtl w:val="true"/>
        </w:rPr>
        <w:t xml:space="preserve">, </w:t>
      </w:r>
      <w:r>
        <w:rPr>
          <w:rtl w:val="true"/>
        </w:rPr>
        <w:t xml:space="preserve">אך מיום 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הוא מדווח על כאב בטן הולך ומחמיר</w:t>
      </w:r>
      <w:r>
        <w:rPr>
          <w:rtl w:val="true"/>
        </w:rPr>
        <w:t xml:space="preserve">, </w:t>
      </w:r>
      <w:r>
        <w:rPr>
          <w:rtl w:val="true"/>
        </w:rPr>
        <w:t xml:space="preserve">ותפקוד המעי שלו טרם חזר </w:t>
      </w:r>
      <w:r>
        <w:rPr>
          <w:rtl w:val="true"/>
        </w:rPr>
        <w:t>(</w:t>
      </w:r>
      <w:r>
        <w:rPr>
          <w:rtl w:val="true"/>
        </w:rPr>
        <w:t>ללא גזים</w:t>
      </w:r>
      <w:r>
        <w:rPr>
          <w:rtl w:val="true"/>
        </w:rPr>
        <w:t>/</w:t>
      </w:r>
      <w:r>
        <w:rPr>
          <w:rtl w:val="true"/>
        </w:rPr>
        <w:t>יציאות</w:t>
      </w:r>
      <w:r>
        <w:rPr>
          <w:rtl w:val="true"/>
        </w:rPr>
        <w:t xml:space="preserve">). </w:t>
      </w:r>
      <w:r>
        <w:rPr>
          <w:rtl w:val="true"/>
        </w:rPr>
        <w:t>בבדיקה</w:t>
      </w:r>
      <w:r>
        <w:rPr>
          <w:rtl w:val="true"/>
        </w:rPr>
        <w:t xml:space="preserve">: </w:t>
      </w:r>
      <w:r>
        <w:rPr>
          <w:rtl w:val="true"/>
        </w:rPr>
        <w:t xml:space="preserve">חום </w:t>
      </w:r>
      <w:r>
        <w:rPr/>
        <w:t>38.6°C</w:t>
      </w:r>
      <w:r>
        <w:rPr>
          <w:rtl w:val="true"/>
        </w:rPr>
        <w:t xml:space="preserve">, </w:t>
      </w:r>
      <w:r>
        <w:rPr>
          <w:rtl w:val="true"/>
        </w:rPr>
        <w:t xml:space="preserve">דופק </w:t>
      </w:r>
      <w:r>
        <w:rPr/>
        <w:t>108</w:t>
      </w:r>
      <w:r>
        <w:rPr>
          <w:rtl w:val="true"/>
        </w:rPr>
        <w:t xml:space="preserve">, </w:t>
      </w:r>
      <w:r>
        <w:rPr>
          <w:rtl w:val="true"/>
        </w:rPr>
        <w:t>רגישות מפושטת בבטן התחתונה עם הגנה קלה</w:t>
      </w:r>
      <w:r>
        <w:rPr>
          <w:rtl w:val="true"/>
        </w:rPr>
        <w:t xml:space="preserve">. </w:t>
      </w:r>
      <w:r>
        <w:rPr>
          <w:rtl w:val="true"/>
        </w:rPr>
        <w:t>מעבדה</w:t>
      </w:r>
      <w:r>
        <w:rPr>
          <w:rtl w:val="true"/>
        </w:rPr>
        <w:t xml:space="preserve">: </w:t>
      </w:r>
      <w:r>
        <w:rPr>
          <w:rtl w:val="true"/>
        </w:rPr>
        <w:t xml:space="preserve">לויקוציטים </w:t>
      </w:r>
      <w:r>
        <w:rPr/>
        <w:t>17,500</w:t>
      </w:r>
      <w:r>
        <w:rPr>
          <w:rtl w:val="true"/>
        </w:rPr>
        <w:t xml:space="preserve">, </w:t>
      </w:r>
      <w:r>
        <w:rPr/>
        <w:t>CRP</w:t>
      </w:r>
      <w:r>
        <w:rPr>
          <w:rtl w:val="true"/>
        </w:rPr>
        <w:t xml:space="preserve"> </w:t>
      </w:r>
      <w:r>
        <w:rPr>
          <w:rtl w:val="true"/>
        </w:rPr>
        <w:t xml:space="preserve">עולה משמעותית לעומת יום </w:t>
      </w:r>
      <w:r>
        <w:rPr/>
        <w:t>3</w:t>
      </w:r>
      <w:r>
        <w:rPr>
          <w:rtl w:val="true"/>
        </w:rPr>
        <w:t xml:space="preserve">. </w:t>
      </w:r>
      <w:r>
        <w:rPr>
          <w:rtl w:val="true"/>
        </w:rPr>
        <w:t xml:space="preserve">בוצע </w:t>
      </w:r>
      <w:r>
        <w:rPr/>
        <w:t>CT</w:t>
      </w:r>
      <w:r>
        <w:rPr>
          <w:rtl w:val="true"/>
        </w:rPr>
        <w:t xml:space="preserve"> </w:t>
      </w:r>
      <w:r>
        <w:rPr>
          <w:rtl w:val="true"/>
        </w:rPr>
        <w:t>בטן</w:t>
      </w:r>
      <w:r>
        <w:rPr>
          <w:rtl w:val="true"/>
        </w:rPr>
        <w:t>/</w:t>
      </w:r>
      <w:r>
        <w:rPr>
          <w:rtl w:val="true"/>
        </w:rPr>
        <w:t xml:space="preserve">אגן עם ניגוד </w:t>
      </w:r>
      <w:r>
        <w:rPr/>
        <w:t>IV</w:t>
      </w:r>
      <w:r>
        <w:rPr>
          <w:rtl w:val="true"/>
        </w:rPr>
        <w:t xml:space="preserve"> </w:t>
      </w:r>
      <w:r>
        <w:rPr>
          <w:rtl w:val="true"/>
        </w:rPr>
        <w:t>שהדגים נוזל פריאנסטומוטי בנפח כ</w:t>
      </w:r>
      <w:r>
        <w:rPr>
          <w:rtl w:val="true"/>
        </w:rPr>
        <w:t>-</w:t>
      </w:r>
      <w:r>
        <w:rPr/>
        <w:t>400</w:t>
      </w:r>
      <w:r>
        <w:rPr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ל עם בועות אוויר חוץ</w:t>
      </w:r>
      <w:r>
        <w:rPr>
          <w:rtl w:val="true"/>
        </w:rPr>
        <w:t>-</w:t>
      </w:r>
      <w:r>
        <w:rPr>
          <w:rtl w:val="true"/>
        </w:rPr>
        <w:t>לומיניות וסטרנדינג של השומן הסובב</w:t>
      </w:r>
      <w:r>
        <w:rPr>
          <w:rtl w:val="true"/>
        </w:rPr>
        <w:t xml:space="preserve">, </w:t>
      </w:r>
      <w:r>
        <w:rPr>
          <w:rtl w:val="true"/>
        </w:rPr>
        <w:t>ללא אוויר תת</w:t>
      </w:r>
      <w:r>
        <w:rPr>
          <w:rtl w:val="true"/>
        </w:rPr>
        <w:t>-</w:t>
      </w:r>
      <w:r>
        <w:rPr>
          <w:rtl w:val="true"/>
        </w:rPr>
        <w:t>סרעפתי חופשי מסיבי</w:t>
      </w:r>
      <w:r>
        <w:rPr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1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מהו התפקיד הביולוגי המרכזי שמייחס אותו מחקר עדכני לחיידק </w:t>
      </w:r>
      <w:r>
        <w:rPr>
          <w:bdr w:val="single" w:sz="2" w:space="11" w:color="000000"/>
        </w:rPr>
        <w:t>Enterococcus faecalis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בגרימת דליפה אנסטומוטית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 xml:space="preserve">ייצור אנדוטוקסין שגורם להלם ספטי ישיר חסימה מכנית של לומן האנסטומוזה ייצור קולגנאז חיידקי והפעלת </w:t>
      </w:r>
      <w:r>
        <w:rPr>
          <w:bdr w:val="single" w:sz="2" w:space="11" w:color="000000"/>
        </w:rPr>
        <w:t>MMP9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שמפרקים את הקולגן הטרי בקו התפר גרימת תגובה אלרגית מקומית לחומרי התפר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</w:rPr>
        <w:t>E. faecalis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מייצר קולגנאז חיידקי ומפעיל </w:t>
      </w:r>
      <w:r>
        <w:rPr>
          <w:bdr w:val="single" w:sz="2" w:space="11" w:color="000000"/>
        </w:rPr>
        <w:t>MMP9</w:t>
      </w:r>
      <w:r>
        <w:rPr>
          <w:bdr w:val="single" w:sz="2" w:space="11" w:color="000000"/>
          <w:rtl w:val="true"/>
        </w:rPr>
        <w:t xml:space="preserve"> — </w:t>
      </w:r>
      <w:r>
        <w:rPr>
          <w:bdr w:val="single" w:sz="2" w:space="11" w:color="000000"/>
          <w:rtl w:val="true"/>
        </w:rPr>
        <w:t>אנזים שמפרק פיזית את הקולגן החדש שנבנה בקו התפר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עוד לפני שהוא התחזק מספיק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זהו מנגנון ביולוגי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אנזימטי ישיר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לא רק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זיהום כללי</w:t>
      </w:r>
      <w:r>
        <w:rPr>
          <w:bdr w:val="single" w:sz="2" w:space="11" w:color="000000"/>
          <w:rtl w:val="true"/>
        </w:rPr>
        <w:t xml:space="preserve">". </w:t>
      </w:r>
      <w:r>
        <w:rPr>
          <w:bdr w:val="single" w:sz="2" w:space="11" w:color="000000"/>
          <w:rtl w:val="true"/>
        </w:rPr>
        <w:t xml:space="preserve">אנדוטוקסין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1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רלוונטי לתמונת אלח הדם לאחר הדליפה אך אינו הגורם לפירוק קו התפר עצמו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חסימה מכנית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2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ותגובה אלרגית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4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אינם מנגנון מוכר בספרות לגבי חיידק זה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2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מדוע אנסטומוזה קולורקטלית מתחת לרפלקציה הצפקית נמצאת בסיכון גבוה יותר לדליפה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8%</w:t>
      </w:r>
      <w:r>
        <w:rPr>
          <w:bdr w:val="single" w:sz="2" w:space="11" w:color="000000"/>
          <w:rtl w:val="true"/>
        </w:rPr>
        <w:t>–</w:t>
      </w:r>
      <w:r>
        <w:rPr>
          <w:bdr w:val="single" w:sz="2" w:space="11" w:color="000000"/>
        </w:rPr>
        <w:t>20%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בהשוואה לאנסטומוזה מעל הרפלקציה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1%</w:t>
      </w:r>
      <w:r>
        <w:rPr>
          <w:bdr w:val="single" w:sz="2" w:space="11" w:color="000000"/>
          <w:rtl w:val="true"/>
        </w:rPr>
        <w:t>–</w:t>
      </w:r>
      <w:r>
        <w:rPr>
          <w:bdr w:val="single" w:sz="2" w:space="11" w:color="000000"/>
        </w:rPr>
        <w:t>9%</w:t>
      </w:r>
      <w:r>
        <w:rPr>
          <w:bdr w:val="single" w:sz="2" w:space="11" w:color="000000"/>
          <w:rtl w:val="true"/>
        </w:rPr>
        <w:t>)?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כי החיידקים בקולון הרחוק שונים לגמרי מאלו בקולון הפרוקסימלי כי מתחת לרפלקציה הרקמה חוץ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צפקית וחשופה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ואין אומנטום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>מעי סמוך שיכולים לתחום דליפה קטנה כפי שקורה מעל הרפלקציה כי מתחת לרפלקציה תמיד משתמשים בסטפלר ולא בתפר ידני כי הלחץ התוך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בטני גבוה יותר באגן מאשר בבטן העליונה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>מעל הרפלקציה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איברי הבטן מכוסים בצפק — אומנטום ולולאות מעי סמוכות יכולים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לעטוף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>ולתחום דליפה קטנה לפני שהיא מתפשטת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מתחת לרפלקציה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באגן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הרקמה רטרופריטונאלית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>חוץ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צפקית וחסרת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רשת הביטחון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>הזו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כך שדליפה מתפשטת בקלות ברקמה הרכה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הבדל חיידקי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1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אינו הגורם המרכזי המתואר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בחירת טכניקה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3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והבדל בלחץ תוך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בטני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4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אינם ההסבר הפיזיולוגי המקובל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3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מדוע דליפה אחרי מעקף קיבה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gastric bypass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בדרך כלל מופיעה מוקדם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 xml:space="preserve">תוך </w:t>
      </w:r>
      <w:r>
        <w:rPr>
          <w:bdr w:val="single" w:sz="2" w:space="11" w:color="000000"/>
        </w:rPr>
        <w:t>24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שעות</w:t>
      </w:r>
      <w:r>
        <w:rPr>
          <w:bdr w:val="single" w:sz="2" w:space="11" w:color="000000"/>
          <w:rtl w:val="true"/>
        </w:rPr>
        <w:t xml:space="preserve">), </w:t>
      </w:r>
      <w:r>
        <w:rPr>
          <w:bdr w:val="single" w:sz="2" w:space="11" w:color="000000"/>
          <w:rtl w:val="true"/>
        </w:rPr>
        <w:t xml:space="preserve">בעוד דליפה קולונית מופיעה בטיפוסי ביום </w:t>
      </w:r>
      <w:r>
        <w:rPr>
          <w:bdr w:val="single" w:sz="2" w:space="11" w:color="000000"/>
        </w:rPr>
        <w:t>5</w:t>
      </w:r>
      <w:r>
        <w:rPr>
          <w:bdr w:val="single" w:sz="2" w:space="11" w:color="000000"/>
          <w:rtl w:val="true"/>
        </w:rPr>
        <w:t>–</w:t>
      </w:r>
      <w:r>
        <w:rPr>
          <w:bdr w:val="single" w:sz="2" w:space="11" w:color="000000"/>
        </w:rPr>
        <w:t>7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זהו הבדל אמפירי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קליני שתועד לפי מיקום האנסטומוזה ומהירות התפתחות הסיבוך בכל אזור — לא נובע מהבדל בקצב הריפוי הביולוגי עצמו אנסטומוזה גסטרוג</w:t>
      </w:r>
      <w:r>
        <w:rPr>
          <w:bdr w:val="single" w:sz="2" w:space="11" w:color="000000"/>
          <w:rtl w:val="true"/>
        </w:rPr>
        <w:t>'</w:t>
      </w:r>
      <w:r>
        <w:rPr>
          <w:bdr w:val="single" w:sz="2" w:space="11" w:color="000000"/>
          <w:rtl w:val="true"/>
        </w:rPr>
        <w:t xml:space="preserve">חנלית לעולם לא מבוצעת עם סטפלר חולים אחרי מעקף קיבה תמיד מקבלים פחות אנטיביוטיקה מונעת קולון תמיד מנוקז בעוד קיבה לעולם לא מנוקזת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>ההבדל בעיתוי הוא ממצא קליני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סטטיסטי שתועד בספרות לפי מיקום האנסטומוזה — דליפות גסטרוג</w:t>
      </w:r>
      <w:r>
        <w:rPr>
          <w:bdr w:val="single" w:sz="2" w:space="11" w:color="000000"/>
          <w:rtl w:val="true"/>
        </w:rPr>
        <w:t>'</w:t>
      </w:r>
      <w:r>
        <w:rPr>
          <w:bdr w:val="single" w:sz="2" w:space="11" w:color="000000"/>
          <w:rtl w:val="true"/>
        </w:rPr>
        <w:t>חנליות נוטות להתגלות מוקדם ודליפות מעי דק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>קולון בד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 xml:space="preserve">כ מאוחר יותר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 xml:space="preserve">יום </w:t>
      </w:r>
      <w:r>
        <w:rPr>
          <w:bdr w:val="single" w:sz="2" w:space="11" w:color="000000"/>
        </w:rPr>
        <w:t>5</w:t>
      </w:r>
      <w:r>
        <w:rPr>
          <w:bdr w:val="single" w:sz="2" w:space="11" w:color="000000"/>
          <w:rtl w:val="true"/>
        </w:rPr>
        <w:t>–</w:t>
      </w:r>
      <w:r>
        <w:rPr>
          <w:bdr w:val="single" w:sz="2" w:space="11" w:color="000000"/>
        </w:rPr>
        <w:t>7</w:t>
      </w:r>
      <w:r>
        <w:rPr>
          <w:bdr w:val="single" w:sz="2" w:space="11" w:color="000000"/>
          <w:rtl w:val="true"/>
        </w:rPr>
        <w:t xml:space="preserve">), </w:t>
      </w:r>
      <w:r>
        <w:rPr>
          <w:bdr w:val="single" w:sz="2" w:space="11" w:color="000000"/>
          <w:rtl w:val="true"/>
        </w:rPr>
        <w:t>ללא הסבר מבוסס בהכרח על הבדל בקצב הריפוי הביולוגי הבסיסי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שאר האופציות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2</w:t>
      </w:r>
      <w:r>
        <w:rPr>
          <w:bdr w:val="single" w:sz="2" w:space="11" w:color="000000"/>
          <w:rtl w:val="true"/>
        </w:rPr>
        <w:t>–</w:t>
      </w:r>
      <w:r>
        <w:rPr>
          <w:bdr w:val="single" w:sz="2" w:space="11" w:color="000000"/>
        </w:rPr>
        <w:t>4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הן טענות שגויות שאינן משקפות את הספרות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4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איזה שילוב ממצאי </w:t>
      </w:r>
      <w:r>
        <w:rPr>
          <w:bdr w:val="single" w:sz="2" w:space="11" w:color="000000"/>
        </w:rPr>
        <w:t>CT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הכי תומך באבחנה של דליפה אנסטומוטית אמיתית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ולא רק ממצא נורמלי לאחר ניתוח</w:t>
      </w:r>
      <w:r>
        <w:rPr>
          <w:bdr w:val="single" w:sz="2" w:space="11" w:color="000000"/>
          <w:rtl w:val="true"/>
        </w:rPr>
        <w:t>)?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אוויר תת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דיאפרגמטי קטן ביום הראשון לאחר לפרוסקופיה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ללא ממצא נוסף לויקוציטים תקינים ו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CRP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יורד בהדרגה מיום </w:t>
      </w:r>
      <w:r>
        <w:rPr>
          <w:bdr w:val="single" w:sz="2" w:space="11" w:color="000000"/>
        </w:rPr>
        <w:t>3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כמות נוזל פריאנסטומוטי קטנה מ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50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מ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 xml:space="preserve">ל ללא סטרנדינג נוזל פריאנסטומוטי בנפח מעל </w:t>
      </w:r>
      <w:r>
        <w:rPr>
          <w:bdr w:val="single" w:sz="2" w:space="11" w:color="000000"/>
        </w:rPr>
        <w:t>300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מ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ל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בשילוב עם אוויר חוץ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לומינלי וסטרנדינג של השומן הסובב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 xml:space="preserve">השילוב של נוזל גדול </w:t>
      </w:r>
      <w:r>
        <w:rPr>
          <w:bdr w:val="single" w:sz="2" w:space="11" w:color="000000"/>
          <w:rtl w:val="true"/>
        </w:rPr>
        <w:t>(&gt;</w:t>
      </w:r>
      <w:r>
        <w:rPr>
          <w:bdr w:val="single" w:sz="2" w:space="11" w:color="000000"/>
        </w:rPr>
        <w:t>300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מ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ל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יחד עם אוויר חוץ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לומינלי וסטרנדינג הוא הפרופיל האופייני לדליפה אמיתית — עד </w:t>
      </w:r>
      <w:r>
        <w:rPr>
          <w:bdr w:val="single" w:sz="2" w:space="11" w:color="000000"/>
        </w:rPr>
        <w:t>81%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מהדליפות המאושרות מציגות גם אוויר וגם נוזל יחד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אוויר תת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דיאפרגמטי מועט לבדו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1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יכול להימשך תקין עד </w:t>
      </w:r>
      <w:r>
        <w:rPr>
          <w:bdr w:val="single" w:sz="2" w:space="11" w:color="000000"/>
        </w:rPr>
        <w:t>9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ימים אחרי ניתוח ואינו אבחנתי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מעבדה משתפרת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2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וממצא הדמיה מינימלי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3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דווקא תומכים בהחלמה תקינה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5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בהמשך לווינייטה — מהו הצעד הבא הנכון ביותר בניהול המטופל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בהתחשב בכך שאין עדיין פריטוניטיס מפושטת או חוסר יציבות המודינמית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מעקב קליני בלבד ללא התערבות נוספת חזרה מיידית לחדר ניתוח לפירוק האנסטומוזה וביצוע קולוסטומיה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בלי לנסות טיפול פחות פולשני קודם ניקוז מלעורי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או ניתוח לפי הצורך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בהכוונת </w:t>
      </w:r>
      <w:r>
        <w:rPr>
          <w:bdr w:val="single" w:sz="2" w:space="11" w:color="000000"/>
        </w:rPr>
        <w:t>CT/IR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של אוסף הנוזל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כיסוי אנטיביוטי רחב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טווח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 xml:space="preserve">למשל </w:t>
      </w:r>
      <w:r>
        <w:rPr>
          <w:bdr w:val="single" w:sz="2" w:space="11" w:color="000000"/>
        </w:rPr>
        <w:t>Piperacillin-tazobactam</w:t>
      </w:r>
      <w:r>
        <w:rPr>
          <w:bdr w:val="single" w:sz="2" w:space="11" w:color="000000"/>
          <w:rtl w:val="true"/>
        </w:rPr>
        <w:t xml:space="preserve">), </w:t>
      </w:r>
      <w:r>
        <w:rPr>
          <w:bdr w:val="single" w:sz="2" w:space="11" w:color="000000"/>
          <w:rtl w:val="true"/>
        </w:rPr>
        <w:t>ומנוחת מעי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עם מעקב הדוק אחר יציבות קלינית התחלת אנטיביוטיקה פומית בלבד ושחרור לבית עם מעקב מרפאתי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 xml:space="preserve">מטופל עם דליפה מוכלת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נוזל מוגדר בהדמיה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שאינו טוקסי ואינו לא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יציב מנוהל בקו ראשון בגישה מדורגת — ניקוז מלעורי </w:t>
      </w:r>
      <w:r>
        <w:rPr>
          <w:bdr w:val="single" w:sz="2" w:space="11" w:color="000000"/>
          <w:rtl w:val="true"/>
        </w:rPr>
        <w:t xml:space="preserve">+ </w:t>
      </w:r>
      <w:r>
        <w:rPr>
          <w:bdr w:val="single" w:sz="2" w:space="11" w:color="000000"/>
          <w:rtl w:val="true"/>
        </w:rPr>
        <w:t xml:space="preserve">אנטיביוטיקה רחבת טווח </w:t>
      </w:r>
      <w:r>
        <w:rPr>
          <w:bdr w:val="single" w:sz="2" w:space="11" w:color="000000"/>
          <w:rtl w:val="true"/>
        </w:rPr>
        <w:t xml:space="preserve">+ </w:t>
      </w:r>
      <w:r>
        <w:rPr>
          <w:bdr w:val="single" w:sz="2" w:space="11" w:color="000000"/>
          <w:rtl w:val="true"/>
        </w:rPr>
        <w:t>מנוחת מעי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עם מעקב צמוד ומעבר לניתוח רק אם אין שיפור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מעקב בלבד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1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אינו מספק כשיש כבר סימני זיהום פעיל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ניתוח מיידי ואגרסיבי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2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שמור למקרים עם פריטוניטיס מפושטת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>חוסר יציבות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>הידרדרות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לא כקו ראשון כאן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אנטיביוטיקה פומית ושחרור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4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אינם מתאימים כלל למצב זה</w:t>
      </w:r>
      <w:r>
        <w:rPr>
          <w:bdr w:val="single" w:sz="2" w:space="11" w:color="000000"/>
          <w:rtl w:val="true"/>
        </w:rPr>
        <w:t>.</w:t>
      </w:r>
    </w:p>
    <w:p>
      <w:pPr>
        <w:pStyle w:val="Heading2"/>
        <w:bidi w:val="1"/>
        <w:spacing w:before="660" w:after="150"/>
        <w:ind w:hanging="0" w:left="0" w:right="0"/>
        <w:jc w:val="left"/>
        <w:rPr>
          <w:color w:val="F9FAFB"/>
          <w:shd w:fill="111827" w:val="clear"/>
        </w:rPr>
      </w:pPr>
      <w:r>
        <w:rPr>
          <w:color w:val="F9FAFB"/>
          <w:shd w:fill="111827" w:val="clear"/>
        </w:rPr>
        <w:t>10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סיכום של הסיכום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מה זה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>פירוק קו החיבור בין קטעי מעי לאחר ניתוח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עם דליפת תוכן מעי לחלל הצפק — סיבוך בטני קריטי בכ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</w:rPr>
        <w:t>5%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מהאנסטומוזות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המנגנון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 xml:space="preserve">הפרעה באחד משלושת תנאי הריפוי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>דם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>מתח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>אטימות</w:t>
      </w:r>
      <w:r>
        <w:rPr>
          <w:color w:val="F9FAFB"/>
          <w:shd w:fill="111827" w:val="clear"/>
          <w:rtl w:val="true"/>
        </w:rPr>
        <w:t xml:space="preserve">) → </w:t>
      </w:r>
      <w:r>
        <w:rPr>
          <w:color w:val="F9FAFB"/>
          <w:shd w:fill="111827" w:val="clear"/>
        </w:rPr>
        <w:t>PO₂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ברקמה יורד מתחת ל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</w:rPr>
        <w:t>35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 xml:space="preserve">ואז </w:t>
      </w:r>
      <w:r>
        <w:rPr>
          <w:color w:val="F9FAFB"/>
          <w:shd w:fill="111827" w:val="clear"/>
        </w:rPr>
        <w:t>10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מ</w:t>
      </w:r>
      <w:r>
        <w:rPr>
          <w:color w:val="F9FAFB"/>
          <w:shd w:fill="111827" w:val="clear"/>
          <w:rtl w:val="true"/>
        </w:rPr>
        <w:t>"</w:t>
      </w:r>
      <w:r>
        <w:rPr>
          <w:color w:val="F9FAFB"/>
          <w:shd w:fill="111827" w:val="clear"/>
          <w:rtl w:val="true"/>
        </w:rPr>
        <w:t>מכ</w:t>
      </w:r>
      <w:r>
        <w:rPr>
          <w:color w:val="F9FAFB"/>
          <w:shd w:fill="111827" w:val="clear"/>
          <w:rtl w:val="true"/>
        </w:rPr>
        <w:t>' → ↓</w:t>
      </w:r>
      <w:r>
        <w:rPr>
          <w:color w:val="F9FAFB"/>
          <w:shd w:fill="111827" w:val="clear"/>
          <w:rtl w:val="true"/>
        </w:rPr>
        <w:t>קולגן בוגר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 xml:space="preserve">ובמקביל חיידקים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</w:rPr>
        <w:t>E. faecalis</w:t>
      </w:r>
      <w:r>
        <w:rPr>
          <w:color w:val="F9FAFB"/>
          <w:shd w:fill="111827" w:val="clear"/>
          <w:rtl w:val="true"/>
        </w:rPr>
        <w:t xml:space="preserve">) </w:t>
      </w:r>
      <w:r>
        <w:rPr>
          <w:color w:val="F9FAFB"/>
          <w:shd w:fill="111827" w:val="clear"/>
          <w:rtl w:val="true"/>
        </w:rPr>
        <w:t xml:space="preserve">מייצרים קולגנאז ומפעילים </w:t>
      </w:r>
      <w:r>
        <w:rPr>
          <w:color w:val="F9FAFB"/>
          <w:shd w:fill="111827" w:val="clear"/>
        </w:rPr>
        <w:t>MMP9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 xml:space="preserve">שמפרק את הקולגן הטרי → קו התפר נפער → פריטוניטיס → </w:t>
      </w:r>
      <w:r>
        <w:rPr>
          <w:color w:val="F9FAFB"/>
          <w:shd w:fill="111827" w:val="clear"/>
        </w:rPr>
        <w:t>SIRS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>אלח דם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סיכון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>אנסטומוזות ושט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>פנקראטיקואנטרי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 xml:space="preserve">קולורקטלי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>במיוחד מתחת לרפלקציה הצפקית</w:t>
      </w:r>
      <w:r>
        <w:rPr>
          <w:color w:val="F9FAFB"/>
          <w:shd w:fill="111827" w:val="clear"/>
          <w:rtl w:val="true"/>
        </w:rPr>
        <w:t xml:space="preserve">) </w:t>
      </w:r>
      <w:r>
        <w:rPr>
          <w:color w:val="F9FAFB"/>
          <w:shd w:fill="111827" w:val="clear"/>
          <w:rtl w:val="true"/>
        </w:rPr>
        <w:t>בסיכון גבוה יותר מאנסטומוזות מעי דק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קליני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 xml:space="preserve">עיתוי משתנה לפי מיקום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>גסטרוג</w:t>
      </w:r>
      <w:r>
        <w:rPr>
          <w:color w:val="F9FAFB"/>
          <w:shd w:fill="111827" w:val="clear"/>
          <w:rtl w:val="true"/>
        </w:rPr>
        <w:t>'</w:t>
      </w:r>
      <w:r>
        <w:rPr>
          <w:color w:val="F9FAFB"/>
          <w:shd w:fill="111827" w:val="clear"/>
          <w:rtl w:val="true"/>
        </w:rPr>
        <w:t xml:space="preserve">חנלי </w:t>
      </w:r>
      <w:r>
        <w:rPr>
          <w:color w:val="F9FAFB"/>
          <w:shd w:fill="111827" w:val="clear"/>
          <w:rtl w:val="true"/>
        </w:rPr>
        <w:t>&lt;</w:t>
      </w:r>
      <w:r>
        <w:rPr>
          <w:color w:val="F9FAFB"/>
          <w:shd w:fill="111827" w:val="clear"/>
        </w:rPr>
        <w:t>24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שעות</w:t>
      </w:r>
      <w:r>
        <w:rPr>
          <w:color w:val="F9FAFB"/>
          <w:shd w:fill="111827" w:val="clear"/>
          <w:rtl w:val="true"/>
        </w:rPr>
        <w:t xml:space="preserve">; </w:t>
      </w:r>
      <w:r>
        <w:rPr>
          <w:color w:val="F9FAFB"/>
          <w:shd w:fill="111827" w:val="clear"/>
          <w:rtl w:val="true"/>
        </w:rPr>
        <w:t>מעי דק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 xml:space="preserve">קולון יום </w:t>
      </w:r>
      <w:r>
        <w:rPr>
          <w:color w:val="F9FAFB"/>
          <w:shd w:fill="111827" w:val="clear"/>
        </w:rPr>
        <w:t>5</w:t>
      </w:r>
      <w:r>
        <w:rPr>
          <w:color w:val="F9FAFB"/>
          <w:shd w:fill="111827" w:val="clear"/>
          <w:rtl w:val="true"/>
        </w:rPr>
        <w:t>–</w:t>
      </w:r>
      <w:r>
        <w:rPr>
          <w:color w:val="F9FAFB"/>
          <w:shd w:fill="111827" w:val="clear"/>
        </w:rPr>
        <w:t>7</w:t>
      </w:r>
      <w:r>
        <w:rPr>
          <w:color w:val="F9FAFB"/>
          <w:shd w:fill="111827" w:val="clear"/>
          <w:rtl w:val="true"/>
        </w:rPr>
        <w:t xml:space="preserve">); </w:t>
      </w:r>
      <w:r>
        <w:rPr>
          <w:color w:val="F9FAFB"/>
          <w:shd w:fill="111827" w:val="clear"/>
          <w:rtl w:val="true"/>
        </w:rPr>
        <w:t xml:space="preserve">ביטוי חריף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</w:rPr>
        <w:t>SIRS</w:t>
      </w:r>
      <w:r>
        <w:rPr>
          <w:color w:val="F9FAFB"/>
          <w:shd w:fill="111827" w:val="clear"/>
          <w:rtl w:val="true"/>
        </w:rPr>
        <w:t xml:space="preserve">) </w:t>
      </w:r>
      <w:r>
        <w:rPr>
          <w:color w:val="F9FAFB"/>
          <w:shd w:fill="111827" w:val="clear"/>
          <w:rtl w:val="true"/>
        </w:rPr>
        <w:t xml:space="preserve">או סמוי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>איליאוס ממושך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</w:rPr>
        <w:t>ECF</w:t>
      </w:r>
      <w:r>
        <w:rPr>
          <w:color w:val="F9FAFB"/>
          <w:shd w:fill="111827" w:val="clear"/>
          <w:rtl w:val="true"/>
        </w:rPr>
        <w:t xml:space="preserve">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אבחנה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</w:rPr>
        <w:t>CT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בטן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 xml:space="preserve">אגן עם ניגוד — נוזל </w:t>
      </w:r>
      <w:r>
        <w:rPr>
          <w:color w:val="F9FAFB"/>
          <w:shd w:fill="111827" w:val="clear"/>
          <w:rtl w:val="true"/>
        </w:rPr>
        <w:t>&gt;</w:t>
      </w:r>
      <w:r>
        <w:rPr>
          <w:color w:val="F9FAFB"/>
          <w:shd w:fill="111827" w:val="clear"/>
        </w:rPr>
        <w:t>300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מ</w:t>
      </w:r>
      <w:r>
        <w:rPr>
          <w:color w:val="F9FAFB"/>
          <w:shd w:fill="111827" w:val="clear"/>
          <w:rtl w:val="true"/>
        </w:rPr>
        <w:t>"</w:t>
      </w:r>
      <w:r>
        <w:rPr>
          <w:color w:val="F9FAFB"/>
          <w:shd w:fill="111827" w:val="clear"/>
          <w:rtl w:val="true"/>
        </w:rPr>
        <w:t xml:space="preserve">ל </w:t>
      </w:r>
      <w:r>
        <w:rPr>
          <w:color w:val="F9FAFB"/>
          <w:shd w:fill="111827" w:val="clear"/>
          <w:rtl w:val="true"/>
        </w:rPr>
        <w:t xml:space="preserve">+ </w:t>
      </w:r>
      <w:r>
        <w:rPr>
          <w:color w:val="F9FAFB"/>
          <w:shd w:fill="111827" w:val="clear"/>
          <w:rtl w:val="true"/>
        </w:rPr>
        <w:t>אוויר חוץ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  <w:rtl w:val="true"/>
        </w:rPr>
        <w:t xml:space="preserve">לומינלי </w:t>
      </w:r>
      <w:r>
        <w:rPr>
          <w:color w:val="F9FAFB"/>
          <w:shd w:fill="111827" w:val="clear"/>
          <w:rtl w:val="true"/>
        </w:rPr>
        <w:t xml:space="preserve">+ </w:t>
      </w:r>
      <w:r>
        <w:rPr>
          <w:color w:val="F9FAFB"/>
          <w:shd w:fill="111827" w:val="clear"/>
          <w:rtl w:val="true"/>
        </w:rPr>
        <w:t>סטרנדינג</w:t>
      </w:r>
      <w:r>
        <w:rPr>
          <w:color w:val="F9FAFB"/>
          <w:shd w:fill="111827" w:val="clear"/>
          <w:rtl w:val="true"/>
        </w:rPr>
        <w:t xml:space="preserve">; </w:t>
      </w:r>
      <w:r>
        <w:rPr>
          <w:color w:val="F9FAFB"/>
          <w:shd w:fill="111827" w:val="clear"/>
          <w:rtl w:val="true"/>
        </w:rPr>
        <w:t xml:space="preserve">זכרו שאוויר מועט לבדו יכול להיות תקין עד </w:t>
      </w:r>
      <w:r>
        <w:rPr>
          <w:color w:val="F9FAFB"/>
          <w:shd w:fill="111827" w:val="clear"/>
        </w:rPr>
        <w:t>9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ימים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טיפול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>מדורג לפי חומרה — א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  <w:rtl w:val="true"/>
        </w:rPr>
        <w:t xml:space="preserve">סימפטומטי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>מעקב</w:t>
      </w:r>
      <w:r>
        <w:rPr>
          <w:color w:val="F9FAFB"/>
          <w:shd w:fill="111827" w:val="clear"/>
          <w:rtl w:val="true"/>
        </w:rPr>
        <w:t xml:space="preserve">) ← </w:t>
      </w:r>
      <w:r>
        <w:rPr>
          <w:color w:val="F9FAFB"/>
          <w:shd w:fill="111827" w:val="clear"/>
          <w:rtl w:val="true"/>
        </w:rPr>
        <w:t xml:space="preserve">אבצס מוגבל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 xml:space="preserve">ניקוז </w:t>
      </w:r>
      <w:r>
        <w:rPr>
          <w:color w:val="F9FAFB"/>
          <w:shd w:fill="111827" w:val="clear"/>
          <w:rtl w:val="true"/>
        </w:rPr>
        <w:t xml:space="preserve">+ </w:t>
      </w:r>
      <w:r>
        <w:rPr>
          <w:color w:val="F9FAFB"/>
          <w:shd w:fill="111827" w:val="clear"/>
          <w:rtl w:val="true"/>
        </w:rPr>
        <w:t xml:space="preserve">אנטיביוטיקה רחבת טווח </w:t>
      </w:r>
      <w:r>
        <w:rPr>
          <w:color w:val="F9FAFB"/>
          <w:shd w:fill="111827" w:val="clear"/>
          <w:rtl w:val="true"/>
        </w:rPr>
        <w:t xml:space="preserve">+ </w:t>
      </w:r>
      <w:r>
        <w:rPr>
          <w:color w:val="F9FAFB"/>
          <w:shd w:fill="111827" w:val="clear"/>
          <w:rtl w:val="true"/>
        </w:rPr>
        <w:t>מנוחת מעי</w:t>
      </w:r>
      <w:r>
        <w:rPr>
          <w:color w:val="F9FAFB"/>
          <w:shd w:fill="111827" w:val="clear"/>
          <w:rtl w:val="true"/>
        </w:rPr>
        <w:t xml:space="preserve">) ← </w:t>
      </w:r>
      <w:r>
        <w:rPr>
          <w:color w:val="F9FAFB"/>
          <w:shd w:fill="111827" w:val="clear"/>
          <w:rtl w:val="true"/>
        </w:rPr>
        <w:t>פריטוניטיס מפושטת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 xml:space="preserve">הידרדרות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>לפרוטומיה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לרוב עם הטיית זרם צואה זמנית</w:t>
      </w:r>
      <w:r>
        <w:rPr>
          <w:color w:val="F9FAFB"/>
          <w:shd w:fill="111827" w:val="clear"/>
          <w:rtl w:val="true"/>
        </w:rPr>
        <w:t xml:space="preserve">).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bidi/>
      <w:docGrid w:type="default" w:linePitch="600" w:charSpace="2969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altName w:val="Arial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420"/>
      <w:jc w:val="right"/>
    </w:pPr>
    <w:rPr>
      <w:rFonts w:ascii="Segoe UI;Arial;sans-serif" w:hAnsi="Segoe UI;Arial;sans-serif" w:eastAsia="Segoe UI;Arial;sans-serif" w:cs="Segoe UI;Arial;sans-serif"/>
      <w:color w:val="auto"/>
      <w:sz w:val="26"/>
      <w:szCs w:val="26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8" w:space="9" w:color="0000FF"/>
      </w:pBdr>
      <w:spacing w:before="240" w:after="90"/>
    </w:pPr>
    <w:rPr>
      <w:b/>
      <w:bCs/>
      <w:sz w:val="45"/>
      <w:szCs w:val="45"/>
    </w:rPr>
  </w:style>
  <w:style w:type="paragraph" w:styleId="Heading2">
    <w:name w:val="heading 2"/>
    <w:basedOn w:val="Heading"/>
    <w:next w:val="BodyText"/>
    <w:qFormat/>
    <w:pPr>
      <w:spacing w:before="600" w:after="180"/>
      <w:ind w:left="600" w:right="600"/>
      <w:outlineLvl w:val="1"/>
    </w:pPr>
    <w:rPr>
      <w:rFonts w:ascii="Liberation Serif" w:hAnsi="Liberation Serif" w:eastAsia="Noto Serif CJK SC" w:cs="DejaVu Sans"/>
      <w:b/>
      <w:bCs/>
      <w:sz w:val="33"/>
      <w:szCs w:val="33"/>
    </w:rPr>
  </w:style>
  <w:style w:type="paragraph" w:styleId="Heading3">
    <w:name w:val="heading 3"/>
    <w:basedOn w:val="Heading"/>
    <w:next w:val="BodyText"/>
    <w:qFormat/>
    <w:pPr>
      <w:spacing w:before="300" w:after="120"/>
      <w:ind w:left="300" w:right="300"/>
      <w:outlineLvl w:val="2"/>
    </w:pPr>
    <w:rPr>
      <w:rFonts w:ascii="Liberation Serif" w:hAnsi="Liberation Serif" w:eastAsia="Noto Serif CJK SC" w:cs="DejaVu Sans"/>
      <w:b/>
      <w:bCs/>
      <w:sz w:val="27"/>
      <w:szCs w:val="27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DejaVu Sans"/>
      <w:b/>
      <w:bCs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right"/>
    </w:pPr>
    <w:rPr/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List">
    <w:name w:val="List"/>
    <w:basedOn w:val="BodyText"/>
    <w:pPr/>
    <w:rPr>
      <w:rFonts w:cs="DejaVu Sans"/>
    </w:rPr>
  </w:style>
  <w:style w:type="paragraph" w:styleId="BodyText">
    <w:name w:val="Body Text"/>
    <w:basedOn w:val="Normal"/>
    <w:pPr>
      <w:spacing w:before="150" w:after="150"/>
      <w:ind w:left="150" w:right="15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F3F4F6" w:val="clear"/>
      <w:jc w:val="right"/>
    </w:pPr>
    <w:rPr>
      <w:b/>
      <w:bCs/>
    </w:rPr>
  </w:style>
  <w:style w:type="paragraph" w:styleId="BodyTextvideo-cap">
    <w:name w:val="Body Text.video-cap"/>
    <w:basedOn w:val="BodyText"/>
    <w:qFormat/>
    <w:pPr>
      <w:spacing w:before="0" w:after="180"/>
      <w:jc w:val="center"/>
    </w:pPr>
    <w:rPr>
      <w:color w:val="6B7280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https://commons.wikimedia.org/wiki/Special:FilePath/Manual_anastomosis_of_sigma_colon.JPG?width=650" TargetMode="External"/><Relationship Id="rId3" Type="http://schemas.openxmlformats.org/officeDocument/2006/relationships/hyperlink" Target="https://commons.wikimedia.org/wiki/File:Manual_anastomosis_of_sigma_colon.JPG" TargetMode="External"/><Relationship Id="rId4" Type="http://schemas.openxmlformats.org/officeDocument/2006/relationships/hyperlink" Target="https://www.youtube.com/watch?v=GOMx4wGmZSM" TargetMode="External"/><Relationship Id="rId5" Type="http://schemas.openxmlformats.org/officeDocument/2006/relationships/hyperlink" Target="https://radiopaedia.org/articles/colonic-anastomotic-leak?lang=gb" TargetMode="External"/><Relationship Id="rId6" Type="http://schemas.openxmlformats.org/officeDocument/2006/relationships/hyperlink" Target="https://www.youtube.com/watch?v=DoUM1RiGxIY" TargetMode="External"/><Relationship Id="rId7" Type="http://schemas.openxmlformats.org/officeDocument/2006/relationships/hyperlink" Target="https://www.youtube.com/watch?v=9H5JuQAYdHY" TargetMode="External"/><Relationship Id="rId8" Type="http://schemas.openxmlformats.org/officeDocument/2006/relationships/hyperlink" Target="https://commons.wikimedia.org/wiki/File:Anastomosi_intestinali.png" TargetMode="External"/><Relationship Id="rId9" Type="http://schemas.openxmlformats.org/officeDocument/2006/relationships/hyperlink" Target="https://radiopaedia.org/articles/colonic-anastomotic-leak?lang=gb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המטאפורה: הגשר התלוי הרעוע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