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90"/>
        <w:ind w:hanging="0" w:left="0" w:right="0"/>
        <w:rPr/>
      </w:pPr>
      <w:r>
        <w:rPr>
          <w:rtl w:val="true"/>
        </w:rPr>
        <w:t>התגובה הדלקתית</w:t>
      </w:r>
      <w:r>
        <w:rPr/>
        <w:t xml:space="preserve"> </w:t>
      </w:r>
      <w:r>
        <w:rPr>
          <w:b/>
        </w:rPr>
        <w:t>(The Inflammatory Response)</w:t>
      </w:r>
    </w:p>
    <w:p>
      <w:pPr>
        <w:pStyle w:val="BodyText"/>
        <w:bidi w:val="1"/>
        <w:spacing w:before="150" w:after="480"/>
        <w:ind w:hanging="0" w:left="0" w:right="0"/>
        <w:jc w:val="left"/>
        <w:rPr/>
      </w:pPr>
      <w:r>
        <w:rPr>
          <w:szCs w:val="24"/>
          <w:rtl w:val="true"/>
        </w:rPr>
        <w:t xml:space="preserve">פרק </w:t>
      </w:r>
      <w:r>
        <w:rPr>
          <w:sz w:val="24"/>
        </w:rPr>
        <w:t>3</w:t>
      </w:r>
      <w:r>
        <w:rPr>
          <w:sz w:val="24"/>
          <w:rtl w:val="true"/>
        </w:rPr>
        <w:t xml:space="preserve"> </w:t>
      </w:r>
      <w:r>
        <w:rPr>
          <w:szCs w:val="24"/>
          <w:rtl w:val="true"/>
        </w:rPr>
        <w:t xml:space="preserve">בספר </w:t>
      </w:r>
      <w:r>
        <w:rPr>
          <w:sz w:val="24"/>
        </w:rPr>
        <w:t>Sabiston/Schwartz's Principles of Surgery</w:t>
      </w:r>
      <w:r>
        <w:rPr>
          <w:sz w:val="24"/>
          <w:rtl w:val="true"/>
        </w:rPr>
        <w:t xml:space="preserve"> — </w:t>
      </w:r>
      <w:r>
        <w:rPr>
          <w:szCs w:val="24"/>
          <w:rtl w:val="true"/>
        </w:rPr>
        <w:t>היסוד הביולוגי ל</w:t>
      </w:r>
      <w:r>
        <w:rPr>
          <w:sz w:val="24"/>
          <w:rtl w:val="true"/>
        </w:rPr>
        <w:t>-</w:t>
      </w:r>
      <w:r>
        <w:rPr>
          <w:sz w:val="24"/>
        </w:rPr>
        <w:t>SIRS</w:t>
      </w:r>
      <w:r>
        <w:rPr>
          <w:sz w:val="24"/>
          <w:rtl w:val="true"/>
        </w:rPr>
        <w:t xml:space="preserve">, </w:t>
      </w:r>
      <w:r>
        <w:rPr>
          <w:szCs w:val="24"/>
          <w:rtl w:val="true"/>
        </w:rPr>
        <w:t>ספסיס</w:t>
      </w:r>
      <w:r>
        <w:rPr>
          <w:sz w:val="24"/>
          <w:rtl w:val="true"/>
        </w:rPr>
        <w:t xml:space="preserve">, </w:t>
      </w:r>
      <w:r>
        <w:rPr>
          <w:szCs w:val="24"/>
          <w:rtl w:val="true"/>
        </w:rPr>
        <w:t>כשל רב</w:t>
      </w:r>
      <w:r>
        <w:rPr>
          <w:sz w:val="24"/>
          <w:rtl w:val="true"/>
        </w:rPr>
        <w:t>-</w:t>
      </w:r>
      <w:r>
        <w:rPr>
          <w:szCs w:val="24"/>
          <w:rtl w:val="true"/>
        </w:rPr>
        <w:t>איברי ומחלה קריטית כרונית שבהם נתקל כל מנתח</w:t>
      </w:r>
    </w:p>
    <w:p>
      <w:pPr>
        <w:pStyle w:val="BodyText"/>
        <w:bidi w:val="1"/>
        <w:ind w:hanging="0" w:left="0" w:right="0"/>
        <w:jc w:val="left"/>
        <w:rPr/>
      </w:pPr>
      <w:r>
        <w:rPr>
          <w:rtl w:val="true"/>
        </w:rPr>
        <w:t>התגובה הדלקתית מופעלת בעקבות פלישת מיקרואורגניזמים עם פגיעה ישירה ברקמה</w:t>
      </w:r>
      <w:r>
        <w:rPr>
          <w:rtl w:val="true"/>
        </w:rPr>
        <w:t xml:space="preserve">, </w:t>
      </w:r>
      <w:r>
        <w:rPr>
          <w:rtl w:val="true"/>
        </w:rPr>
        <w:t>או בתגובה ללחץ סיסטמי כמו היפותרמיה או תת</w:t>
      </w:r>
      <w:r>
        <w:rPr>
          <w:rtl w:val="true"/>
        </w:rPr>
        <w:t>-</w:t>
      </w:r>
      <w:r>
        <w:rPr>
          <w:rtl w:val="true"/>
        </w:rPr>
        <w:t>לחץ דם</w:t>
      </w:r>
      <w:r>
        <w:rPr>
          <w:rtl w:val="true"/>
        </w:rPr>
        <w:t xml:space="preserve">. </w:t>
      </w:r>
      <w:r>
        <w:rPr>
          <w:rtl w:val="true"/>
        </w:rPr>
        <w:t>מסלולים תאיים רבים פועלים בו</w:t>
      </w:r>
      <w:r>
        <w:rPr>
          <w:rtl w:val="true"/>
        </w:rPr>
        <w:t>-</w:t>
      </w:r>
      <w:r>
        <w:rPr>
          <w:rtl w:val="true"/>
        </w:rPr>
        <w:t>זמנית בניסיון להגביל נזק ולעודד החלמה — אך כשהתגובה חורגת מהיקף מקומי</w:t>
      </w:r>
      <w:r>
        <w:rPr>
          <w:rtl w:val="true"/>
        </w:rPr>
        <w:t xml:space="preserve">, </w:t>
      </w:r>
      <w:r>
        <w:rPr>
          <w:rtl w:val="true"/>
        </w:rPr>
        <w:t xml:space="preserve">היא עלולה להפוך </w:t>
      </w:r>
      <w:r>
        <w:rPr>
          <w:bCs/>
          <w:rtl w:val="true"/>
        </w:rPr>
        <w:t>לבלתי</w:t>
      </w:r>
      <w:r>
        <w:rPr>
          <w:b/>
          <w:rtl w:val="true"/>
        </w:rPr>
        <w:t>-</w:t>
      </w:r>
      <w:r>
        <w:rPr>
          <w:bCs/>
          <w:rtl w:val="true"/>
        </w:rPr>
        <w:t>מבוקרת ולא</w:t>
      </w:r>
      <w:r>
        <w:rPr>
          <w:b/>
          <w:rtl w:val="true"/>
        </w:rPr>
        <w:t>-</w:t>
      </w:r>
      <w:r>
        <w:rPr>
          <w:bCs/>
          <w:rtl w:val="true"/>
        </w:rPr>
        <w:t>הולמת</w:t>
      </w:r>
      <w:r>
        <w:rPr>
          <w:rtl w:val="true"/>
        </w:rPr>
        <w:t xml:space="preserve">, </w:t>
      </w:r>
      <w:r>
        <w:rPr>
          <w:rtl w:val="true"/>
        </w:rPr>
        <w:t>עם תוצאה קטסטרופלית</w:t>
      </w:r>
      <w:r>
        <w:rPr>
          <w:rtl w:val="true"/>
        </w:rPr>
        <w:t xml:space="preserve">. </w:t>
      </w:r>
      <w:r>
        <w:rPr>
          <w:rtl w:val="true"/>
        </w:rPr>
        <w:t>מנתחים חיים בעולם של דלקת חריפה וכרונית</w:t>
      </w:r>
      <w:r>
        <w:rPr>
          <w:rtl w:val="true"/>
        </w:rPr>
        <w:t xml:space="preserve">: </w:t>
      </w:r>
      <w:r>
        <w:rPr>
          <w:rtl w:val="true"/>
        </w:rPr>
        <w:t>הבנת האיזון בין הפעלה</w:t>
      </w:r>
      <w:r>
        <w:rPr>
          <w:rtl w:val="true"/>
        </w:rPr>
        <w:t xml:space="preserve">, </w:t>
      </w:r>
      <w:r>
        <w:rPr>
          <w:rtl w:val="true"/>
        </w:rPr>
        <w:t>ריסון והעצמה של התגובה הדלקתית קריטית להבנת מטופל עם תגובה מקומית לניתוח</w:t>
      </w:r>
      <w:r>
        <w:rPr>
          <w:rtl w:val="true"/>
        </w:rPr>
        <w:t xml:space="preserve">, </w:t>
      </w:r>
      <w:r>
        <w:rPr>
          <w:bCs/>
          <w:shd w:fill="auto" w:val="clear"/>
          <w:rtl w:val="true"/>
        </w:rPr>
        <w:t xml:space="preserve">תסמונת תגובה דלקתית סיסטמית </w:t>
      </w:r>
      <w:r>
        <w:rPr>
          <w:b/>
          <w:shd w:fill="auto" w:val="clear"/>
          <w:rtl w:val="true"/>
        </w:rPr>
        <w:t>(</w:t>
      </w:r>
      <w:r>
        <w:rPr>
          <w:b/>
          <w:shd w:fill="auto" w:val="clear"/>
        </w:rPr>
        <w:t>SIRS</w:t>
      </w:r>
      <w:r>
        <w:rPr>
          <w:b/>
          <w:shd w:fill="auto" w:val="clear"/>
          <w:rtl w:val="true"/>
        </w:rPr>
        <w:t>)</w:t>
      </w:r>
      <w:r>
        <w:rPr>
          <w:rtl w:val="true"/>
        </w:rPr>
        <w:t xml:space="preserve">, </w:t>
      </w:r>
      <w:r>
        <w:rPr>
          <w:rtl w:val="true"/>
        </w:rPr>
        <w:t>כשל רב</w:t>
      </w:r>
      <w:r>
        <w:rPr>
          <w:rtl w:val="true"/>
        </w:rPr>
        <w:t>-</w:t>
      </w:r>
      <w:r>
        <w:rPr>
          <w:rtl w:val="true"/>
        </w:rPr>
        <w:t>מערכתי</w:t>
      </w:r>
      <w:r>
        <w:rPr>
          <w:rtl w:val="true"/>
        </w:rPr>
        <w:t xml:space="preserve">, </w:t>
      </w:r>
      <w:r>
        <w:rPr>
          <w:rtl w:val="true"/>
        </w:rPr>
        <w:t>ומחלה קריטית כרונית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המנגנון </w:t>
      </w:r>
      <w:r>
        <w:rPr>
          <w:rtl w:val="true"/>
        </w:rPr>
        <w:t xml:space="preserve">- </w:t>
      </w:r>
      <w:r>
        <w:rPr>
          <w:rtl w:val="true"/>
        </w:rPr>
        <w:t>למה זה קורה</w:t>
      </w:r>
    </w:p>
    <w:p>
      <w:pPr>
        <w:pStyle w:val="BodyText"/>
        <w:bidi w:val="0"/>
        <w:spacing w:before="210" w:after="210"/>
        <w:ind w:hanging="0" w:left="360" w:right="360"/>
        <w:rPr/>
      </w:pPr>
      <w:r>
        <w:rPr>
          <w:rtl w:val="true"/>
        </w:rPr>
        <w:t xml:space="preserve">כל תגובה דלקתית מתחילה באיתור </w:t>
      </w:r>
      <w:r>
        <w:rPr>
          <w:bCs/>
          <w:rtl w:val="true"/>
        </w:rPr>
        <w:t>סכנה</w:t>
      </w:r>
      <w:r>
        <w:rPr>
          <w:rtl w:val="true"/>
        </w:rPr>
        <w:t xml:space="preserve">. </w:t>
      </w:r>
      <w:r>
        <w:rPr>
          <w:rtl w:val="true"/>
        </w:rPr>
        <w:t>תאים ורקמות נושאים קולטני זיהוי דפוס</w:t>
      </w:r>
      <w:r>
        <w:rPr/>
        <w:t xml:space="preserve"> </w:t>
      </w:r>
      <w:r>
        <w:rPr>
          <w:b/>
        </w:rPr>
        <w:t>(pattern recognition receptors, PRR)</w:t>
      </w:r>
      <w:r>
        <w:rPr/>
        <w:t xml:space="preserve"> — </w:t>
      </w:r>
      <w:r>
        <w:rPr>
          <w:rtl w:val="true"/>
        </w:rPr>
        <w:t>ביניהם משפחת</w:t>
      </w:r>
      <w:r>
        <w:rPr/>
        <w:t xml:space="preserve"> </w:t>
      </w:r>
      <w:r>
        <w:rPr>
          <w:b/>
        </w:rPr>
        <w:t>Toll-like receptors (TLR)</w:t>
      </w:r>
      <w:r>
        <w:rPr/>
        <w:t xml:space="preserve"> </w:t>
      </w:r>
      <w:r>
        <w:rPr>
          <w:rtl w:val="true"/>
        </w:rPr>
        <w:t>ומשפחת</w:t>
      </w:r>
      <w:r>
        <w:rPr/>
        <w:t xml:space="preserve"> </w:t>
      </w:r>
      <w:r>
        <w:rPr>
          <w:b/>
        </w:rPr>
        <w:t>NOD-like receptors (NLR)</w:t>
      </w:r>
      <w:r>
        <w:rPr/>
        <w:t xml:space="preserve"> — </w:t>
      </w:r>
      <w:r>
        <w:rPr>
          <w:rtl w:val="true"/>
        </w:rPr>
        <w:t>שמזהים שני סוגי אותות</w:t>
      </w:r>
      <w:r>
        <w:rPr/>
        <w:t xml:space="preserve">: </w:t>
      </w:r>
      <w:r>
        <w:rPr>
          <w:b/>
        </w:rPr>
        <w:t>PAMPs</w:t>
      </w:r>
      <w:r>
        <w:rPr/>
        <w:t xml:space="preserve"> </w:t>
      </w:r>
      <w:r>
        <w:rPr>
          <w:b/>
        </w:rPr>
        <w:t>(pathogen-associated molecular patterns)</w:t>
      </w:r>
      <w:r>
        <w:rPr/>
        <w:t xml:space="preserve">, </w:t>
      </w:r>
      <w:r>
        <w:rPr>
          <w:rtl w:val="true"/>
        </w:rPr>
        <w:t>מבנים ייחודיים לפתוגנים</w:t>
      </w:r>
      <w:r>
        <w:rPr/>
        <w:t xml:space="preserve"> </w:t>
      </w:r>
      <w:r>
        <w:rPr/>
        <w:t>(</w:t>
      </w:r>
      <w:r>
        <w:rPr>
          <w:rtl w:val="true"/>
        </w:rPr>
        <w:t>כמו ליפופוליסכריד</w:t>
      </w:r>
      <w:r>
        <w:rPr/>
        <w:t xml:space="preserve">/LPS </w:t>
      </w:r>
      <w:r>
        <w:rPr>
          <w:rtl w:val="true"/>
        </w:rPr>
        <w:t>על דופן חיידקים גראם</w:t>
      </w:r>
      <w:r>
        <w:rPr>
          <w:rtl w:val="true"/>
        </w:rPr>
        <w:t>-</w:t>
      </w:r>
      <w:r>
        <w:rPr>
          <w:rtl w:val="true"/>
        </w:rPr>
        <w:t>שליליים</w:t>
      </w:r>
      <w:r>
        <w:rPr>
          <w:rtl w:val="true"/>
        </w:rPr>
        <w:t xml:space="preserve">, </w:t>
      </w:r>
      <w:r>
        <w:rPr>
          <w:rtl w:val="true"/>
        </w:rPr>
        <w:t>המזוהה ספציפית ע</w:t>
      </w:r>
      <w:r>
        <w:rPr>
          <w:rtl w:val="true"/>
        </w:rPr>
        <w:t>"</w:t>
      </w:r>
      <w:r>
        <w:rPr>
          <w:rtl w:val="true"/>
        </w:rPr>
        <w:t>י</w:t>
      </w:r>
      <w:r>
        <w:rPr/>
        <w:t xml:space="preserve"> </w:t>
      </w:r>
      <w:r>
        <w:rPr/>
        <w:t xml:space="preserve">TLR4), </w:t>
      </w:r>
      <w:r>
        <w:rPr>
          <w:rtl w:val="true"/>
        </w:rPr>
        <w:t>ו</w:t>
      </w:r>
      <w:r>
        <w:rPr/>
        <w:t>-</w:t>
      </w:r>
      <w:r>
        <w:rPr>
          <w:b/>
        </w:rPr>
        <w:t>DAMPs</w:t>
      </w:r>
      <w:r>
        <w:rPr/>
        <w:t xml:space="preserve"> </w:t>
      </w:r>
      <w:r>
        <w:rPr>
          <w:b/>
        </w:rPr>
        <w:t>(danger-associated molecular patterns)</w:t>
      </w:r>
      <w:r>
        <w:rPr/>
        <w:t xml:space="preserve">, </w:t>
      </w:r>
      <w:r>
        <w:rPr>
          <w:rtl w:val="true"/>
        </w:rPr>
        <w:t>הידועים גם כ</w:t>
      </w:r>
      <w:r>
        <w:rPr>
          <w:rtl w:val="true"/>
        </w:rPr>
        <w:t>"</w:t>
      </w:r>
      <w:r>
        <w:rPr>
          <w:rtl w:val="true"/>
        </w:rPr>
        <w:t>אלרמינים</w:t>
      </w:r>
      <w:r>
        <w:rPr>
          <w:rtl w:val="true"/>
        </w:rPr>
        <w:t xml:space="preserve">" — </w:t>
      </w:r>
      <w:r>
        <w:rPr>
          <w:rtl w:val="true"/>
        </w:rPr>
        <w:t>מולקולות תוך</w:t>
      </w:r>
      <w:r>
        <w:rPr>
          <w:rtl w:val="true"/>
        </w:rPr>
        <w:t>-</w:t>
      </w:r>
      <w:r>
        <w:rPr>
          <w:rtl w:val="true"/>
        </w:rPr>
        <w:t>תאיות</w:t>
      </w:r>
      <w:r>
        <w:rPr/>
        <w:t xml:space="preserve"> </w:t>
      </w:r>
      <w:r>
        <w:rPr/>
        <w:t>(</w:t>
      </w:r>
      <w:r>
        <w:rPr>
          <w:rtl w:val="true"/>
        </w:rPr>
        <w:t>כמו</w:t>
      </w:r>
      <w:r>
        <w:rPr/>
        <w:t xml:space="preserve"> </w:t>
      </w:r>
      <w:r>
        <w:rPr>
          <w:b/>
        </w:rPr>
        <w:t>HMGB1</w:t>
      </w:r>
      <w:r>
        <w:rPr/>
        <w:t xml:space="preserve"> </w:t>
      </w:r>
      <w:r>
        <w:rPr>
          <w:rtl w:val="true"/>
        </w:rPr>
        <w:t>וחלבוני הלם חום</w:t>
      </w:r>
      <w:r>
        <w:rPr/>
        <w:t xml:space="preserve">) </w:t>
      </w:r>
      <w:r>
        <w:rPr>
          <w:rtl w:val="true"/>
        </w:rPr>
        <w:t>שדולפות מתאים פגועים</w:t>
      </w:r>
      <w:r>
        <w:rPr>
          <w:rtl w:val="true"/>
        </w:rPr>
        <w:t>/</w:t>
      </w:r>
      <w:r>
        <w:rPr>
          <w:rtl w:val="true"/>
        </w:rPr>
        <w:t>נמקיים גם ללא כל חיידק בסביבה</w:t>
      </w:r>
      <w:r>
        <w:rPr>
          <w:rtl w:val="true"/>
        </w:rPr>
        <w:t xml:space="preserve">. </w:t>
      </w:r>
      <w:r>
        <w:rPr>
          <w:bCs/>
          <w:rtl w:val="true"/>
        </w:rPr>
        <w:t>זו הנקודה החשובה ביותר להבין</w:t>
      </w:r>
      <w:r>
        <w:rPr>
          <w:rtl w:val="true"/>
        </w:rPr>
        <w:t xml:space="preserve">: </w:t>
      </w:r>
      <w:r>
        <w:rPr>
          <w:rtl w:val="true"/>
        </w:rPr>
        <w:t xml:space="preserve">מודל </w:t>
      </w:r>
      <w:r>
        <w:rPr>
          <w:rtl w:val="true"/>
        </w:rPr>
        <w:t>"</w:t>
      </w:r>
      <w:r>
        <w:rPr>
          <w:rtl w:val="true"/>
        </w:rPr>
        <w:t>עצמי מול לא</w:t>
      </w:r>
      <w:r>
        <w:rPr>
          <w:rtl w:val="true"/>
        </w:rPr>
        <w:t>-</w:t>
      </w:r>
      <w:r>
        <w:rPr>
          <w:rtl w:val="true"/>
        </w:rPr>
        <w:t>עצמי</w:t>
      </w:r>
      <w:r>
        <w:rPr>
          <w:rtl w:val="true"/>
        </w:rPr>
        <w:t xml:space="preserve">" </w:t>
      </w:r>
      <w:r>
        <w:rPr>
          <w:rtl w:val="true"/>
        </w:rPr>
        <w:t>הישן לא הסביר למה הגוף לא תוקף עובר מתפתח</w:t>
      </w:r>
      <w:r>
        <w:rPr>
          <w:rtl w:val="true"/>
        </w:rPr>
        <w:t xml:space="preserve">, </w:t>
      </w:r>
      <w:r>
        <w:rPr>
          <w:rtl w:val="true"/>
        </w:rPr>
        <w:t xml:space="preserve">אבל כן מגיב לפגיעה סטרילית </w:t>
      </w:r>
      <w:r>
        <w:rPr>
          <w:rtl w:val="true"/>
        </w:rPr>
        <w:t>(</w:t>
      </w:r>
      <w:r>
        <w:rPr>
          <w:rtl w:val="true"/>
        </w:rPr>
        <w:t>טראומה</w:t>
      </w:r>
      <w:r>
        <w:rPr>
          <w:rtl w:val="true"/>
        </w:rPr>
        <w:t xml:space="preserve">, </w:t>
      </w:r>
      <w:r>
        <w:rPr>
          <w:rtl w:val="true"/>
        </w:rPr>
        <w:t>כוויה</w:t>
      </w:r>
      <w:r>
        <w:rPr>
          <w:rtl w:val="true"/>
        </w:rPr>
        <w:t xml:space="preserve">, </w:t>
      </w:r>
      <w:r>
        <w:rPr>
          <w:rtl w:val="true"/>
        </w:rPr>
        <w:t>ניתוח</w:t>
      </w:r>
      <w:r>
        <w:rPr>
          <w:rtl w:val="true"/>
        </w:rPr>
        <w:t xml:space="preserve">) — </w:t>
      </w:r>
      <w:r>
        <w:rPr>
          <w:rtl w:val="true"/>
        </w:rPr>
        <w:t>ולכן הוחלף בהשערת הסכנה של</w:t>
      </w:r>
      <w:r>
        <w:rPr/>
        <w:t xml:space="preserve"> </w:t>
      </w:r>
      <w:r>
        <w:rPr>
          <w:b/>
        </w:rPr>
        <w:t>Matzinger</w:t>
      </w:r>
      <w:r>
        <w:rPr/>
        <w:t xml:space="preserve">: </w:t>
      </w:r>
      <w:r>
        <w:rPr>
          <w:rtl w:val="true"/>
        </w:rPr>
        <w:t>המערכת החיסונית מגיבה ל</w:t>
      </w:r>
      <w:r>
        <w:rPr>
          <w:bCs/>
          <w:rtl w:val="true"/>
        </w:rPr>
        <w:t>אות נזק תאי</w:t>
      </w:r>
      <w:r>
        <w:rPr>
          <w:rtl w:val="true"/>
        </w:rPr>
        <w:t xml:space="preserve">, </w:t>
      </w:r>
      <w:r>
        <w:rPr>
          <w:rtl w:val="true"/>
        </w:rPr>
        <w:t>לא בהכרח לנוכחות זר</w:t>
      </w:r>
      <w:r>
        <w:rPr>
          <w:rtl w:val="true"/>
        </w:rPr>
        <w:t xml:space="preserve">. </w:t>
      </w:r>
      <w:r>
        <w:rPr>
          <w:rtl w:val="true"/>
        </w:rPr>
        <w:t>זו הסיבה המנגנונית לכך ש</w:t>
      </w:r>
      <w:r>
        <w:rPr/>
        <w:t>-</w:t>
      </w:r>
      <w:r>
        <w:rPr>
          <w:b/>
        </w:rPr>
        <w:t xml:space="preserve">SIRS </w:t>
      </w:r>
      <w:r>
        <w:rPr>
          <w:bCs/>
          <w:rtl w:val="true"/>
        </w:rPr>
        <w:t>יכול להתפתח לגמרי בלי זיהום</w:t>
      </w:r>
      <w:r>
        <w:rPr>
          <w:rtl w:val="true"/>
        </w:rPr>
        <w:t xml:space="preserve"> — הטריגר הוא שחרור</w:t>
      </w:r>
      <w:r>
        <w:rPr/>
        <w:t xml:space="preserve"> </w:t>
      </w:r>
      <w:r>
        <w:rPr/>
        <w:t xml:space="preserve">DAMPs </w:t>
      </w:r>
      <w:r>
        <w:rPr>
          <w:rtl w:val="true"/>
        </w:rPr>
        <w:t>מרקמה פגועה</w:t>
      </w:r>
      <w:r>
        <w:rPr>
          <w:rtl w:val="true"/>
        </w:rPr>
        <w:t xml:space="preserve">, </w:t>
      </w:r>
      <w:r>
        <w:rPr>
          <w:rtl w:val="true"/>
        </w:rPr>
        <w:t>בדיוק כמו שהוא</w:t>
      </w:r>
      <w:r>
        <w:rPr/>
        <w:t xml:space="preserve"> </w:t>
      </w:r>
      <w:r>
        <w:rPr/>
        <w:t xml:space="preserve">PAMPs </w:t>
      </w:r>
      <w:r>
        <w:rPr>
          <w:rtl w:val="true"/>
        </w:rPr>
        <w:t>מחיידק פולש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rtl w:val="true"/>
        </w:rPr>
        <w:t>זיהוי</w:t>
      </w:r>
      <w:r>
        <w:rPr/>
        <w:t xml:space="preserve"> </w:t>
      </w:r>
      <w:r>
        <w:rPr/>
        <w:t xml:space="preserve">PAMP/DAMP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</w:t>
      </w:r>
      <w:r>
        <w:rPr/>
        <w:t xml:space="preserve"> </w:t>
      </w:r>
      <w:r>
        <w:rPr/>
        <w:t xml:space="preserve">TLR </w:t>
      </w:r>
      <w:r>
        <w:rPr>
          <w:rtl w:val="true"/>
        </w:rPr>
        <w:t>או ע</w:t>
      </w:r>
      <w:r>
        <w:rPr>
          <w:rtl w:val="true"/>
        </w:rPr>
        <w:t>"</w:t>
      </w:r>
      <w:r>
        <w:rPr>
          <w:rtl w:val="true"/>
        </w:rPr>
        <w:t>י ה</w:t>
      </w:r>
      <w:r>
        <w:rPr>
          <w:bCs/>
          <w:shd w:fill="auto" w:val="clear"/>
          <w:rtl w:val="true"/>
        </w:rPr>
        <w:t>אינפלמסום</w:t>
      </w:r>
      <w:r>
        <w:rPr/>
        <w:t xml:space="preserve"> </w:t>
      </w:r>
      <w:r>
        <w:rPr>
          <w:b/>
        </w:rPr>
        <w:t>(inflammasome)</w:t>
      </w:r>
      <w:r>
        <w:rPr/>
        <w:t xml:space="preserve"> — </w:t>
      </w:r>
      <w:r>
        <w:rPr>
          <w:rtl w:val="true"/>
        </w:rPr>
        <w:t>מבנה תוך</w:t>
      </w:r>
      <w:r>
        <w:rPr>
          <w:rtl w:val="true"/>
        </w:rPr>
        <w:t>-</w:t>
      </w:r>
      <w:r>
        <w:rPr>
          <w:rtl w:val="true"/>
        </w:rPr>
        <w:t>תאי שנבנה ממשפחת</w:t>
      </w:r>
      <w:r>
        <w:rPr/>
        <w:t xml:space="preserve"> </w:t>
      </w:r>
      <w:r>
        <w:rPr/>
        <w:t>NLR (</w:t>
      </w:r>
      <w:r>
        <w:rPr>
          <w:rtl w:val="true"/>
        </w:rPr>
        <w:t>המוכר ביותר</w:t>
      </w:r>
      <w:r>
        <w:rPr/>
        <w:t xml:space="preserve">: </w:t>
      </w:r>
      <w:r>
        <w:rPr>
          <w:b/>
        </w:rPr>
        <w:t>NLRP3</w:t>
      </w:r>
      <w:r>
        <w:rPr/>
        <w:t xml:space="preserve">) </w:t>
      </w:r>
      <w:r>
        <w:rPr>
          <w:rtl w:val="true"/>
        </w:rPr>
        <w:t>יחד עם</w:t>
      </w:r>
      <w:r>
        <w:rPr/>
        <w:t xml:space="preserve"> </w:t>
      </w:r>
      <w:r>
        <w:rPr/>
        <w:t xml:space="preserve">caspase-1 — </w:t>
      </w:r>
      <w:r>
        <w:rPr>
          <w:bCs/>
          <w:rtl w:val="true"/>
        </w:rPr>
        <w:t>גורם</w:t>
      </w:r>
      <w:r>
        <w:rPr>
          <w:rtl w:val="true"/>
        </w:rPr>
        <w:t xml:space="preserve"> לשחרור מהיר של ציטוקינים </w:t>
      </w:r>
      <w:r>
        <w:rPr>
          <w:rtl w:val="true"/>
        </w:rPr>
        <w:t>"</w:t>
      </w:r>
      <w:r>
        <w:rPr>
          <w:rtl w:val="true"/>
        </w:rPr>
        <w:t>היפר</w:t>
      </w:r>
      <w:r>
        <w:rPr>
          <w:rtl w:val="true"/>
        </w:rPr>
        <w:t>-</w:t>
      </w:r>
      <w:r>
        <w:rPr>
          <w:rtl w:val="true"/>
        </w:rPr>
        <w:t>אקוטיים</w:t>
      </w:r>
      <w:r>
        <w:rPr/>
        <w:t xml:space="preserve">": </w:t>
      </w:r>
      <w:r>
        <w:rPr>
          <w:b/>
        </w:rPr>
        <w:t>TNF-α</w:t>
      </w:r>
      <w:r>
        <w:rPr/>
        <w:t xml:space="preserve"> </w:t>
      </w:r>
      <w:r>
        <w:rPr>
          <w:rtl w:val="true"/>
        </w:rPr>
        <w:t>ו</w:t>
      </w:r>
      <w:r>
        <w:rPr/>
        <w:t>-</w:t>
      </w:r>
      <w:r>
        <w:rPr>
          <w:b/>
        </w:rPr>
        <w:t>IL-1β</w:t>
      </w:r>
      <w:r>
        <w:rPr/>
        <w:t xml:space="preserve"> </w:t>
      </w:r>
      <w:r>
        <w:rPr>
          <w:rtl w:val="true"/>
        </w:rPr>
        <w:t xml:space="preserve">עולים תוך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דקות עד שעתיים מהאירוע המעורר</w:t>
      </w:r>
      <w:r>
        <w:rPr>
          <w:rtl w:val="true"/>
        </w:rPr>
        <w:t xml:space="preserve">, </w:t>
      </w:r>
      <w:r>
        <w:rPr>
          <w:rtl w:val="true"/>
        </w:rPr>
        <w:t>אך זמן מחצית חייהם קצר מאוד</w:t>
      </w:r>
      <w:r>
        <w:rPr/>
        <w:t xml:space="preserve"> </w:t>
      </w:r>
      <w:r>
        <w:rPr/>
        <w:t>(</w:t>
      </w:r>
      <w:r>
        <w:rPr/>
        <w:t>14</w:t>
      </w:r>
      <w:r>
        <w:rPr>
          <w:rtl w:val="true"/>
        </w:rPr>
        <w:t>–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דקות ל</w:t>
      </w:r>
      <w:r>
        <w:rPr/>
        <w:t xml:space="preserve">-TNF-α, 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דקות ל</w:t>
      </w:r>
      <w:r>
        <w:rPr/>
        <w:t xml:space="preserve">-IL-1) — </w:t>
      </w:r>
      <w:r>
        <w:rPr>
          <w:rtl w:val="true"/>
        </w:rPr>
        <w:t>ולכן אינם טובים לניבוי חומרת הפגיעה</w:t>
      </w:r>
      <w:r>
        <w:rPr>
          <w:rtl w:val="true"/>
        </w:rPr>
        <w:t xml:space="preserve">. </w:t>
      </w:r>
      <w:r>
        <w:rPr>
          <w:rtl w:val="true"/>
        </w:rPr>
        <w:t xml:space="preserve">בעקבותיהם משתחררים ציטוקינים </w:t>
      </w:r>
      <w:r>
        <w:rPr>
          <w:rtl w:val="true"/>
        </w:rPr>
        <w:t>"</w:t>
      </w:r>
      <w:r>
        <w:rPr>
          <w:rtl w:val="true"/>
        </w:rPr>
        <w:t>סאב</w:t>
      </w:r>
      <w:r>
        <w:rPr>
          <w:rtl w:val="true"/>
        </w:rPr>
        <w:t>-</w:t>
      </w:r>
      <w:r>
        <w:rPr>
          <w:rtl w:val="true"/>
        </w:rPr>
        <w:t>אקוטיים</w:t>
      </w:r>
      <w:r>
        <w:rPr/>
        <w:t xml:space="preserve">" — </w:t>
      </w:r>
      <w:r>
        <w:rPr>
          <w:b/>
        </w:rPr>
        <w:t>IL-6</w:t>
      </w:r>
      <w:r>
        <w:rPr/>
        <w:t xml:space="preserve"> </w:t>
      </w:r>
      <w:r>
        <w:rPr>
          <w:rtl w:val="true"/>
        </w:rPr>
        <w:t>ו</w:t>
      </w:r>
      <w:r>
        <w:rPr/>
        <w:t>-</w:t>
      </w:r>
      <w:r>
        <w:rPr>
          <w:b/>
        </w:rPr>
        <w:t>IL-8</w:t>
      </w:r>
      <w:r>
        <w:rPr/>
        <w:t xml:space="preserve"> — </w:t>
      </w:r>
      <w:r>
        <w:rPr>
          <w:rtl w:val="true"/>
        </w:rPr>
        <w:t>עם שיא בין שעה ל</w:t>
      </w:r>
      <w:r>
        <w:rPr>
          <w:rtl w:val="true"/>
        </w:rPr>
        <w:t>-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שעות וריכוז מתמשך יותר</w:t>
      </w:r>
      <w:r>
        <w:rPr/>
        <w:t xml:space="preserve">; </w:t>
      </w:r>
      <w:r>
        <w:rPr>
          <w:b/>
        </w:rPr>
        <w:t xml:space="preserve">IL-6 </w:t>
      </w:r>
      <w:r>
        <w:rPr>
          <w:bCs/>
          <w:rtl w:val="true"/>
        </w:rPr>
        <w:t>נחשב היום הפרוגנוסטיקטור המדויק ביותר</w:t>
      </w:r>
      <w:r>
        <w:rPr>
          <w:rtl w:val="true"/>
        </w:rPr>
        <w:t xml:space="preserve"> אצל מטופלי טראומה עם</w:t>
      </w:r>
      <w:r>
        <w:rPr/>
        <w:t xml:space="preserve"> </w:t>
      </w:r>
      <w:r>
        <w:rPr/>
        <w:t>SIRS/</w:t>
      </w:r>
      <w:r>
        <w:rPr>
          <w:rtl w:val="true"/>
        </w:rPr>
        <w:t>ספסיס</w:t>
      </w:r>
      <w:r>
        <w:rPr/>
        <w:t xml:space="preserve">/MODS, </w:t>
      </w:r>
      <w:r>
        <w:rPr>
          <w:rtl w:val="true"/>
        </w:rPr>
        <w:t>כי רמותיו הגבוהות והמתמשכות מתואמות ישירות עם פרוגנוזה גרועה</w:t>
      </w:r>
      <w:r>
        <w:rPr>
          <w:rtl w:val="true"/>
        </w:rPr>
        <w:t xml:space="preserve">. </w:t>
      </w:r>
      <w:r>
        <w:rPr>
          <w:rtl w:val="true"/>
        </w:rPr>
        <w:t>ציטוקינים אלה</w:t>
      </w:r>
      <w:r>
        <w:rPr>
          <w:rtl w:val="true"/>
        </w:rPr>
        <w:t xml:space="preserve">, </w:t>
      </w:r>
      <w:r>
        <w:rPr>
          <w:rtl w:val="true"/>
        </w:rPr>
        <w:t>יחד עם מערכת המשלים</w:t>
      </w:r>
      <w:r>
        <w:rPr/>
        <w:t xml:space="preserve"> </w:t>
      </w:r>
      <w:r>
        <w:rPr>
          <w:b/>
        </w:rPr>
        <w:t>(complement)</w:t>
      </w:r>
      <w:r>
        <w:rPr/>
        <w:t xml:space="preserve">, </w:t>
      </w:r>
      <w:r>
        <w:rPr>
          <w:rtl w:val="true"/>
        </w:rPr>
        <w:t xml:space="preserve">מפעילים תגובה מקומית שכוללת הרחבת כלי דם </w:t>
      </w:r>
      <w:r>
        <w:rPr>
          <w:rtl w:val="true"/>
        </w:rPr>
        <w:t>(</w:t>
      </w:r>
      <w:r>
        <w:rPr>
          <w:rtl w:val="true"/>
        </w:rPr>
        <w:t>היסטמין</w:t>
      </w:r>
      <w:r>
        <w:rPr>
          <w:rtl w:val="true"/>
        </w:rPr>
        <w:t xml:space="preserve">, </w:t>
      </w:r>
      <w:r>
        <w:rPr>
          <w:rtl w:val="true"/>
        </w:rPr>
        <w:t>ברדיקינין</w:t>
      </w:r>
      <w:r>
        <w:rPr>
          <w:rtl w:val="true"/>
        </w:rPr>
        <w:t xml:space="preserve">), </w:t>
      </w:r>
      <w:r>
        <w:rPr>
          <w:rtl w:val="true"/>
        </w:rPr>
        <w:t>עלייה בחדירות נימית</w:t>
      </w:r>
      <w:r>
        <w:rPr>
          <w:rtl w:val="true"/>
        </w:rPr>
        <w:t xml:space="preserve">, </w:t>
      </w:r>
      <w:r>
        <w:rPr>
          <w:rtl w:val="true"/>
        </w:rPr>
        <w:t xml:space="preserve">וגיוס נויטרופילים ומקרופאגים לאזור — כל זה </w:t>
      </w:r>
      <w:r>
        <w:rPr>
          <w:bCs/>
          <w:rtl w:val="true"/>
        </w:rPr>
        <w:t>מיטיב</w:t>
      </w:r>
      <w:r>
        <w:rPr>
          <w:rtl w:val="true"/>
        </w:rPr>
        <w:t xml:space="preserve"> כשהוא נשאר ממוקד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rtl w:val="true"/>
        </w:rPr>
        <w:t xml:space="preserve">הבעיה מתחילה כשעוצמת האירוע </w:t>
      </w:r>
      <w:r>
        <w:rPr>
          <w:rtl w:val="true"/>
        </w:rPr>
        <w:t>(</w:t>
      </w:r>
      <w:r>
        <w:rPr>
          <w:rtl w:val="true"/>
        </w:rPr>
        <w:t>או פגיעויות נלוות — כוויות נרחבות</w:t>
      </w:r>
      <w:r>
        <w:rPr>
          <w:rtl w:val="true"/>
        </w:rPr>
        <w:t xml:space="preserve">, </w:t>
      </w:r>
      <w:r>
        <w:rPr>
          <w:rtl w:val="true"/>
        </w:rPr>
        <w:t>גיל מבוגר</w:t>
      </w:r>
      <w:r>
        <w:rPr>
          <w:rtl w:val="true"/>
        </w:rPr>
        <w:t xml:space="preserve">, </w:t>
      </w:r>
      <w:r>
        <w:rPr>
          <w:rtl w:val="true"/>
        </w:rPr>
        <w:t>תת</w:t>
      </w:r>
      <w:r>
        <w:rPr>
          <w:rtl w:val="true"/>
        </w:rPr>
        <w:t>-</w:t>
      </w:r>
      <w:r>
        <w:rPr>
          <w:rtl w:val="true"/>
        </w:rPr>
        <w:t>תזונה</w:t>
      </w:r>
      <w:r>
        <w:rPr>
          <w:rtl w:val="true"/>
        </w:rPr>
        <w:t xml:space="preserve">, </w:t>
      </w:r>
      <w:r>
        <w:rPr>
          <w:rtl w:val="true"/>
        </w:rPr>
        <w:t>שימוש כרוני בסטרואידים</w:t>
      </w:r>
      <w:r>
        <w:rPr>
          <w:rtl w:val="true"/>
        </w:rPr>
        <w:t xml:space="preserve">) </w:t>
      </w:r>
      <w:r>
        <w:rPr>
          <w:bCs/>
          <w:rtl w:val="true"/>
        </w:rPr>
        <w:t>עולה על יכולת ההכלה המקומית</w:t>
      </w:r>
      <w:r>
        <w:rPr>
          <w:rtl w:val="true"/>
        </w:rPr>
        <w:t xml:space="preserve">. </w:t>
      </w:r>
      <w:r>
        <w:rPr>
          <w:rtl w:val="true"/>
        </w:rPr>
        <w:t>אז אותם מנגנונים שהיו מיטיבים מקומית — קרישה</w:t>
      </w:r>
      <w:r>
        <w:rPr>
          <w:rtl w:val="true"/>
        </w:rPr>
        <w:t xml:space="preserve">, </w:t>
      </w:r>
      <w:r>
        <w:rPr>
          <w:rtl w:val="true"/>
        </w:rPr>
        <w:t>הרחבת כלי דם</w:t>
      </w:r>
      <w:r>
        <w:rPr>
          <w:rtl w:val="true"/>
        </w:rPr>
        <w:t xml:space="preserve">, </w:t>
      </w:r>
      <w:r>
        <w:rPr>
          <w:rtl w:val="true"/>
        </w:rPr>
        <w:t xml:space="preserve">שחרור חומרים ציטוטוקסיים — הופכים למזיקים כשהם מתרחשים </w:t>
      </w:r>
      <w:r>
        <w:rPr>
          <w:bCs/>
          <w:rtl w:val="true"/>
        </w:rPr>
        <w:t>סיסטמית</w:t>
      </w:r>
      <w:r>
        <w:rPr>
          <w:rtl w:val="true"/>
        </w:rPr>
        <w:t xml:space="preserve">: </w:t>
      </w:r>
      <w:r>
        <w:rPr>
          <w:rtl w:val="true"/>
        </w:rPr>
        <w:t>התנגדות כלי דם היקפית יורדת</w:t>
      </w:r>
      <w:r>
        <w:rPr>
          <w:rtl w:val="true"/>
        </w:rPr>
        <w:t xml:space="preserve">, </w:t>
      </w:r>
      <w:r>
        <w:rPr>
          <w:rtl w:val="true"/>
        </w:rPr>
        <w:t>קיבולת ורידית עולה</w:t>
      </w:r>
      <w:r>
        <w:rPr>
          <w:rtl w:val="true"/>
        </w:rPr>
        <w:t xml:space="preserve">, </w:t>
      </w:r>
      <w:r>
        <w:rPr>
          <w:rtl w:val="true"/>
        </w:rPr>
        <w:t>אינדקס לב עולה</w:t>
      </w:r>
      <w:r>
        <w:rPr/>
        <w:t xml:space="preserve"> </w:t>
      </w:r>
      <w:r>
        <w:rPr/>
        <w:t>(</w:t>
      </w:r>
      <w:r>
        <w:rPr>
          <w:rtl w:val="true"/>
        </w:rPr>
        <w:t>בתגובה לירידת ה</w:t>
      </w:r>
      <w:r>
        <w:rPr/>
        <w:t xml:space="preserve">-afterload), </w:t>
      </w:r>
      <w:r>
        <w:rPr>
          <w:rtl w:val="true"/>
        </w:rPr>
        <w:t>דליפה מהנימים גורמת לבצקת ריאתית</w:t>
      </w:r>
      <w:r>
        <w:rPr>
          <w:rtl w:val="true"/>
        </w:rPr>
        <w:t xml:space="preserve">, </w:t>
      </w:r>
      <w:r>
        <w:rPr>
          <w:rtl w:val="true"/>
        </w:rPr>
        <w:t xml:space="preserve">וחומרים ציטוטוקסיים פוגעים בנוירונים היקפיים ומרכזיים </w:t>
      </w:r>
      <w:r>
        <w:rPr>
          <w:rtl w:val="true"/>
        </w:rPr>
        <w:t>(</w:t>
      </w:r>
      <w:r>
        <w:rPr>
          <w:rtl w:val="true"/>
        </w:rPr>
        <w:t>מנגנון בסיס לדליריום ומיופתיה בטיפול נמרץ</w:t>
      </w:r>
      <w:r>
        <w:rPr>
          <w:rtl w:val="true"/>
        </w:rPr>
        <w:t xml:space="preserve">). </w:t>
      </w:r>
      <w:r>
        <w:rPr>
          <w:rtl w:val="true"/>
        </w:rPr>
        <w:t xml:space="preserve">זו </w:t>
      </w:r>
      <w:r>
        <w:rPr>
          <w:bCs/>
          <w:shd w:fill="auto" w:val="clear"/>
          <w:rtl w:val="true"/>
        </w:rPr>
        <w:t>תסמונת התגובה הדלקתית הסיסטמית</w:t>
      </w:r>
      <w:r>
        <w:rPr>
          <w:bCs/>
          <w:shd w:fill="auto" w:val="clear"/>
        </w:rPr>
        <w:t xml:space="preserve"> </w:t>
      </w:r>
      <w:r>
        <w:rPr>
          <w:b/>
          <w:shd w:fill="auto" w:val="clear"/>
        </w:rPr>
        <w:t>(SIRS)</w:t>
      </w:r>
      <w:r>
        <w:rPr/>
        <w:t xml:space="preserve">. </w:t>
      </w:r>
      <w:r>
        <w:rPr>
          <w:rtl w:val="true"/>
        </w:rPr>
        <w:t xml:space="preserve">במקביל ולא ברצף אחריה — תפיסה זו השתנתה משמעותית בעשור האחרון </w:t>
      </w:r>
      <w:r>
        <w:rPr>
          <w:rtl w:val="true"/>
        </w:rPr>
        <w:t>(</w:t>
      </w:r>
      <w:r>
        <w:rPr>
          <w:rtl w:val="true"/>
        </w:rPr>
        <w:t>ראו סעיף גנומיקה</w:t>
      </w:r>
      <w:r>
        <w:rPr>
          <w:rtl w:val="true"/>
        </w:rPr>
        <w:t xml:space="preserve">) — </w:t>
      </w:r>
      <w:r>
        <w:rPr>
          <w:rtl w:val="true"/>
        </w:rPr>
        <w:t xml:space="preserve">מתפתחת </w:t>
      </w:r>
      <w:r>
        <w:rPr>
          <w:bCs/>
          <w:shd w:fill="auto" w:val="clear"/>
          <w:rtl w:val="true"/>
        </w:rPr>
        <w:t>תסמונת התגובה האנטי</w:t>
      </w:r>
      <w:r>
        <w:rPr>
          <w:b/>
          <w:shd w:fill="auto" w:val="clear"/>
          <w:rtl w:val="true"/>
        </w:rPr>
        <w:t>-</w:t>
      </w:r>
      <w:r>
        <w:rPr>
          <w:bCs/>
          <w:shd w:fill="auto" w:val="clear"/>
          <w:rtl w:val="true"/>
        </w:rPr>
        <w:t>דלקתית המפצה</w:t>
      </w:r>
      <w:r>
        <w:rPr>
          <w:bCs/>
          <w:shd w:fill="auto" w:val="clear"/>
        </w:rPr>
        <w:t xml:space="preserve"> </w:t>
      </w:r>
      <w:r>
        <w:rPr>
          <w:b/>
          <w:shd w:fill="auto" w:val="clear"/>
        </w:rPr>
        <w:t>(CARS)</w:t>
      </w:r>
      <w:r>
        <w:rPr/>
        <w:t xml:space="preserve">, </w:t>
      </w:r>
      <w:r>
        <w:rPr>
          <w:rtl w:val="true"/>
        </w:rPr>
        <w:t>המושתתת על עלייה ב</w:t>
      </w:r>
      <w:r>
        <w:rPr/>
        <w:t xml:space="preserve">-IL-10 </w:t>
      </w:r>
      <w:r>
        <w:rPr>
          <w:rtl w:val="true"/>
        </w:rPr>
        <w:t>וב</w:t>
      </w:r>
      <w:r>
        <w:rPr/>
        <w:t xml:space="preserve">-IL-6 </w:t>
      </w:r>
      <w:r>
        <w:rPr>
          <w:rtl w:val="true"/>
        </w:rPr>
        <w:t>וירידה בביטוי</w:t>
      </w:r>
      <w:r>
        <w:rPr/>
        <w:t xml:space="preserve"> </w:t>
      </w:r>
      <w:r>
        <w:rPr>
          <w:b/>
        </w:rPr>
        <w:t>HLA-DR</w:t>
      </w:r>
      <w:r>
        <w:rPr/>
        <w:t xml:space="preserve"> </w:t>
      </w:r>
      <w:r>
        <w:rPr>
          <w:rtl w:val="true"/>
        </w:rPr>
        <w:t>על מונוציטים</w:t>
      </w:r>
      <w:r>
        <w:rPr>
          <w:rtl w:val="true"/>
        </w:rPr>
        <w:t xml:space="preserve">, </w:t>
      </w:r>
      <w:r>
        <w:rPr>
          <w:rtl w:val="true"/>
        </w:rPr>
        <w:t>הפוגעת ביכולתם להציג אנטיגן לתאי</w:t>
      </w:r>
      <w:r>
        <w:rPr/>
        <w:t xml:space="preserve"> </w:t>
      </w:r>
      <w:r>
        <w:rPr/>
        <w:t xml:space="preserve">T </w:t>
      </w:r>
      <w:r>
        <w:rPr>
          <w:rtl w:val="true"/>
        </w:rPr>
        <w:t xml:space="preserve">עוזרים — ומשאירה את המטופל </w:t>
      </w:r>
      <w:r>
        <w:rPr>
          <w:bCs/>
          <w:rtl w:val="true"/>
        </w:rPr>
        <w:t>פגיע לזיהום משני</w:t>
      </w:r>
      <w:r>
        <w:rPr>
          <w:rtl w:val="true"/>
        </w:rPr>
        <w:t xml:space="preserve"> בדיוק בזמן שהוא הכי חולה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rtl w:val="true"/>
        </w:rPr>
        <w:t xml:space="preserve">חום ולויקוציטוזיס אינם </w:t>
      </w:r>
      <w:r>
        <w:rPr>
          <w:b/>
          <w:rtl w:val="true"/>
        </w:rPr>
        <w:t>"</w:t>
      </w:r>
      <w:r>
        <w:rPr>
          <w:bCs/>
          <w:rtl w:val="true"/>
        </w:rPr>
        <w:t>מהחיידקים</w:t>
      </w:r>
      <w:r>
        <w:rPr>
          <w:b/>
          <w:rtl w:val="true"/>
        </w:rPr>
        <w:t xml:space="preserve">" </w:t>
      </w:r>
      <w:r>
        <w:rPr>
          <w:bCs/>
          <w:rtl w:val="true"/>
        </w:rPr>
        <w:t>ישירות</w:t>
      </w:r>
      <w:r>
        <w:rPr>
          <w:rtl w:val="true"/>
        </w:rPr>
        <w:t xml:space="preserve"> — הם תוצאה של אותם ציטוקינים</w:t>
      </w:r>
      <w:r>
        <w:rPr/>
        <w:t xml:space="preserve"> </w:t>
      </w:r>
      <w:r>
        <w:rPr/>
        <w:t xml:space="preserve">(TNF-α, IL-1, IL-6) </w:t>
      </w:r>
      <w:r>
        <w:rPr>
          <w:rtl w:val="true"/>
        </w:rPr>
        <w:t xml:space="preserve">הפועלים על ההיפותלמוס </w:t>
      </w:r>
      <w:r>
        <w:rPr>
          <w:rtl w:val="true"/>
        </w:rPr>
        <w:t>(</w:t>
      </w:r>
      <w:r>
        <w:rPr>
          <w:rtl w:val="true"/>
        </w:rPr>
        <w:t>פירוגנים</w:t>
      </w:r>
      <w:r>
        <w:rPr>
          <w:rtl w:val="true"/>
        </w:rPr>
        <w:t xml:space="preserve">) </w:t>
      </w:r>
      <w:r>
        <w:rPr>
          <w:rtl w:val="true"/>
        </w:rPr>
        <w:t>ועל מוח העצם</w:t>
      </w:r>
      <w:r>
        <w:rPr>
          <w:rtl w:val="true"/>
        </w:rPr>
        <w:t xml:space="preserve">, </w:t>
      </w:r>
      <w:r>
        <w:rPr>
          <w:rtl w:val="true"/>
        </w:rPr>
        <w:t>ולכן יכולים להופיע גם ב</w:t>
      </w:r>
      <w:r>
        <w:rPr/>
        <w:t xml:space="preserve">-SIRS </w:t>
      </w:r>
      <w:r>
        <w:rPr>
          <w:bCs/>
          <w:rtl w:val="true"/>
        </w:rPr>
        <w:t>סטרילי</w:t>
      </w:r>
      <w:r>
        <w:rPr>
          <w:rtl w:val="true"/>
        </w:rPr>
        <w:t xml:space="preserve"> לגמרי </w:t>
      </w:r>
      <w:r>
        <w:rPr>
          <w:rtl w:val="true"/>
        </w:rPr>
        <w:t>(</w:t>
      </w:r>
      <w:r>
        <w:rPr>
          <w:rtl w:val="true"/>
        </w:rPr>
        <w:t>טראומה</w:t>
      </w:r>
      <w:r>
        <w:rPr>
          <w:rtl w:val="true"/>
        </w:rPr>
        <w:t xml:space="preserve">, </w:t>
      </w:r>
      <w:r>
        <w:rPr>
          <w:rtl w:val="true"/>
        </w:rPr>
        <w:t>כוויה</w:t>
      </w:r>
      <w:r>
        <w:rPr>
          <w:rtl w:val="true"/>
        </w:rPr>
        <w:t xml:space="preserve">, </w:t>
      </w:r>
      <w:r>
        <w:rPr>
          <w:rtl w:val="true"/>
        </w:rPr>
        <w:t>דלקת לבלב</w:t>
      </w:r>
      <w:r>
        <w:rPr>
          <w:rtl w:val="true"/>
        </w:rPr>
        <w:t xml:space="preserve">, </w:t>
      </w:r>
      <w:r>
        <w:rPr>
          <w:rtl w:val="true"/>
        </w:rPr>
        <w:t>ניתוח גדול</w:t>
      </w:r>
      <w:r>
        <w:rPr>
          <w:rtl w:val="true"/>
        </w:rPr>
        <w:t xml:space="preserve">) </w:t>
      </w:r>
      <w:r>
        <w:rPr>
          <w:rtl w:val="true"/>
        </w:rPr>
        <w:t>בלי כל זיהום</w:t>
      </w:r>
      <w:r>
        <w:rPr/>
        <w:t xml:space="preserve">. IL-6 </w:t>
      </w:r>
      <w:r>
        <w:rPr>
          <w:rtl w:val="true"/>
        </w:rPr>
        <w:t>גם מפעיל את הכבד לייצר חלבוני שלב חריף</w:t>
      </w:r>
      <w:r>
        <w:rPr/>
        <w:t xml:space="preserve"> </w:t>
      </w:r>
      <w:r>
        <w:rPr>
          <w:b/>
        </w:rPr>
        <w:t>(acute-phase reactants)</w:t>
      </w:r>
      <w:r>
        <w:rPr/>
        <w:t xml:space="preserve"> — </w:t>
      </w:r>
      <w:r>
        <w:rPr>
          <w:b/>
        </w:rPr>
        <w:t>CRP</w:t>
      </w:r>
      <w:r>
        <w:rPr/>
        <w:t xml:space="preserve">, </w:t>
      </w:r>
      <w:r>
        <w:rPr>
          <w:rtl w:val="true"/>
        </w:rPr>
        <w:t>חלבוני משלים</w:t>
      </w:r>
      <w:r>
        <w:rPr>
          <w:rtl w:val="true"/>
        </w:rPr>
        <w:t xml:space="preserve">, </w:t>
      </w:r>
      <w:r>
        <w:rPr>
          <w:rtl w:val="true"/>
        </w:rPr>
        <w:t>פיברינוגן</w:t>
      </w:r>
      <w:r>
        <w:rPr>
          <w:rtl w:val="true"/>
        </w:rPr>
        <w:t xml:space="preserve">, </w:t>
      </w:r>
      <w:r>
        <w:rPr>
          <w:rtl w:val="true"/>
        </w:rPr>
        <w:t>פריטין — כאשר</w:t>
      </w:r>
      <w:r>
        <w:rPr/>
        <w:t xml:space="preserve"> </w:t>
      </w:r>
      <w:r>
        <w:rPr/>
        <w:t xml:space="preserve">CRP </w:t>
      </w:r>
      <w:r>
        <w:rPr>
          <w:rtl w:val="true"/>
        </w:rPr>
        <w:t>מתחיל לעלות כ</w:t>
      </w:r>
      <w:r>
        <w:rPr>
          <w:rtl w:val="true"/>
        </w:rPr>
        <w:t>-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 xml:space="preserve">שעות אחרי הפגיעה ומגיע לשיא תוך </w:t>
      </w:r>
      <w:r>
        <w:rPr/>
        <w:t>48</w:t>
      </w:r>
      <w:r>
        <w:rPr>
          <w:rtl w:val="true"/>
        </w:rPr>
        <w:t xml:space="preserve"> </w:t>
      </w:r>
      <w:r>
        <w:rPr>
          <w:rtl w:val="true"/>
        </w:rPr>
        <w:t>שעות</w:t>
      </w:r>
      <w:r>
        <w:rPr>
          <w:rtl w:val="true"/>
        </w:rPr>
        <w:t xml:space="preserve">. </w:t>
      </w:r>
      <w:r>
        <w:rPr>
          <w:rtl w:val="true"/>
        </w:rPr>
        <w:t>אם ה</w:t>
      </w:r>
      <w:r>
        <w:rPr>
          <w:rtl w:val="true"/>
        </w:rPr>
        <w:t>"</w:t>
      </w:r>
      <w:r>
        <w:rPr>
          <w:rtl w:val="true"/>
        </w:rPr>
        <w:t>שרשרת</w:t>
      </w:r>
      <w:r>
        <w:rPr>
          <w:rtl w:val="true"/>
        </w:rPr>
        <w:t xml:space="preserve">" </w:t>
      </w:r>
      <w:r>
        <w:rPr>
          <w:rtl w:val="true"/>
        </w:rPr>
        <w:t xml:space="preserve">ממשיכה ללא בקרה — עומס דלקתי מתמשך פוגע ישירות באיברים </w:t>
      </w:r>
      <w:r>
        <w:rPr>
          <w:rtl w:val="true"/>
        </w:rPr>
        <w:t>(</w:t>
      </w:r>
      <w:r>
        <w:rPr>
          <w:rtl w:val="true"/>
        </w:rPr>
        <w:t>משלים</w:t>
      </w:r>
      <w:r>
        <w:rPr>
          <w:rtl w:val="true"/>
        </w:rPr>
        <w:t xml:space="preserve">, </w:t>
      </w:r>
      <w:r>
        <w:rPr>
          <w:rtl w:val="true"/>
        </w:rPr>
        <w:t>קרישה</w:t>
      </w:r>
      <w:r>
        <w:rPr>
          <w:rtl w:val="true"/>
        </w:rPr>
        <w:t xml:space="preserve">, </w:t>
      </w:r>
      <w:r>
        <w:rPr>
          <w:rtl w:val="true"/>
        </w:rPr>
        <w:t>רדיקלים חופשיים</w:t>
      </w:r>
      <w:r>
        <w:rPr>
          <w:rtl w:val="true"/>
        </w:rPr>
        <w:t xml:space="preserve">) </w:t>
      </w:r>
      <w:r>
        <w:rPr>
          <w:rtl w:val="true"/>
        </w:rPr>
        <w:t>ומוביל לכשל רב</w:t>
      </w:r>
      <w:r>
        <w:rPr>
          <w:rtl w:val="true"/>
        </w:rPr>
        <w:t>-</w:t>
      </w:r>
      <w:r>
        <w:rPr>
          <w:rtl w:val="true"/>
        </w:rPr>
        <w:t>איברי</w:t>
      </w:r>
      <w:r>
        <w:rPr/>
        <w:t xml:space="preserve"> </w:t>
      </w:r>
      <w:r>
        <w:rPr>
          <w:b/>
        </w:rPr>
        <w:t>(multiple organ failure, MOF)</w:t>
      </w:r>
      <w:r>
        <w:rPr/>
        <w:t xml:space="preserve">; </w:t>
      </w:r>
      <w:r>
        <w:rPr>
          <w:rtl w:val="true"/>
        </w:rPr>
        <w:t xml:space="preserve">ניצולים מתפצלים לשני מסלולים — </w:t>
      </w:r>
      <w:r>
        <w:rPr>
          <w:bCs/>
          <w:rtl w:val="true"/>
        </w:rPr>
        <w:t xml:space="preserve">שיקום הומאוסטזיס חיסוני תוך </w:t>
      </w:r>
      <w:r>
        <w:rPr>
          <w:b/>
        </w:rPr>
        <w:t>14</w:t>
      </w:r>
      <w:r>
        <w:rPr>
          <w:b/>
          <w:rtl w:val="true"/>
        </w:rPr>
        <w:t xml:space="preserve"> </w:t>
      </w:r>
      <w:r>
        <w:rPr>
          <w:bCs/>
          <w:rtl w:val="true"/>
        </w:rPr>
        <w:t>יום</w:t>
      </w:r>
      <w:r>
        <w:rPr>
          <w:rtl w:val="true"/>
        </w:rPr>
        <w:t xml:space="preserve">, </w:t>
      </w:r>
      <w:r>
        <w:rPr>
          <w:rtl w:val="true"/>
        </w:rPr>
        <w:t xml:space="preserve">או כניסה למצב של </w:t>
      </w:r>
      <w:r>
        <w:rPr>
          <w:bCs/>
          <w:rtl w:val="true"/>
        </w:rPr>
        <w:t>מחלה קריטית כרונית</w:t>
      </w:r>
      <w:r>
        <w:rPr>
          <w:rtl w:val="true"/>
        </w:rPr>
        <w:t xml:space="preserve"> המאופיינת בדלקת מתמשכת</w:t>
      </w:r>
      <w:r>
        <w:rPr>
          <w:rtl w:val="true"/>
        </w:rPr>
        <w:t xml:space="preserve">, </w:t>
      </w:r>
      <w:r>
        <w:rPr>
          <w:rtl w:val="true"/>
        </w:rPr>
        <w:t>דיכוי חיסוני וקטבוליזם — תסמונת</w:t>
      </w:r>
      <w:r>
        <w:rPr/>
        <w:t xml:space="preserve"> </w:t>
      </w:r>
      <w:r>
        <w:rPr>
          <w:b/>
        </w:rPr>
        <w:t>PICS</w:t>
      </w:r>
      <w:r>
        <w:rPr/>
        <w:t xml:space="preserve"> (</w:t>
      </w:r>
      <w:r>
        <w:rPr>
          <w:rtl w:val="true"/>
        </w:rPr>
        <w:t xml:space="preserve">ראו סעיף </w:t>
      </w:r>
      <w:r>
        <w:rPr/>
        <w:t>5</w:t>
      </w:r>
      <w:r>
        <w:rPr/>
        <w:t xml:space="preserve">). </w:t>
      </w:r>
    </w:p>
    <w:p>
      <w:pPr>
        <w:pStyle w:val="BodyText"/>
        <w:bidi w:val="1"/>
        <w:spacing w:before="150" w:after="0"/>
        <w:ind w:hanging="0" w:left="210" w:right="210"/>
        <w:jc w:val="left"/>
        <w:rPr/>
      </w:pPr>
      <w:r>
        <w:rPr>
          <w:rtl w:val="true"/>
        </w:rPr>
        <w:t xml:space="preserve">פגיעה </w:t>
      </w:r>
      <w:r>
        <w:rPr>
          <w:rtl w:val="true"/>
        </w:rPr>
        <w:t xml:space="preserve">/ </w:t>
      </w:r>
      <w:r>
        <w:rPr>
          <w:rtl w:val="true"/>
        </w:rPr>
        <w:t>פתוגן טראומה</w:t>
      </w:r>
      <w:r>
        <w:rPr>
          <w:rtl w:val="true"/>
        </w:rPr>
        <w:t xml:space="preserve">, </w:t>
      </w:r>
      <w:r>
        <w:rPr>
          <w:rtl w:val="true"/>
        </w:rPr>
        <w:t>זיהום</w:t>
      </w:r>
      <w:r>
        <w:rPr>
          <w:rtl w:val="true"/>
        </w:rPr>
        <w:t xml:space="preserve">, </w:t>
      </w:r>
      <w:r>
        <w:rPr>
          <w:rtl w:val="true"/>
        </w:rPr>
        <w:t xml:space="preserve">ניתוח </w:t>
      </w:r>
      <w:r>
        <w:rPr/>
        <w:t>DAMP / PAMP</w:t>
      </w:r>
      <w:r>
        <w:rPr>
          <w:rtl w:val="true"/>
        </w:rPr>
        <w:t xml:space="preserve"> </w:t>
      </w:r>
      <w:r>
        <w:rPr>
          <w:rtl w:val="true"/>
        </w:rPr>
        <w:t>מזוהים ע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/>
        <w:t>TLR/NLR</w:t>
      </w:r>
      <w:r>
        <w:rPr>
          <w:rtl w:val="true"/>
        </w:rPr>
        <w:t xml:space="preserve"> (</w:t>
      </w:r>
      <w:r>
        <w:rPr>
          <w:rtl w:val="true"/>
        </w:rPr>
        <w:t>אינפלמסום</w:t>
      </w:r>
      <w:r>
        <w:rPr>
          <w:rtl w:val="true"/>
        </w:rPr>
        <w:t xml:space="preserve">) </w:t>
      </w:r>
      <w:r>
        <w:rPr>
          <w:rtl w:val="true"/>
        </w:rPr>
        <w:t xml:space="preserve">ציטוקינים </w:t>
      </w:r>
      <w:r>
        <w:rPr>
          <w:rtl w:val="true"/>
        </w:rPr>
        <w:t xml:space="preserve">+ </w:t>
      </w:r>
      <w:r>
        <w:rPr>
          <w:rtl w:val="true"/>
        </w:rPr>
        <w:t xml:space="preserve">משלים </w:t>
      </w:r>
      <w:r>
        <w:rPr/>
        <w:t>TNF/IL-1</w:t>
      </w:r>
      <w:r>
        <w:rPr>
          <w:rtl w:val="true"/>
        </w:rPr>
        <w:t xml:space="preserve"> (</w:t>
      </w:r>
      <w:r>
        <w:rPr>
          <w:rtl w:val="true"/>
        </w:rPr>
        <w:t>מהיר</w:t>
      </w:r>
      <w:r>
        <w:rPr>
          <w:rtl w:val="true"/>
        </w:rPr>
        <w:t xml:space="preserve">) </w:t>
      </w:r>
      <w:r>
        <w:rPr/>
        <w:t>IL-6/IL-8</w:t>
      </w:r>
      <w:r>
        <w:rPr>
          <w:rtl w:val="true"/>
        </w:rPr>
        <w:t xml:space="preserve"> (</w:t>
      </w:r>
      <w:r>
        <w:rPr>
          <w:rtl w:val="true"/>
        </w:rPr>
        <w:t>מושהה</w:t>
      </w:r>
      <w:r>
        <w:rPr>
          <w:rtl w:val="true"/>
        </w:rPr>
        <w:t xml:space="preserve">) </w:t>
      </w:r>
      <w:r>
        <w:rPr>
          <w:rtl w:val="true"/>
        </w:rPr>
        <w:t>תגובה מקומית הרחבת כלי דם</w:t>
      </w:r>
      <w:r>
        <w:rPr>
          <w:rtl w:val="true"/>
        </w:rPr>
        <w:t xml:space="preserve">, </w:t>
      </w:r>
      <w:r>
        <w:rPr>
          <w:rtl w:val="true"/>
        </w:rPr>
        <w:t xml:space="preserve">גיוס נויטרופילים — מיטיבה עומס </w:t>
      </w:r>
      <w:r>
        <w:rPr>
          <w:rtl w:val="true"/>
        </w:rPr>
        <w:t xml:space="preserve">&gt; </w:t>
      </w:r>
      <w:r>
        <w:rPr>
          <w:rtl w:val="true"/>
        </w:rPr>
        <w:t xml:space="preserve">יכולת הכלה </w:t>
      </w:r>
      <w:r>
        <w:rPr/>
        <w:t>SIRS</w:t>
      </w:r>
      <w:r>
        <w:rPr>
          <w:rtl w:val="true"/>
        </w:rPr>
        <w:t xml:space="preserve"> (</w:t>
      </w:r>
      <w:r>
        <w:rPr>
          <w:rtl w:val="true"/>
        </w:rPr>
        <w:t>סיסטמי</w:t>
      </w:r>
      <w:r>
        <w:rPr>
          <w:rtl w:val="true"/>
        </w:rPr>
        <w:t>) ↓</w:t>
      </w:r>
      <w:r>
        <w:rPr>
          <w:rtl w:val="true"/>
        </w:rPr>
        <w:t>התנגדות כלי דם</w:t>
      </w:r>
      <w:r>
        <w:rPr>
          <w:rtl w:val="true"/>
        </w:rPr>
        <w:t xml:space="preserve">, </w:t>
      </w:r>
      <w:r>
        <w:rPr>
          <w:rtl w:val="true"/>
        </w:rPr>
        <w:t xml:space="preserve">בצקת </w:t>
      </w:r>
      <w:r>
        <w:rPr/>
        <w:t>CARS</w:t>
      </w:r>
      <w:r>
        <w:rPr>
          <w:rtl w:val="true"/>
        </w:rPr>
        <w:t xml:space="preserve"> (</w:t>
      </w:r>
      <w:r>
        <w:rPr>
          <w:rtl w:val="true"/>
        </w:rPr>
        <w:t>מקביל</w:t>
      </w:r>
      <w:r>
        <w:rPr>
          <w:rtl w:val="true"/>
        </w:rPr>
        <w:t xml:space="preserve">, </w:t>
      </w:r>
      <w:r>
        <w:rPr>
          <w:rtl w:val="true"/>
        </w:rPr>
        <w:t>לא רצף</w:t>
      </w:r>
      <w:r>
        <w:rPr>
          <w:rtl w:val="true"/>
        </w:rPr>
        <w:t>!) ↓</w:t>
      </w:r>
      <w:r>
        <w:rPr/>
        <w:t>HLA-DR, ↑IL-10</w:t>
      </w:r>
      <w:r>
        <w:rPr>
          <w:rtl w:val="true"/>
        </w:rPr>
        <w:t xml:space="preserve">, </w:t>
      </w:r>
      <w:r>
        <w:rPr>
          <w:rtl w:val="true"/>
        </w:rPr>
        <w:t>לימפופניה כשל רב</w:t>
      </w:r>
      <w:r>
        <w:rPr>
          <w:rtl w:val="true"/>
        </w:rPr>
        <w:t>-</w:t>
      </w:r>
      <w:r>
        <w:rPr>
          <w:rtl w:val="true"/>
        </w:rPr>
        <w:t xml:space="preserve">איברי </w:t>
      </w:r>
      <w:r>
        <w:rPr>
          <w:rtl w:val="true"/>
        </w:rPr>
        <w:t>(</w:t>
      </w:r>
      <w:r>
        <w:rPr/>
        <w:t>MOF</w:t>
      </w:r>
      <w:r>
        <w:rPr>
          <w:rtl w:val="true"/>
        </w:rPr>
        <w:t xml:space="preserve">) </w:t>
      </w:r>
      <w:r>
        <w:rPr>
          <w:rtl w:val="true"/>
        </w:rPr>
        <w:t xml:space="preserve">שיקום הומאוסטזיס </w:t>
      </w:r>
      <w:r>
        <w:rPr>
          <w:rtl w:val="true"/>
        </w:rPr>
        <w:t>(</w:t>
      </w:r>
      <w:r>
        <w:rPr/>
        <w:t>14</w:t>
      </w:r>
      <w:r>
        <w:rPr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) </w:t>
      </w:r>
      <w:r>
        <w:rPr>
          <w:rtl w:val="true"/>
        </w:rPr>
        <w:t xml:space="preserve">מחלה כרונית — </w:t>
      </w:r>
      <w:r>
        <w:rPr/>
        <w:t>PICS</w:t>
      </w:r>
      <w:r>
        <w:rPr>
          <w:rtl w:val="true"/>
        </w:rPr>
        <w:t xml:space="preserve"> 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1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האירועים הווסקולריים של הדלקת — הרחבת כלי דם</w:t>
      </w:r>
      <w:r>
        <w:rPr>
          <w:rtl w:val="true"/>
        </w:rPr>
        <w:t xml:space="preserve">, </w:t>
      </w:r>
      <w:r>
        <w:rPr>
          <w:rtl w:val="true"/>
        </w:rPr>
        <w:t>עלייה בחדירות נימית</w:t>
      </w:r>
      <w:r>
        <w:rPr>
          <w:rtl w:val="true"/>
        </w:rPr>
        <w:t xml:space="preserve">, </w:t>
      </w:r>
      <w:r>
        <w:rPr>
          <w:rtl w:val="true"/>
        </w:rPr>
        <w:t xml:space="preserve">והקשר למתווכים כמו היסטמין וברדיקינין </w:t>
      </w:r>
      <w:r>
        <w:rPr>
          <w:rtl w:val="true"/>
        </w:rPr>
        <w:t>(</w:t>
      </w:r>
      <w:r>
        <w:rPr/>
        <w:t>Ninja Nerd</w:t>
      </w:r>
      <w:r>
        <w:rPr>
          <w:rtl w:val="true"/>
        </w:rPr>
        <w:t xml:space="preserve">).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2" w:tgtFrame="_blank">
        <w:r>
          <w:rPr>
            <w:rStyle w:val="Hyperlink"/>
          </w:rPr>
          <w:t>YouTube - Ninja Nerd</w:t>
        </w:r>
      </w:hyperlink>
    </w:p>
    <w:p>
      <w:pPr>
        <w:pStyle w:val="Heading2"/>
        <w:bidi w:val="1"/>
        <w:jc w:val="lef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תאי המערכת החיסונית</w:t>
      </w:r>
      <w:r>
        <w:rPr>
          <w:rtl w:val="true"/>
        </w:rPr>
        <w:t xml:space="preserve">, </w:t>
      </w:r>
      <w:r>
        <w:rPr>
          <w:rtl w:val="true"/>
        </w:rPr>
        <w:t>ציטוקינים ומערכת המשלים</w:t>
      </w:r>
    </w:p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>נויטרופיל</w:t>
      </w:r>
      <w:r>
        <w:rPr/>
        <w:t xml:space="preserve"> </w:t>
      </w:r>
      <w:r>
        <w:rPr>
          <w:b/>
        </w:rPr>
        <w:t>(neutrophil)</w:t>
      </w:r>
      <w:r>
        <w:rPr/>
        <w:t xml:space="preserve"> — </w:t>
      </w:r>
      <w:r>
        <w:rPr>
          <w:rtl w:val="true"/>
        </w:rPr>
        <w:t>לויקוציט פולימורפונוקלארי</w:t>
      </w:r>
      <w:r>
        <w:rPr/>
        <w:t xml:space="preserve"> </w:t>
      </w:r>
      <w:r>
        <w:rPr/>
        <w:t xml:space="preserve">(PMN), </w:t>
      </w:r>
      <w:r>
        <w:rPr>
          <w:rtl w:val="true"/>
        </w:rPr>
        <w:t>התא הראשון המגויס בדרך כלל לפגיעה</w:t>
      </w:r>
      <w:r>
        <w:rPr>
          <w:rtl w:val="true"/>
        </w:rPr>
        <w:t>/</w:t>
      </w:r>
      <w:r>
        <w:rPr>
          <w:rtl w:val="true"/>
        </w:rPr>
        <w:t>זיהום</w:t>
      </w:r>
      <w:r>
        <w:rPr>
          <w:rtl w:val="true"/>
        </w:rPr>
        <w:t xml:space="preserve">. </w:t>
      </w:r>
      <w:r>
        <w:rPr>
          <w:rtl w:val="true"/>
        </w:rPr>
        <w:t xml:space="preserve">זמן מחצית חיים קצר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שעות במחזור הדם</w:t>
      </w:r>
      <w:r>
        <w:rPr>
          <w:rtl w:val="true"/>
        </w:rPr>
        <w:t xml:space="preserve">, </w:t>
      </w:r>
      <w:r>
        <w:rPr>
          <w:rtl w:val="true"/>
        </w:rPr>
        <w:t>מתארך בתגובה לאותות דלקתיים</w:t>
      </w:r>
      <w:r>
        <w:rPr>
          <w:rtl w:val="true"/>
        </w:rPr>
        <w:t xml:space="preserve">); </w:t>
      </w:r>
      <w:r>
        <w:rPr>
          <w:rtl w:val="true"/>
        </w:rPr>
        <w:t>ייצורו במח העצם מווסת ע</w:t>
      </w:r>
      <w:r>
        <w:rPr>
          <w:rtl w:val="true"/>
        </w:rPr>
        <w:t>"</w:t>
      </w:r>
      <w:r>
        <w:rPr>
          <w:rtl w:val="true"/>
        </w:rPr>
        <w:t>י</w:t>
      </w:r>
      <w:r>
        <w:rPr/>
        <w:t xml:space="preserve"> </w:t>
      </w:r>
      <w:r>
        <w:rPr>
          <w:b/>
        </w:rPr>
        <w:t>G-CSF</w:t>
      </w:r>
      <w:r>
        <w:rPr/>
        <w:t xml:space="preserve">, </w:t>
      </w:r>
      <w:r>
        <w:rPr>
          <w:rtl w:val="true"/>
        </w:rPr>
        <w:t>בהשפעת</w:t>
      </w:r>
      <w:r>
        <w:rPr/>
        <w:t xml:space="preserve"> </w:t>
      </w:r>
      <w:r>
        <w:rPr>
          <w:b/>
        </w:rPr>
        <w:t>IL-17</w:t>
      </w:r>
      <w:r>
        <w:rPr/>
        <w:t xml:space="preserve"> (</w:t>
      </w:r>
      <w:r>
        <w:rPr>
          <w:rtl w:val="true"/>
        </w:rPr>
        <w:t>מתאי</w:t>
      </w:r>
      <w:r>
        <w:rPr/>
        <w:t xml:space="preserve"> </w:t>
      </w:r>
      <w:r>
        <w:rPr/>
        <w:t xml:space="preserve">T) </w:t>
      </w:r>
      <w:r>
        <w:rPr>
          <w:rtl w:val="true"/>
        </w:rPr>
        <w:t>ו</w:t>
      </w:r>
      <w:r>
        <w:rPr/>
        <w:t>-</w:t>
      </w:r>
      <w:r>
        <w:rPr>
          <w:b/>
        </w:rPr>
        <w:t>IL-23</w:t>
      </w:r>
      <w:r>
        <w:rPr/>
        <w:t xml:space="preserve"> (</w:t>
      </w:r>
      <w:r>
        <w:rPr>
          <w:rtl w:val="true"/>
        </w:rPr>
        <w:t>ממקרופאגים</w:t>
      </w:r>
      <w:r>
        <w:rPr/>
        <w:t xml:space="preserve">). </w:t>
      </w:r>
      <w:r>
        <w:rPr>
          <w:rtl w:val="true"/>
        </w:rPr>
        <w:t>הנויטרופיל עובר תהליך מסודר בן חמישה שלבים כדי לצאת מזרם הדם אל הרקמה</w:t>
      </w:r>
      <w:r>
        <w:rPr>
          <w:rtl w:val="true"/>
        </w:rPr>
        <w:t xml:space="preserve">: </w:t>
      </w:r>
      <w:r>
        <w:rPr>
          <w:bCs/>
          <w:rtl w:val="true"/>
        </w:rPr>
        <w:t>קשירה זמנית → גלגול על דופן כלי הדם → הידבקות הדוקה → זחילה → מעבר טרנס</w:t>
      </w:r>
      <w:r>
        <w:rPr>
          <w:b/>
          <w:rtl w:val="true"/>
        </w:rPr>
        <w:t>-</w:t>
      </w:r>
      <w:r>
        <w:rPr>
          <w:bCs/>
          <w:rtl w:val="true"/>
        </w:rPr>
        <w:t>אנדותליאלי</w:t>
      </w:r>
      <w:r>
        <w:rPr>
          <w:rtl w:val="true"/>
        </w:rPr>
        <w:t xml:space="preserve"> — כל שלב מתווך ע</w:t>
      </w:r>
      <w:r>
        <w:rPr>
          <w:rtl w:val="true"/>
        </w:rPr>
        <w:t>"</w:t>
      </w:r>
      <w:r>
        <w:rPr>
          <w:rtl w:val="true"/>
        </w:rPr>
        <w:t>י מולקולות אחרות</w:t>
      </w:r>
      <w:r>
        <w:rPr/>
        <w:t xml:space="preserve"> </w:t>
      </w:r>
      <w:r>
        <w:rPr/>
        <w:t>(</w:t>
      </w:r>
      <w:r>
        <w:rPr>
          <w:rtl w:val="true"/>
        </w:rPr>
        <w:t>סלקטינים לגלגול</w:t>
      </w:r>
      <w:r>
        <w:rPr>
          <w:rtl w:val="true"/>
        </w:rPr>
        <w:t xml:space="preserve">, </w:t>
      </w:r>
      <w:r>
        <w:rPr>
          <w:rtl w:val="true"/>
        </w:rPr>
        <w:t>אינטגרינים ו</w:t>
      </w:r>
      <w:r>
        <w:rPr/>
        <w:t xml:space="preserve">-ICAM </w:t>
      </w:r>
      <w:r>
        <w:rPr>
          <w:rtl w:val="true"/>
        </w:rPr>
        <w:t>להידבקות הדוקה</w:t>
      </w:r>
      <w:r>
        <w:rPr/>
        <w:t xml:space="preserve">). </w:t>
      </w:r>
      <w:r>
        <w:rPr>
          <w:rtl w:val="true"/>
        </w:rPr>
        <w:t>בתוך הרקמה</w:t>
      </w:r>
      <w:r>
        <w:rPr>
          <w:rtl w:val="true"/>
        </w:rPr>
        <w:t xml:space="preserve">, </w:t>
      </w:r>
      <w:r>
        <w:rPr>
          <w:rtl w:val="true"/>
        </w:rPr>
        <w:t xml:space="preserve">גרגירי הנויטרופיל </w:t>
      </w:r>
      <w:r>
        <w:rPr>
          <w:rtl w:val="true"/>
        </w:rPr>
        <w:t>(</w:t>
      </w:r>
      <w:r>
        <w:rPr>
          <w:rtl w:val="true"/>
        </w:rPr>
        <w:t>אזורופיליים</w:t>
      </w:r>
      <w:r>
        <w:rPr>
          <w:rtl w:val="true"/>
        </w:rPr>
        <w:t xml:space="preserve">, </w:t>
      </w:r>
      <w:r>
        <w:rPr>
          <w:rtl w:val="true"/>
        </w:rPr>
        <w:t>ספציפיים</w:t>
      </w:r>
      <w:r>
        <w:rPr>
          <w:rtl w:val="true"/>
        </w:rPr>
        <w:t xml:space="preserve">, </w:t>
      </w:r>
      <w:r>
        <w:rPr>
          <w:rtl w:val="true"/>
        </w:rPr>
        <w:t>וגלטינאזה</w:t>
      </w:r>
      <w:r>
        <w:rPr>
          <w:rtl w:val="true"/>
        </w:rPr>
        <w:t xml:space="preserve">) </w:t>
      </w:r>
      <w:r>
        <w:rPr>
          <w:rtl w:val="true"/>
        </w:rPr>
        <w:t>משחררים אנזימים פרוטאוליטיים שממיסים פתוגנים</w:t>
      </w:r>
      <w:r>
        <w:rPr>
          <w:rtl w:val="true"/>
        </w:rPr>
        <w:t xml:space="preserve">, </w:t>
      </w:r>
      <w:r>
        <w:rPr>
          <w:rtl w:val="true"/>
        </w:rPr>
        <w:t xml:space="preserve">והוא יכול לפרוש </w:t>
      </w:r>
      <w:r>
        <w:rPr>
          <w:rtl w:val="true"/>
        </w:rPr>
        <w:t>"</w:t>
      </w:r>
      <w:r>
        <w:rPr>
          <w:rtl w:val="true"/>
        </w:rPr>
        <w:t>מלכודת חוץ</w:t>
      </w:r>
      <w:r>
        <w:rPr>
          <w:rtl w:val="true"/>
        </w:rPr>
        <w:t>-</w:t>
      </w:r>
      <w:r>
        <w:rPr>
          <w:rtl w:val="true"/>
        </w:rPr>
        <w:t>תאית</w:t>
      </w:r>
      <w:r>
        <w:rPr/>
        <w:t xml:space="preserve">" </w:t>
      </w:r>
      <w:r>
        <w:rPr>
          <w:b/>
        </w:rPr>
        <w:t>(neutrophil extracellular trap, NET)</w:t>
      </w:r>
      <w:r>
        <w:rPr/>
        <w:t xml:space="preserve"> — </w:t>
      </w:r>
      <w:r>
        <w:rPr>
          <w:rtl w:val="true"/>
        </w:rPr>
        <w:t>רשת סיבים שאליה נדבקים היסטונים וחלבונים</w:t>
      </w:r>
      <w:r>
        <w:rPr>
          <w:rtl w:val="true"/>
        </w:rPr>
        <w:t xml:space="preserve">, </w:t>
      </w:r>
      <w:r>
        <w:rPr>
          <w:rtl w:val="true"/>
        </w:rPr>
        <w:t>הלוכדת פתוגנים חוץ</w:t>
      </w:r>
      <w:r>
        <w:rPr>
          <w:rtl w:val="true"/>
        </w:rPr>
        <w:t>-</w:t>
      </w:r>
      <w:r>
        <w:rPr>
          <w:rtl w:val="true"/>
        </w:rPr>
        <w:t>תאיים</w:t>
      </w:r>
      <w:r>
        <w:rPr/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2" name="Image1" descr="שלבי גיוס הנויטרופיל: גלגול, הידבקות, מעבר טרנס-אנדותליאל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שלבי גיוס הנויטרופיל: גלגול, הידבקות, מעבר טרנס-אנדותליאלי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>גיוס הנויטרופיל מזרם הדם לרקמה — קשירה</w:t>
      </w:r>
      <w:r>
        <w:rPr>
          <w:rtl w:val="true"/>
        </w:rPr>
        <w:t xml:space="preserve">, </w:t>
      </w:r>
      <w:r>
        <w:rPr>
          <w:rtl w:val="true"/>
        </w:rPr>
        <w:t>גלגול</w:t>
      </w:r>
      <w:r>
        <w:rPr>
          <w:rtl w:val="true"/>
        </w:rPr>
        <w:t xml:space="preserve">, </w:t>
      </w:r>
      <w:r>
        <w:rPr>
          <w:rtl w:val="true"/>
        </w:rPr>
        <w:t>הידבקות הדוקה ומעבר טרנס</w:t>
      </w:r>
      <w:r>
        <w:rPr>
          <w:rtl w:val="true"/>
        </w:rPr>
        <w:t>-</w:t>
      </w:r>
      <w:r>
        <w:rPr>
          <w:rtl w:val="true"/>
        </w:rPr>
        <w:t xml:space="preserve">אנדותליאלי </w:t>
      </w:r>
      <w:r>
        <w:rPr>
          <w:rtl w:val="true"/>
        </w:rPr>
        <w:t>(</w:t>
      </w:r>
      <w:r>
        <w:rPr>
          <w:rtl w:val="true"/>
        </w:rPr>
        <w:t>דיאפדזה</w:t>
      </w:r>
      <w:r>
        <w:rPr>
          <w:rtl w:val="true"/>
        </w:rPr>
        <w:t xml:space="preserve">) </w:t>
      </w:r>
      <w:r>
        <w:rPr>
          <w:rtl w:val="true"/>
        </w:rPr>
        <w:t>לאתר הדלקת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4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>מקרופאג</w:t>
      </w:r>
      <w:r>
        <w:rPr/>
        <w:t xml:space="preserve"> </w:t>
      </w:r>
      <w:r>
        <w:rPr>
          <w:b/>
        </w:rPr>
        <w:t>(macrophage)</w:t>
      </w:r>
      <w:r>
        <w:rPr/>
        <w:t xml:space="preserve"> — </w:t>
      </w:r>
      <w:r>
        <w:rPr>
          <w:rtl w:val="true"/>
        </w:rPr>
        <w:t>מתמיין ממונוציטים בתגובה לזיהום</w:t>
      </w:r>
      <w:r>
        <w:rPr>
          <w:rtl w:val="true"/>
        </w:rPr>
        <w:t>/</w:t>
      </w:r>
      <w:r>
        <w:rPr>
          <w:rtl w:val="true"/>
        </w:rPr>
        <w:t>פגיעה</w:t>
      </w:r>
      <w:r>
        <w:rPr>
          <w:rtl w:val="true"/>
        </w:rPr>
        <w:t xml:space="preserve">; </w:t>
      </w:r>
      <w:r>
        <w:rPr>
          <w:rtl w:val="true"/>
        </w:rPr>
        <w:t>נושא מגוון רחב של</w:t>
      </w:r>
      <w:r>
        <w:rPr/>
        <w:t xml:space="preserve"> </w:t>
      </w:r>
      <w:r>
        <w:rPr/>
        <w:t xml:space="preserve">PRR, </w:t>
      </w:r>
      <w:r>
        <w:rPr>
          <w:rtl w:val="true"/>
        </w:rPr>
        <w:t>מבצע פגוציטוזה ופירוק ליזוזומלי של פתוגנים</w:t>
      </w:r>
      <w:r>
        <w:rPr>
          <w:rtl w:val="true"/>
        </w:rPr>
        <w:t xml:space="preserve">, </w:t>
      </w:r>
      <w:r>
        <w:rPr>
          <w:rtl w:val="true"/>
        </w:rPr>
        <w:t>ומפריש ציטוקינים דלקתיים</w:t>
      </w:r>
      <w:r>
        <w:rPr/>
        <w:t xml:space="preserve"> </w:t>
      </w:r>
      <w:r>
        <w:rPr/>
        <w:t xml:space="preserve">(IL-1β, TNF-α). </w:t>
      </w:r>
      <w:r>
        <w:rPr>
          <w:rtl w:val="true"/>
        </w:rPr>
        <w:t>מציג אנטיגנים ולכן משמש גם כתא מציג אנטיגן</w:t>
      </w:r>
      <w:r>
        <w:rPr/>
        <w:t xml:space="preserve"> </w:t>
      </w:r>
      <w:r>
        <w:rPr/>
        <w:t xml:space="preserve">(APC). </w:t>
      </w:r>
      <w:r>
        <w:rPr>
          <w:rtl w:val="true"/>
        </w:rPr>
        <w:t>מפגין פלסטיות</w:t>
      </w:r>
      <w:r>
        <w:rPr/>
        <w:t xml:space="preserve">: </w:t>
      </w:r>
      <w:r>
        <w:rPr>
          <w:b/>
        </w:rPr>
        <w:t>M1</w:t>
      </w:r>
      <w:r>
        <w:rPr/>
        <w:t xml:space="preserve"> — </w:t>
      </w:r>
      <w:r>
        <w:rPr>
          <w:rtl w:val="true"/>
        </w:rPr>
        <w:t>פרו</w:t>
      </w:r>
      <w:r>
        <w:rPr>
          <w:rtl w:val="true"/>
        </w:rPr>
        <w:t>-</w:t>
      </w:r>
      <w:r>
        <w:rPr>
          <w:rtl w:val="true"/>
        </w:rPr>
        <w:t>דלקתי</w:t>
      </w:r>
      <w:r>
        <w:rPr>
          <w:rtl w:val="true"/>
        </w:rPr>
        <w:t xml:space="preserve">, </w:t>
      </w:r>
      <w:r>
        <w:rPr>
          <w:rtl w:val="true"/>
        </w:rPr>
        <w:t>שולט בזיהום ויראלי</w:t>
      </w:r>
      <w:r>
        <w:rPr>
          <w:rtl w:val="true"/>
        </w:rPr>
        <w:t>/</w:t>
      </w:r>
      <w:r>
        <w:rPr>
          <w:rtl w:val="true"/>
        </w:rPr>
        <w:t>חיידקי</w:t>
      </w:r>
      <w:r>
        <w:rPr>
          <w:rtl w:val="true"/>
        </w:rPr>
        <w:t xml:space="preserve">, </w:t>
      </w:r>
      <w:r>
        <w:rPr>
          <w:rtl w:val="true"/>
        </w:rPr>
        <w:t>וריכוזים גבוהים שלו מתואמים עם תמותה במודלים של ספסיס</w:t>
      </w:r>
      <w:r>
        <w:rPr/>
        <w:t xml:space="preserve">; </w:t>
      </w:r>
      <w:r>
        <w:rPr>
          <w:b/>
        </w:rPr>
        <w:t>M2</w:t>
      </w:r>
      <w:r>
        <w:rPr/>
        <w:t xml:space="preserve"> — </w:t>
      </w:r>
      <w:r>
        <w:rPr>
          <w:rtl w:val="true"/>
        </w:rPr>
        <w:t>חיוני לשיקום רקמה וריפוי פצעים</w:t>
      </w:r>
      <w:r>
        <w:rPr>
          <w:rtl w:val="true"/>
        </w:rPr>
        <w:t xml:space="preserve">, </w:t>
      </w:r>
      <w:r>
        <w:rPr>
          <w:rtl w:val="true"/>
        </w:rPr>
        <w:t>מבטא</w:t>
      </w:r>
      <w:r>
        <w:rPr/>
        <w:t xml:space="preserve"> </w:t>
      </w:r>
      <w:r>
        <w:rPr/>
        <w:t xml:space="preserve">IL-10. </w:t>
      </w:r>
      <w:r>
        <w:rPr>
          <w:rtl w:val="true"/>
        </w:rPr>
        <w:t>תאי קופפר בכבד ומיקרוגליה במוח הם למעשה מקרופאגים רקמתיים</w:t>
      </w:r>
      <w:r>
        <w:rPr/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3" name="Image2" descr="תהליך הפגוציטוז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תהליך הפגוציטוזה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>שלבי הפגוציטוזה — זיהוי הפתוגן</w:t>
      </w:r>
      <w:r>
        <w:rPr>
          <w:rtl w:val="true"/>
        </w:rPr>
        <w:t xml:space="preserve">, </w:t>
      </w:r>
      <w:r>
        <w:rPr>
          <w:rtl w:val="true"/>
        </w:rPr>
        <w:t>בליעה ליצירת פאגוזום</w:t>
      </w:r>
      <w:r>
        <w:rPr>
          <w:rtl w:val="true"/>
        </w:rPr>
        <w:t xml:space="preserve">, </w:t>
      </w:r>
      <w:r>
        <w:rPr>
          <w:rtl w:val="true"/>
        </w:rPr>
        <w:t>מיזוג עם ליזוזום ופירוק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6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>תא דנדריטי</w:t>
      </w:r>
      <w:r>
        <w:rPr/>
        <w:t xml:space="preserve"> </w:t>
      </w:r>
      <w:r>
        <w:rPr>
          <w:b/>
        </w:rPr>
        <w:t>(dendritic cell)</w:t>
      </w:r>
      <w:r>
        <w:rPr/>
        <w:t xml:space="preserve"> — </w:t>
      </w:r>
      <w:r>
        <w:rPr>
          <w:rtl w:val="true"/>
        </w:rPr>
        <w:t>מגשר בין החסינות המולדת לנרכשת כתא מציג האנטיגן המקצועי המרכזי</w:t>
      </w:r>
      <w:r>
        <w:rPr>
          <w:rtl w:val="true"/>
        </w:rPr>
        <w:t xml:space="preserve">. </w:t>
      </w:r>
      <w:r>
        <w:rPr>
          <w:rtl w:val="true"/>
        </w:rPr>
        <w:t>בולע פתוגן</w:t>
      </w:r>
      <w:r>
        <w:rPr>
          <w:rtl w:val="true"/>
        </w:rPr>
        <w:t xml:space="preserve">, </w:t>
      </w:r>
      <w:r>
        <w:rPr>
          <w:rtl w:val="true"/>
        </w:rPr>
        <w:t>מעבד אותו ומציג שברי חלבון על</w:t>
      </w:r>
      <w:r>
        <w:rPr/>
        <w:t xml:space="preserve"> </w:t>
      </w:r>
      <w:r>
        <w:rPr>
          <w:b/>
        </w:rPr>
        <w:t>MHC class I</w:t>
      </w:r>
      <w:r>
        <w:rPr/>
        <w:t xml:space="preserve"> (</w:t>
      </w:r>
      <w:r>
        <w:rPr>
          <w:rtl w:val="true"/>
        </w:rPr>
        <w:t>לתאי</w:t>
      </w:r>
      <w:r>
        <w:rPr/>
        <w:t xml:space="preserve"> </w:t>
      </w:r>
      <w:r>
        <w:rPr/>
        <w:t xml:space="preserve">T </w:t>
      </w:r>
      <w:r>
        <w:rPr>
          <w:rtl w:val="true"/>
        </w:rPr>
        <w:t>ציטוטוקסיים</w:t>
      </w:r>
      <w:r>
        <w:rPr/>
        <w:t xml:space="preserve"> </w:t>
      </w:r>
      <w:r>
        <w:rPr/>
        <w:t xml:space="preserve">CD8+) </w:t>
      </w:r>
      <w:r>
        <w:rPr>
          <w:rtl w:val="true"/>
        </w:rPr>
        <w:t>או</w:t>
      </w:r>
      <w:r>
        <w:rPr/>
        <w:t xml:space="preserve"> </w:t>
      </w:r>
      <w:r>
        <w:rPr>
          <w:b/>
        </w:rPr>
        <w:t>MHC class II</w:t>
      </w:r>
      <w:r>
        <w:rPr/>
        <w:t xml:space="preserve"> (</w:t>
      </w:r>
      <w:r>
        <w:rPr>
          <w:rtl w:val="true"/>
        </w:rPr>
        <w:t>לתאי</w:t>
      </w:r>
      <w:r>
        <w:rPr/>
        <w:t xml:space="preserve"> </w:t>
      </w:r>
      <w:r>
        <w:rPr/>
        <w:t xml:space="preserve">T </w:t>
      </w:r>
      <w:r>
        <w:rPr>
          <w:rtl w:val="true"/>
        </w:rPr>
        <w:t>עוזרים</w:t>
      </w:r>
      <w:r>
        <w:rPr/>
        <w:t xml:space="preserve"> </w:t>
      </w:r>
      <w:r>
        <w:rPr/>
        <w:t xml:space="preserve">CD4+, </w:t>
      </w:r>
      <w:r>
        <w:rPr>
          <w:rtl w:val="true"/>
        </w:rPr>
        <w:t>בלבד על</w:t>
      </w:r>
      <w:r>
        <w:rPr/>
        <w:t xml:space="preserve"> </w:t>
      </w:r>
      <w:r>
        <w:rPr/>
        <w:t xml:space="preserve">APCs), </w:t>
      </w:r>
      <w:r>
        <w:rPr>
          <w:rtl w:val="true"/>
        </w:rPr>
        <w:t>ונודד לקשריות הלימפה</w:t>
      </w:r>
      <w:r>
        <w:rPr>
          <w:rtl w:val="true"/>
        </w:rPr>
        <w:t xml:space="preserve">. </w:t>
      </w:r>
      <w:r>
        <w:rPr>
          <w:rtl w:val="true"/>
        </w:rPr>
        <w:t>מפעיל תאי</w:t>
      </w:r>
      <w:r>
        <w:rPr/>
        <w:t xml:space="preserve"> </w:t>
      </w:r>
      <w:r>
        <w:rPr/>
        <w:t xml:space="preserve">T </w:t>
      </w:r>
      <w:r>
        <w:rPr>
          <w:rtl w:val="true"/>
        </w:rPr>
        <w:t>גם דרך ליגנדים</w:t>
      </w:r>
      <w:r>
        <w:rPr/>
        <w:t xml:space="preserve"> </w:t>
      </w:r>
      <w:r>
        <w:rPr/>
        <w:t xml:space="preserve">(CD80/CD86) </w:t>
      </w:r>
      <w:r>
        <w:rPr>
          <w:rtl w:val="true"/>
        </w:rPr>
        <w:t>וציטוקינים</w:t>
      </w:r>
      <w:r>
        <w:rPr/>
        <w:t xml:space="preserve"> </w:t>
      </w:r>
      <w:r>
        <w:rPr/>
        <w:t xml:space="preserve">(IL-12). </w:t>
      </w:r>
      <w:r>
        <w:rPr>
          <w:rtl w:val="true"/>
        </w:rPr>
        <w:t>מעניין</w:t>
      </w:r>
      <w:r>
        <w:rPr>
          <w:rtl w:val="true"/>
        </w:rPr>
        <w:t xml:space="preserve">: </w:t>
      </w:r>
      <w:r>
        <w:rPr>
          <w:rtl w:val="true"/>
        </w:rPr>
        <w:t>אותה מכונה בדיוק המשמשת להפעלת תגובה חיסונית פעילה נגד פתוגן</w:t>
      </w:r>
      <w:r>
        <w:rPr>
          <w:rtl w:val="true"/>
        </w:rPr>
        <w:t xml:space="preserve">, </w:t>
      </w:r>
      <w:r>
        <w:rPr>
          <w:rtl w:val="true"/>
        </w:rPr>
        <w:t xml:space="preserve">משמשת גם להצגת אנטיגנים עצמיים ולהשראת </w:t>
      </w:r>
      <w:r>
        <w:rPr>
          <w:bCs/>
          <w:rtl w:val="true"/>
        </w:rPr>
        <w:t>תאי</w:t>
      </w:r>
      <w:r>
        <w:rPr>
          <w:bCs/>
        </w:rPr>
        <w:t xml:space="preserve"> </w:t>
      </w:r>
      <w:r>
        <w:rPr>
          <w:b/>
        </w:rPr>
        <w:t xml:space="preserve">T </w:t>
      </w:r>
      <w:r>
        <w:rPr>
          <w:bCs/>
          <w:rtl w:val="true"/>
        </w:rPr>
        <w:t>ויסותיים</w:t>
      </w:r>
      <w:r>
        <w:rPr/>
        <w:t xml:space="preserve"> </w:t>
      </w:r>
      <w:r>
        <w:rPr/>
        <w:t xml:space="preserve">(Treg) </w:t>
      </w:r>
      <w:r>
        <w:rPr>
          <w:rtl w:val="true"/>
        </w:rPr>
        <w:t>לצורך סבילות חיסונית — כשל בנתיב הזה גורם לאוטואימוניות</w:t>
      </w:r>
      <w:r>
        <w:rPr/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תאי </w:t>
      </w:r>
      <w:r>
        <w:rPr/>
        <w:t>T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B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הפעלת תא </w:t>
      </w:r>
      <w:r>
        <w:rPr/>
        <w:t>T</w:t>
      </w:r>
      <w:r>
        <w:rPr>
          <w:rtl w:val="true"/>
        </w:rPr>
        <w:t xml:space="preserve"> </w:t>
      </w:r>
      <w:r>
        <w:rPr>
          <w:rtl w:val="true"/>
        </w:rPr>
        <w:t>דורשת שלושה שלבים</w:t>
      </w:r>
      <w:r>
        <w:rPr>
          <w:rtl w:val="true"/>
        </w:rPr>
        <w:t xml:space="preserve">: </w:t>
      </w:r>
      <w:r>
        <w:rPr>
          <w:rtl w:val="true"/>
        </w:rPr>
        <w:t>הצגת קומפלקס אנטיגן</w:t>
      </w:r>
      <w:r>
        <w:rPr>
          <w:rtl w:val="true"/>
        </w:rPr>
        <w:t>-</w:t>
      </w:r>
      <w:r>
        <w:rPr/>
        <w:t>MHC</w:t>
      </w:r>
      <w:r>
        <w:rPr>
          <w:rtl w:val="true"/>
        </w:rPr>
        <w:t xml:space="preserve"> </w:t>
      </w:r>
      <w:r>
        <w:rPr>
          <w:rtl w:val="true"/>
        </w:rPr>
        <w:t xml:space="preserve">לתא </w:t>
      </w:r>
      <w:r>
        <w:rPr/>
        <w:t>T</w:t>
      </w:r>
      <w:r>
        <w:rPr>
          <w:rtl w:val="true"/>
        </w:rPr>
        <w:t xml:space="preserve"> </w:t>
      </w:r>
      <w:r>
        <w:rPr>
          <w:rtl w:val="true"/>
        </w:rPr>
        <w:t>נאיבי</w:t>
      </w:r>
      <w:r>
        <w:rPr>
          <w:rtl w:val="true"/>
        </w:rPr>
        <w:t xml:space="preserve">, </w:t>
      </w:r>
      <w:r>
        <w:rPr>
          <w:rtl w:val="true"/>
        </w:rPr>
        <w:t>קו</w:t>
      </w:r>
      <w:r>
        <w:rPr>
          <w:rtl w:val="true"/>
        </w:rPr>
        <w:t>-</w:t>
      </w:r>
      <w:r>
        <w:rPr>
          <w:rtl w:val="true"/>
        </w:rPr>
        <w:t xml:space="preserve">סטימולציה </w:t>
      </w:r>
      <w:r>
        <w:rPr>
          <w:rtl w:val="true"/>
        </w:rPr>
        <w:t>(</w:t>
      </w:r>
      <w:r>
        <w:rPr>
          <w:rtl w:val="true"/>
        </w:rPr>
        <w:t xml:space="preserve">בעיקר </w:t>
      </w:r>
      <w:r>
        <w:rPr/>
        <w:t>CD28</w:t>
      </w:r>
      <w:r>
        <w:rPr>
          <w:rtl w:val="true"/>
        </w:rPr>
        <w:t xml:space="preserve"> </w:t>
      </w:r>
      <w:r>
        <w:rPr>
          <w:rtl w:val="true"/>
        </w:rPr>
        <w:t xml:space="preserve">מול </w:t>
      </w:r>
      <w:r>
        <w:rPr/>
        <w:t>CD80/CD86</w:t>
      </w:r>
      <w:r>
        <w:rPr>
          <w:rtl w:val="true"/>
        </w:rPr>
        <w:t xml:space="preserve">), </w:t>
      </w:r>
      <w:r>
        <w:rPr>
          <w:rtl w:val="true"/>
        </w:rPr>
        <w:t>וסביבת ציטוקינים מתאימה</w:t>
      </w:r>
      <w:r>
        <w:rPr>
          <w:rtl w:val="true"/>
        </w:rPr>
        <w:t xml:space="preserve">. </w:t>
      </w:r>
      <w:r>
        <w:rPr>
          <w:rtl w:val="true"/>
        </w:rPr>
        <w:t>תת</w:t>
      </w:r>
      <w:r>
        <w:rPr>
          <w:rtl w:val="true"/>
        </w:rPr>
        <w:t>-</w:t>
      </w:r>
      <w:r>
        <w:rPr>
          <w:rtl w:val="true"/>
        </w:rPr>
        <w:t xml:space="preserve">הסוגים העיקריים של תאי </w:t>
      </w:r>
      <w:r>
        <w:rPr/>
        <w:t>T</w:t>
      </w:r>
      <w:r>
        <w:rPr>
          <w:rtl w:val="true"/>
        </w:rPr>
        <w:t xml:space="preserve"> </w:t>
      </w:r>
      <w:r>
        <w:rPr>
          <w:rtl w:val="true"/>
        </w:rPr>
        <w:t xml:space="preserve">עוזרים </w:t>
      </w:r>
      <w:r>
        <w:rPr>
          <w:rtl w:val="true"/>
        </w:rPr>
        <w:t>(</w:t>
      </w:r>
      <w:r>
        <w:rPr/>
        <w:t>CD4</w:t>
      </w:r>
      <w:r>
        <w:rPr>
          <w:rtl w:val="true"/>
        </w:rPr>
        <w:t xml:space="preserve">+): </w:t>
      </w:r>
      <w:r>
        <w:rPr>
          <w:b/>
        </w:rPr>
        <w:t>Th1</w:t>
      </w:r>
      <w:r>
        <w:rPr>
          <w:rtl w:val="true"/>
        </w:rPr>
        <w:t xml:space="preserve"> — </w:t>
      </w:r>
      <w:r>
        <w:rPr>
          <w:rtl w:val="true"/>
        </w:rPr>
        <w:t>נלחם בפתוגנים תוך</w:t>
      </w:r>
      <w:r>
        <w:rPr>
          <w:rtl w:val="true"/>
        </w:rPr>
        <w:t>-</w:t>
      </w:r>
      <w:r>
        <w:rPr>
          <w:rtl w:val="true"/>
        </w:rPr>
        <w:t xml:space="preserve">תאיים דרך </w:t>
      </w:r>
      <w:r>
        <w:rPr/>
        <w:t xml:space="preserve">IFN-γ; </w:t>
      </w:r>
      <w:r>
        <w:rPr>
          <w:b/>
        </w:rPr>
        <w:t>Th2</w:t>
      </w:r>
      <w:r>
        <w:rPr>
          <w:rtl w:val="true"/>
        </w:rPr>
        <w:t xml:space="preserve"> — </w:t>
      </w:r>
      <w:r>
        <w:rPr>
          <w:rtl w:val="true"/>
        </w:rPr>
        <w:t>מפנה פתוגנים חוץ</w:t>
      </w:r>
      <w:r>
        <w:rPr>
          <w:rtl w:val="true"/>
        </w:rPr>
        <w:t>-</w:t>
      </w:r>
      <w:r>
        <w:rPr>
          <w:rtl w:val="true"/>
        </w:rPr>
        <w:t xml:space="preserve">תאיים ומתווך תגובה אלרגית </w:t>
      </w:r>
      <w:r>
        <w:rPr>
          <w:rtl w:val="true"/>
        </w:rPr>
        <w:t>(</w:t>
      </w:r>
      <w:r>
        <w:rPr/>
        <w:t>IL-4, IL-5, IL-13</w:t>
      </w:r>
      <w:r>
        <w:rPr>
          <w:rtl w:val="true"/>
        </w:rPr>
        <w:t xml:space="preserve">); </w:t>
      </w:r>
      <w:r>
        <w:rPr>
          <w:b/>
        </w:rPr>
        <w:t>Th17</w:t>
      </w:r>
      <w:r>
        <w:rPr>
          <w:rtl w:val="true"/>
        </w:rPr>
        <w:t xml:space="preserve"> — </w:t>
      </w:r>
      <w:r>
        <w:rPr>
          <w:rtl w:val="true"/>
        </w:rPr>
        <w:t>מגיב לפתוגנים חוץ</w:t>
      </w:r>
      <w:r>
        <w:rPr>
          <w:rtl w:val="true"/>
        </w:rPr>
        <w:t>-</w:t>
      </w:r>
      <w:r>
        <w:rPr>
          <w:rtl w:val="true"/>
        </w:rPr>
        <w:t>תאיים ופטריות</w:t>
      </w:r>
      <w:r>
        <w:rPr>
          <w:rtl w:val="true"/>
        </w:rPr>
        <w:t xml:space="preserve">, </w:t>
      </w:r>
      <w:r>
        <w:rPr>
          <w:rtl w:val="true"/>
        </w:rPr>
        <w:t xml:space="preserve">מעורב במחלות אוטואימוניות </w:t>
      </w:r>
      <w:r>
        <w:rPr>
          <w:rtl w:val="true"/>
        </w:rPr>
        <w:t>(</w:t>
      </w:r>
      <w:r>
        <w:rPr/>
        <w:t>IL-17</w:t>
      </w:r>
      <w:r>
        <w:rPr>
          <w:rtl w:val="true"/>
        </w:rPr>
        <w:t xml:space="preserve">); </w:t>
      </w:r>
      <w:r>
        <w:rPr>
          <w:b/>
        </w:rPr>
        <w:t>Treg</w:t>
      </w:r>
      <w:r>
        <w:rPr>
          <w:rtl w:val="true"/>
        </w:rPr>
        <w:t xml:space="preserve"> — </w:t>
      </w:r>
      <w:r>
        <w:rPr>
          <w:rtl w:val="true"/>
        </w:rPr>
        <w:t xml:space="preserve">חיוני לסבילות עצמית </w:t>
      </w:r>
      <w:r>
        <w:rPr>
          <w:rtl w:val="true"/>
        </w:rPr>
        <w:t>(</w:t>
      </w:r>
      <w:r>
        <w:rPr/>
        <w:t>IL-10, TGF-β</w:t>
      </w:r>
      <w:r>
        <w:rPr>
          <w:rtl w:val="true"/>
        </w:rPr>
        <w:t xml:space="preserve">). </w:t>
      </w:r>
      <w:r>
        <w:rPr>
          <w:rtl w:val="true"/>
        </w:rPr>
        <w:t xml:space="preserve">תאי </w:t>
      </w:r>
      <w:r>
        <w:rPr/>
        <w:t>T</w:t>
      </w:r>
      <w:r>
        <w:rPr>
          <w:rtl w:val="true"/>
        </w:rPr>
        <w:t xml:space="preserve"> </w:t>
      </w:r>
      <w:r>
        <w:rPr>
          <w:rtl w:val="true"/>
        </w:rPr>
        <w:t xml:space="preserve">ציטוטוקסיים </w:t>
      </w:r>
      <w:r>
        <w:rPr>
          <w:rtl w:val="true"/>
        </w:rPr>
        <w:t>(</w:t>
      </w:r>
      <w:r>
        <w:rPr/>
        <w:t>CD8</w:t>
      </w:r>
      <w:r>
        <w:rPr>
          <w:rtl w:val="true"/>
        </w:rPr>
        <w:t xml:space="preserve">+) </w:t>
      </w:r>
      <w:r>
        <w:rPr>
          <w:rtl w:val="true"/>
        </w:rPr>
        <w:t>הורגים תאים נגועים בנגיף</w:t>
      </w:r>
      <w:r>
        <w:rPr>
          <w:rtl w:val="true"/>
        </w:rPr>
        <w:t xml:space="preserve">. </w:t>
      </w:r>
      <w:r>
        <w:rPr>
          <w:bCs/>
          <w:rtl w:val="true"/>
        </w:rPr>
        <w:t>נקודה חשובה למנתחים</w:t>
      </w:r>
      <w:r>
        <w:rPr>
          <w:rtl w:val="true"/>
        </w:rPr>
        <w:t xml:space="preserve">: </w:t>
      </w:r>
      <w:r>
        <w:rPr>
          <w:rtl w:val="true"/>
        </w:rPr>
        <w:t xml:space="preserve">התגובה החיסונית התלויה בתאי </w:t>
      </w:r>
      <w:r>
        <w:rPr/>
        <w:t>T</w:t>
      </w:r>
      <w:r>
        <w:rPr>
          <w:rtl w:val="true"/>
        </w:rPr>
        <w:t xml:space="preserve"> </w:t>
      </w:r>
      <w:r>
        <w:rPr>
          <w:bCs/>
          <w:rtl w:val="true"/>
        </w:rPr>
        <w:t>מדוכאת</w:t>
      </w:r>
      <w:r>
        <w:rPr>
          <w:rtl w:val="true"/>
        </w:rPr>
        <w:t xml:space="preserve"> בעקבות הרדמה כללית</w:t>
      </w:r>
      <w:r>
        <w:rPr>
          <w:rtl w:val="true"/>
        </w:rPr>
        <w:t xml:space="preserve">, </w:t>
      </w:r>
      <w:r>
        <w:rPr>
          <w:rtl w:val="true"/>
        </w:rPr>
        <w:t>לחץ ניתוחי</w:t>
      </w:r>
      <w:r>
        <w:rPr>
          <w:rtl w:val="true"/>
        </w:rPr>
        <w:t xml:space="preserve">, </w:t>
      </w:r>
      <w:r>
        <w:rPr>
          <w:rtl w:val="true"/>
        </w:rPr>
        <w:t>עירוי דם</w:t>
      </w:r>
      <w:r>
        <w:rPr>
          <w:rtl w:val="true"/>
        </w:rPr>
        <w:t xml:space="preserve">, </w:t>
      </w:r>
      <w:r>
        <w:rPr>
          <w:rtl w:val="true"/>
        </w:rPr>
        <w:t>היפותרמיה</w:t>
      </w:r>
      <w:r>
        <w:rPr>
          <w:rtl w:val="true"/>
        </w:rPr>
        <w:t xml:space="preserve">, </w:t>
      </w:r>
      <w:r>
        <w:rPr>
          <w:rtl w:val="true"/>
        </w:rPr>
        <w:t>היפרגליקמיה וכאב פוסט</w:t>
      </w:r>
      <w:r>
        <w:rPr>
          <w:rtl w:val="true"/>
        </w:rPr>
        <w:t>-</w:t>
      </w:r>
      <w:r>
        <w:rPr>
          <w:rtl w:val="true"/>
        </w:rPr>
        <w:t xml:space="preserve">ניתוחי — ומחקר בחולות סרטן שד פולשני הראה עלייה בתאי </w:t>
      </w:r>
      <w:r>
        <w:rPr/>
        <w:t>Treg 72</w:t>
      </w:r>
      <w:r>
        <w:rPr>
          <w:rtl w:val="true"/>
        </w:rPr>
        <w:t xml:space="preserve"> </w:t>
      </w:r>
      <w:r>
        <w:rPr>
          <w:rtl w:val="true"/>
        </w:rPr>
        <w:t>שעות לאחר ניתוח שהתאמה לגודל גידול גדול יותר</w:t>
      </w:r>
      <w:r>
        <w:rPr>
          <w:rtl w:val="true"/>
        </w:rPr>
        <w:t xml:space="preserve">, </w:t>
      </w:r>
      <w:r>
        <w:rPr>
          <w:rtl w:val="true"/>
        </w:rPr>
        <w:t>חיוביות ל</w:t>
      </w:r>
      <w:r>
        <w:rPr>
          <w:rtl w:val="true"/>
        </w:rPr>
        <w:t>-</w:t>
      </w:r>
      <w:r>
        <w:rPr/>
        <w:t>HER2</w:t>
      </w:r>
      <w:r>
        <w:rPr>
          <w:rtl w:val="true"/>
        </w:rPr>
        <w:t xml:space="preserve"> </w:t>
      </w:r>
      <w:r>
        <w:rPr>
          <w:rtl w:val="true"/>
        </w:rPr>
        <w:t>והישרדות חופשית ממחלה קצרה יותר — כלומר לדיכוי החיסוני הפוסט</w:t>
      </w:r>
      <w:r>
        <w:rPr>
          <w:rtl w:val="true"/>
        </w:rPr>
        <w:t>-</w:t>
      </w:r>
      <w:r>
        <w:rPr>
          <w:rtl w:val="true"/>
        </w:rPr>
        <w:t>ניתוחי עשויה להיות השלכה קלינית ממשית באונקולוגיה כירורגית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bCs/>
          <w:rtl w:val="true"/>
        </w:rPr>
        <w:t xml:space="preserve">תאי </w:t>
      </w:r>
      <w:r>
        <w:rPr>
          <w:b/>
        </w:rPr>
        <w:t>B</w:t>
      </w:r>
      <w:r>
        <w:rPr>
          <w:rtl w:val="true"/>
        </w:rPr>
        <w:t xml:space="preserve"> </w:t>
      </w:r>
      <w:r>
        <w:rPr>
          <w:rtl w:val="true"/>
        </w:rPr>
        <w:t>מייצרים נוגדנים ומשמשים גם כ</w:t>
      </w:r>
      <w:r>
        <w:rPr>
          <w:rtl w:val="true"/>
        </w:rPr>
        <w:t>-</w:t>
      </w:r>
      <w:r>
        <w:rPr/>
        <w:t>APC</w:t>
      </w:r>
      <w:r>
        <w:rPr>
          <w:rtl w:val="true"/>
        </w:rPr>
        <w:t xml:space="preserve">. </w:t>
      </w:r>
      <w:r>
        <w:rPr>
          <w:rtl w:val="true"/>
        </w:rPr>
        <w:t xml:space="preserve">תאי </w:t>
      </w:r>
      <w:r>
        <w:rPr/>
        <w:t>B</w:t>
      </w:r>
      <w:r>
        <w:rPr>
          <w:rtl w:val="true"/>
        </w:rPr>
        <w:t xml:space="preserve"> </w:t>
      </w:r>
      <w:r>
        <w:rPr>
          <w:rtl w:val="true"/>
        </w:rPr>
        <w:t xml:space="preserve">באזור השולי בטחול </w:t>
      </w:r>
      <w:r>
        <w:rPr>
          <w:rtl w:val="true"/>
        </w:rPr>
        <w:t>(</w:t>
      </w:r>
      <w:r>
        <w:rPr/>
        <w:t>marginal zone</w:t>
      </w:r>
      <w:r>
        <w:rPr>
          <w:rtl w:val="true"/>
        </w:rPr>
        <w:t xml:space="preserve">) </w:t>
      </w:r>
      <w:r>
        <w:rPr>
          <w:rtl w:val="true"/>
        </w:rPr>
        <w:t xml:space="preserve">מייצרים </w:t>
      </w:r>
      <w:r>
        <w:rPr/>
        <w:t>IgM</w:t>
      </w:r>
      <w:r>
        <w:rPr>
          <w:rtl w:val="true"/>
        </w:rPr>
        <w:t xml:space="preserve"> </w:t>
      </w:r>
      <w:r>
        <w:rPr>
          <w:rtl w:val="true"/>
        </w:rPr>
        <w:t>מהר ובאופן בלתי</w:t>
      </w:r>
      <w:r>
        <w:rPr>
          <w:rtl w:val="true"/>
        </w:rPr>
        <w:t>-</w:t>
      </w:r>
      <w:r>
        <w:rPr>
          <w:rtl w:val="true"/>
        </w:rPr>
        <w:t xml:space="preserve">תלוי בתאי </w:t>
      </w:r>
      <w:r>
        <w:rPr/>
        <w:t>T</w:t>
      </w:r>
      <w:r>
        <w:rPr>
          <w:rtl w:val="true"/>
        </w:rPr>
        <w:t xml:space="preserve"> </w:t>
      </w:r>
      <w:r>
        <w:rPr>
          <w:rtl w:val="true"/>
        </w:rPr>
        <w:t>כקו הגנה ראשון נגד פולשים בדם</w:t>
      </w:r>
      <w:r>
        <w:rPr>
          <w:rtl w:val="true"/>
        </w:rPr>
        <w:t xml:space="preserve">; </w:t>
      </w:r>
      <w:r>
        <w:rPr>
          <w:rtl w:val="true"/>
        </w:rPr>
        <w:t xml:space="preserve">תאי </w:t>
      </w:r>
      <w:r>
        <w:rPr/>
        <w:t>B</w:t>
      </w:r>
      <w:r>
        <w:rPr>
          <w:rtl w:val="true"/>
        </w:rPr>
        <w:t xml:space="preserve"> </w:t>
      </w:r>
      <w:r>
        <w:rPr>
          <w:rtl w:val="true"/>
        </w:rPr>
        <w:t>פוליקולריים תלויי</w:t>
      </w:r>
      <w:r>
        <w:rPr>
          <w:rtl w:val="true"/>
        </w:rPr>
        <w:t>-</w:t>
      </w:r>
      <w:r>
        <w:rPr/>
        <w:t>T</w:t>
      </w:r>
      <w:r>
        <w:rPr>
          <w:rtl w:val="true"/>
        </w:rPr>
        <w:t xml:space="preserve"> </w:t>
      </w:r>
      <w:r>
        <w:rPr>
          <w:rtl w:val="true"/>
        </w:rPr>
        <w:t xml:space="preserve">עוברים </w:t>
      </w:r>
      <w:r>
        <w:rPr>
          <w:rtl w:val="true"/>
        </w:rPr>
        <w:t>"</w:t>
      </w:r>
      <w:r>
        <w:rPr>
          <w:rtl w:val="true"/>
        </w:rPr>
        <w:t>החלפת מחלקה</w:t>
      </w:r>
      <w:r>
        <w:rPr>
          <w:rtl w:val="true"/>
        </w:rPr>
        <w:t>" (</w:t>
      </w:r>
      <w:r>
        <w:rPr/>
        <w:t>class switching</w:t>
      </w:r>
      <w:r>
        <w:rPr>
          <w:rtl w:val="true"/>
        </w:rPr>
        <w:t xml:space="preserve">) </w:t>
      </w:r>
      <w:r>
        <w:rPr>
          <w:rtl w:val="true"/>
        </w:rPr>
        <w:t>מ</w:t>
      </w:r>
      <w:r>
        <w:rPr>
          <w:rtl w:val="true"/>
        </w:rPr>
        <w:t>-</w:t>
      </w:r>
      <w:r>
        <w:rPr/>
        <w:t>IgM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IgG/IgA/IgE</w:t>
      </w:r>
      <w:r>
        <w:rPr>
          <w:rtl w:val="true"/>
        </w:rPr>
        <w:t xml:space="preserve">; </w:t>
      </w:r>
      <w:r>
        <w:rPr>
          <w:rtl w:val="true"/>
        </w:rPr>
        <w:t xml:space="preserve">תאי </w:t>
      </w:r>
      <w:r>
        <w:rPr/>
        <w:t>B</w:t>
      </w:r>
      <w:r>
        <w:rPr>
          <w:rtl w:val="true"/>
        </w:rPr>
        <w:t xml:space="preserve"> </w:t>
      </w:r>
      <w:r>
        <w:rPr>
          <w:rtl w:val="true"/>
        </w:rPr>
        <w:t>זיכרון מאפשרים תגובה חיסונית מהירה וחזקה בחשיפה חוזרת לאותו אנטיגן</w:t>
      </w:r>
      <w:r>
        <w:rPr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4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סקירה כללית של מערכת החיסון — חסינות מולדת ונרכשת</w:t>
      </w:r>
      <w:r>
        <w:rPr>
          <w:rtl w:val="true"/>
        </w:rPr>
        <w:t xml:space="preserve">, </w:t>
      </w:r>
      <w:r>
        <w:rPr>
          <w:rtl w:val="true"/>
        </w:rPr>
        <w:t xml:space="preserve">התאים המרכזיים ואופן שיתוף הפעולה ביניהם </w:t>
      </w:r>
      <w:r>
        <w:rPr>
          <w:rtl w:val="true"/>
        </w:rPr>
        <w:t>(</w:t>
      </w:r>
      <w:r>
        <w:rPr/>
        <w:t>Ninja Nerd</w:t>
      </w:r>
      <w:r>
        <w:rPr>
          <w:rtl w:val="true"/>
        </w:rPr>
        <w:t xml:space="preserve">).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7" w:tgtFrame="_blank">
        <w:r>
          <w:rPr>
            <w:rStyle w:val="Hyperlink"/>
          </w:rPr>
          <w:t>YouTube - Ninja Nerd</w:t>
        </w:r>
      </w:hyperlink>
    </w:p>
    <w:p>
      <w:pPr>
        <w:pStyle w:val="Heading3"/>
        <w:bidi w:val="0"/>
        <w:ind w:hanging="0" w:left="300" w:right="300"/>
        <w:rPr/>
      </w:pPr>
      <w:r>
        <w:rPr>
          <w:rtl w:val="true"/>
        </w:rPr>
        <w:t>מערכת המשלים</w:t>
      </w:r>
      <w:r>
        <w:rPr/>
        <w:t xml:space="preserve"> </w:t>
      </w:r>
      <w:r>
        <w:rPr>
          <w:b/>
        </w:rPr>
        <w:t>(complement system)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למעלה מ</w:t>
      </w:r>
      <w:r>
        <w:rPr>
          <w:rtl w:val="true"/>
        </w:rPr>
        <w:t>-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 xml:space="preserve">חלבוני משלים פועלים בשלושה מסלולי הפעלה — </w:t>
      </w:r>
      <w:r>
        <w:rPr>
          <w:bCs/>
          <w:rtl w:val="true"/>
        </w:rPr>
        <w:t>קלאסי</w:t>
      </w:r>
      <w:r>
        <w:rPr/>
        <w:t xml:space="preserve"> </w:t>
      </w:r>
      <w:r>
        <w:rPr/>
        <w:t>(</w:t>
      </w:r>
      <w:r>
        <w:rPr>
          <w:rtl w:val="true"/>
        </w:rPr>
        <w:t>קומפלקס אנטיגן</w:t>
      </w:r>
      <w:r>
        <w:rPr>
          <w:rtl w:val="true"/>
        </w:rPr>
        <w:t>-</w:t>
      </w:r>
      <w:r>
        <w:rPr>
          <w:rtl w:val="true"/>
        </w:rPr>
        <w:t>נוגדן</w:t>
      </w:r>
      <w:r>
        <w:rPr/>
        <w:t xml:space="preserve"> </w:t>
      </w:r>
      <w:r>
        <w:rPr/>
        <w:t xml:space="preserve">IgM/IgG </w:t>
      </w:r>
      <w:r>
        <w:rPr>
          <w:rtl w:val="true"/>
        </w:rPr>
        <w:t>נקשר ל</w:t>
      </w:r>
      <w:r>
        <w:rPr/>
        <w:t xml:space="preserve">-C1q), </w:t>
      </w:r>
      <w:r>
        <w:rPr>
          <w:bCs/>
          <w:rtl w:val="true"/>
        </w:rPr>
        <w:t>לקטין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לקטין קושר</w:t>
      </w:r>
      <w:r>
        <w:rPr>
          <w:rtl w:val="true"/>
        </w:rPr>
        <w:t>-</w:t>
      </w:r>
      <w:r>
        <w:rPr>
          <w:rtl w:val="true"/>
        </w:rPr>
        <w:t>מנוז נקשר לפני החיידק</w:t>
      </w:r>
      <w:r>
        <w:rPr>
          <w:rtl w:val="true"/>
        </w:rPr>
        <w:t xml:space="preserve">), </w:t>
      </w:r>
      <w:r>
        <w:rPr>
          <w:rtl w:val="true"/>
        </w:rPr>
        <w:t>ו</w:t>
      </w:r>
      <w:r>
        <w:rPr>
          <w:bCs/>
          <w:rtl w:val="true"/>
        </w:rPr>
        <w:t>אלטרנטיבי</w:t>
      </w:r>
      <w:r>
        <w:rPr/>
        <w:t xml:space="preserve"> </w:t>
      </w:r>
      <w:r>
        <w:rPr/>
        <w:t>(</w:t>
      </w:r>
      <w:r>
        <w:rPr>
          <w:rtl w:val="true"/>
        </w:rPr>
        <w:t>הידרוליזה ספונטנית בסיסית של</w:t>
      </w:r>
      <w:r>
        <w:rPr/>
        <w:t xml:space="preserve"> </w:t>
      </w:r>
      <w:r>
        <w:rPr/>
        <w:t xml:space="preserve">C3) — </w:t>
      </w:r>
      <w:r>
        <w:rPr>
          <w:rtl w:val="true"/>
        </w:rPr>
        <w:t>וכולם מתכנסים לאותה תוצאה</w:t>
      </w:r>
      <w:r>
        <w:rPr>
          <w:rtl w:val="true"/>
        </w:rPr>
        <w:t xml:space="preserve">: </w:t>
      </w:r>
      <w:r>
        <w:rPr>
          <w:rtl w:val="true"/>
        </w:rPr>
        <w:t xml:space="preserve">יצירת </w:t>
      </w:r>
      <w:r>
        <w:rPr>
          <w:bCs/>
          <w:rtl w:val="true"/>
        </w:rPr>
        <w:t>קומפלקס תוקף הממברנה</w:t>
      </w:r>
      <w:r>
        <w:rPr/>
        <w:t xml:space="preserve"> </w:t>
      </w:r>
      <w:r>
        <w:rPr>
          <w:b/>
        </w:rPr>
        <w:t>(membrane attack complex, MAC / C5b-9)</w:t>
      </w:r>
      <w:r>
        <w:rPr/>
        <w:t xml:space="preserve">, </w:t>
      </w:r>
      <w:r>
        <w:rPr>
          <w:rtl w:val="true"/>
        </w:rPr>
        <w:t>שמחורר את הממברנה של התא המטרה וגורם ליזה ישירה</w:t>
      </w:r>
      <w:r>
        <w:rPr>
          <w:rtl w:val="true"/>
        </w:rPr>
        <w:t xml:space="preserve">. </w:t>
      </w:r>
      <w:r>
        <w:rPr>
          <w:rtl w:val="true"/>
        </w:rPr>
        <w:t>מעבר להרג ישיר</w:t>
      </w:r>
      <w:r>
        <w:rPr>
          <w:rtl w:val="true"/>
        </w:rPr>
        <w:t xml:space="preserve">, </w:t>
      </w:r>
      <w:r>
        <w:rPr>
          <w:rtl w:val="true"/>
        </w:rPr>
        <w:t>חלבוני משלים משמשים כמכמתי כימוטקסיס לתאי חיסון נוספים</w:t>
      </w:r>
      <w:r>
        <w:rPr>
          <w:rtl w:val="true"/>
        </w:rPr>
        <w:t xml:space="preserve">, </w:t>
      </w:r>
      <w:r>
        <w:rPr>
          <w:rtl w:val="true"/>
        </w:rPr>
        <w:t xml:space="preserve">מסייעים לפגוציטוזה </w:t>
      </w:r>
      <w:r>
        <w:rPr>
          <w:rtl w:val="true"/>
        </w:rPr>
        <w:t>(</w:t>
      </w:r>
      <w:r>
        <w:rPr>
          <w:rtl w:val="true"/>
        </w:rPr>
        <w:t>אופסוניזציה</w:t>
      </w:r>
      <w:r>
        <w:rPr>
          <w:rtl w:val="true"/>
        </w:rPr>
        <w:t xml:space="preserve">), </w:t>
      </w:r>
      <w:r>
        <w:rPr>
          <w:rtl w:val="true"/>
        </w:rPr>
        <w:t>ומורידים את סף ההפעלה של תאי</w:t>
      </w:r>
      <w:r>
        <w:rPr/>
        <w:t xml:space="preserve"> </w:t>
      </w:r>
      <w:r>
        <w:rPr/>
        <w:t xml:space="preserve">B </w:t>
      </w:r>
      <w:r>
        <w:rPr>
          <w:rtl w:val="true"/>
        </w:rPr>
        <w:t>ו</w:t>
      </w:r>
      <w:r>
        <w:rPr/>
        <w:t xml:space="preserve">-T. </w:t>
      </w:r>
      <w:r>
        <w:rPr>
          <w:rtl w:val="true"/>
        </w:rPr>
        <w:t xml:space="preserve">נזק תאי מסיבי </w:t>
      </w:r>
      <w:r>
        <w:rPr>
          <w:rtl w:val="true"/>
        </w:rPr>
        <w:t>(</w:t>
      </w:r>
      <w:r>
        <w:rPr>
          <w:rtl w:val="true"/>
        </w:rPr>
        <w:t>כמו בספסיס או טראומה</w:t>
      </w:r>
      <w:r>
        <w:rPr>
          <w:rtl w:val="true"/>
        </w:rPr>
        <w:t xml:space="preserve">) </w:t>
      </w:r>
      <w:r>
        <w:rPr>
          <w:rtl w:val="true"/>
        </w:rPr>
        <w:t>יכול להציף את חלבוני הבקרה שמונעים תקיפה עצמית — תרומה נוספת למצב הקרישתי</w:t>
      </w:r>
      <w:r>
        <w:rPr>
          <w:rtl w:val="true"/>
        </w:rPr>
        <w:t>-</w:t>
      </w:r>
      <w:r>
        <w:rPr>
          <w:rtl w:val="true"/>
        </w:rPr>
        <w:t>דלקתי הסיסטמי</w:t>
      </w:r>
      <w:r>
        <w:rPr>
          <w:rtl w:val="true"/>
        </w:rPr>
        <w:t xml:space="preserve">. </w:t>
      </w:r>
      <w:r>
        <w:rPr>
          <w:rtl w:val="true"/>
        </w:rPr>
        <w:t>התרופה</w:t>
      </w:r>
      <w:r>
        <w:rPr/>
        <w:t xml:space="preserve"> </w:t>
      </w:r>
      <w:r>
        <w:rPr>
          <w:b/>
        </w:rPr>
        <w:t>Eculizumab</w:t>
      </w:r>
      <w:r>
        <w:rPr/>
        <w:t xml:space="preserve"> (</w:t>
      </w:r>
      <w:r>
        <w:rPr>
          <w:rtl w:val="true"/>
        </w:rPr>
        <w:t>נוגדן אנטי</w:t>
      </w:r>
      <w:r>
        <w:rPr/>
        <w:t xml:space="preserve">-C5) </w:t>
      </w:r>
      <w:r>
        <w:rPr>
          <w:rtl w:val="true"/>
        </w:rPr>
        <w:t>מאושרת למחלות משלים ספציפיות ונחקרת כטיפול פוטנציאלי בספסיס</w:t>
      </w:r>
      <w:r>
        <w:rPr/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5" name="Image3" descr="שלושת מסלולי הפעלת מערכת המשל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שלושת מסלולי הפעלת מערכת המשלים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שלושת מסלולי הפעלת מערכת המשלים </w:t>
      </w:r>
      <w:r>
        <w:rPr>
          <w:rtl w:val="true"/>
        </w:rPr>
        <w:t>(</w:t>
      </w:r>
      <w:r>
        <w:rPr>
          <w:rtl w:val="true"/>
        </w:rPr>
        <w:t>קלאסי</w:t>
      </w:r>
      <w:r>
        <w:rPr>
          <w:rtl w:val="true"/>
        </w:rPr>
        <w:t xml:space="preserve">, </w:t>
      </w:r>
      <w:r>
        <w:rPr>
          <w:rtl w:val="true"/>
        </w:rPr>
        <w:t>לקטין</w:t>
      </w:r>
      <w:r>
        <w:rPr>
          <w:rtl w:val="true"/>
        </w:rPr>
        <w:t xml:space="preserve">, </w:t>
      </w:r>
      <w:r>
        <w:rPr>
          <w:rtl w:val="true"/>
        </w:rPr>
        <w:t>אלטרנטיבי</w:t>
      </w:r>
      <w:r>
        <w:rPr>
          <w:rtl w:val="true"/>
        </w:rPr>
        <w:t xml:space="preserve">) </w:t>
      </w:r>
      <w:r>
        <w:rPr>
          <w:rtl w:val="true"/>
        </w:rPr>
        <w:t xml:space="preserve">המתכנסים ליצירת קומפלקס תוקף הממברנה </w:t>
      </w:r>
      <w:r>
        <w:rPr>
          <w:rtl w:val="true"/>
        </w:rPr>
        <w:t>(</w:t>
      </w:r>
      <w:r>
        <w:rPr/>
        <w:t>MAC</w:t>
      </w:r>
      <w:r>
        <w:rPr>
          <w:rtl w:val="true"/>
        </w:rPr>
        <w:t xml:space="preserve">).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9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Heading3"/>
        <w:bidi w:val="1"/>
        <w:jc w:val="left"/>
        <w:rPr/>
      </w:pPr>
      <w:r>
        <w:rPr>
          <w:rtl w:val="true"/>
        </w:rPr>
        <w:t>ציטוקינים מרכזיים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23"/>
        <w:gridCol w:w="2949"/>
        <w:gridCol w:w="2010"/>
        <w:gridCol w:w="5257"/>
      </w:tblGrid>
      <w:tr>
        <w:trPr>
          <w:tblHeader w:val="true"/>
        </w:trPr>
        <w:tc>
          <w:tcPr>
            <w:tcW w:w="1123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ציטוקין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קינטיקה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מקור עיקרי</w:t>
            </w:r>
          </w:p>
        </w:tc>
        <w:tc>
          <w:tcPr>
            <w:tcW w:w="5257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תפקיד מרכזי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>
                <w:b/>
              </w:rPr>
            </w:pPr>
            <w:r>
              <w:rPr>
                <w:b/>
              </w:rPr>
              <w:t>TNF-α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היפר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 xml:space="preserve">אקוטי </w:t>
            </w:r>
            <w:r>
              <w:rPr>
                <w:rtl w:val="true"/>
              </w:rPr>
              <w:t>(</w:t>
            </w:r>
            <w:r>
              <w:rPr/>
              <w:t>30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דק</w:t>
            </w:r>
            <w:r>
              <w:rPr>
                <w:rtl w:val="true"/>
              </w:rPr>
              <w:t>'–</w:t>
            </w:r>
            <w:r>
              <w:rPr/>
              <w:t>2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שע</w:t>
            </w:r>
            <w:r>
              <w:rPr>
                <w:rtl w:val="true"/>
              </w:rPr>
              <w:t xml:space="preserve">', </w:t>
            </w:r>
            <w:r>
              <w:rPr>
                <w:rtl w:val="true"/>
              </w:rPr>
              <w:t xml:space="preserve">מחצית חיים </w:t>
            </w:r>
            <w:r>
              <w:rPr/>
              <w:t>14</w:t>
            </w:r>
            <w:r>
              <w:rPr>
                <w:rtl w:val="true"/>
              </w:rPr>
              <w:t>–</w:t>
            </w:r>
            <w:r>
              <w:rPr/>
              <w:t>18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דק</w:t>
            </w:r>
            <w:r>
              <w:rPr>
                <w:rtl w:val="true"/>
              </w:rPr>
              <w:t>')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מקרופאגים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תאי </w:t>
            </w:r>
            <w:r>
              <w:rPr/>
              <w:t>T</w:t>
            </w:r>
          </w:p>
        </w:tc>
        <w:tc>
          <w:tcPr>
            <w:tcW w:w="525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פירוגן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מעלה ביטוי מולקולות הידבקות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מצב פרו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קרישתי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>
                <w:b/>
              </w:rPr>
            </w:pPr>
            <w:r>
              <w:rPr>
                <w:b/>
              </w:rPr>
              <w:t>IL-1β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היפר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 xml:space="preserve">אקוטי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מחצית חיים </w:t>
            </w:r>
            <w:r>
              <w:rPr>
                <w:rtl w:val="true"/>
              </w:rPr>
              <w:t>~</w:t>
            </w:r>
            <w:r>
              <w:rPr/>
              <w:t>10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דק</w:t>
            </w:r>
            <w:r>
              <w:rPr>
                <w:rtl w:val="true"/>
              </w:rPr>
              <w:t>')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מקרופאגים</w:t>
            </w:r>
          </w:p>
        </w:tc>
        <w:tc>
          <w:tcPr>
            <w:tcW w:w="525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פירוגן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מפעיל את תגובת השלב החריף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>
                <w:b/>
              </w:rPr>
            </w:pPr>
            <w:r>
              <w:rPr>
                <w:b/>
              </w:rPr>
              <w:t>IL-6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סאב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 xml:space="preserve">אקוטי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שיא </w:t>
            </w:r>
            <w:r>
              <w:rPr/>
              <w:t>1</w:t>
            </w:r>
            <w:r>
              <w:rPr>
                <w:rtl w:val="true"/>
              </w:rPr>
              <w:t>–</w:t>
            </w:r>
            <w:r>
              <w:rPr/>
              <w:t>4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שע</w:t>
            </w:r>
            <w:r>
              <w:rPr>
                <w:rtl w:val="true"/>
              </w:rPr>
              <w:t xml:space="preserve">', </w:t>
            </w:r>
            <w:r>
              <w:rPr>
                <w:rtl w:val="true"/>
              </w:rPr>
              <w:t>מתמשך</w:t>
            </w:r>
            <w:r>
              <w:rPr>
                <w:rtl w:val="true"/>
              </w:rPr>
              <w:t>)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מקרופאגים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תאי אנדותל</w:t>
            </w:r>
          </w:p>
        </w:tc>
        <w:tc>
          <w:tcPr>
            <w:tcW w:w="525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הפרוגנוסטיקטור המדויק ביותר ב</w:t>
            </w:r>
            <w:r>
              <w:rPr>
                <w:rtl w:val="true"/>
              </w:rPr>
              <w:t>-</w:t>
            </w:r>
            <w:r>
              <w:rPr/>
              <w:t>SIRS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ספסיס</w:t>
            </w:r>
            <w:r>
              <w:rPr>
                <w:rtl w:val="true"/>
              </w:rPr>
              <w:t>/</w:t>
            </w:r>
            <w:r>
              <w:rPr/>
              <w:t>MODS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 xml:space="preserve">מפעיל תגובת שלב חריף בכבד </w:t>
            </w:r>
            <w:r>
              <w:rPr>
                <w:rtl w:val="true"/>
              </w:rPr>
              <w:t>(</w:t>
            </w:r>
            <w:r>
              <w:rPr/>
              <w:t>CRP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>
                <w:b/>
              </w:rPr>
            </w:pPr>
            <w:r>
              <w:rPr>
                <w:b/>
              </w:rPr>
              <w:t>IL-8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סאב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אקוטי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מקרופאגים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תאי אנדותל</w:t>
            </w:r>
          </w:p>
        </w:tc>
        <w:tc>
          <w:tcPr>
            <w:tcW w:w="525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כימוטקסיס לנויטרופילים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>
                <w:b/>
              </w:rPr>
            </w:pPr>
            <w:r>
              <w:rPr>
                <w:b/>
              </w:rPr>
              <w:t>IL-10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אנטי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דלקתי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מאוחר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מונוציטים</w:t>
            </w:r>
            <w:r>
              <w:rPr>
                <w:rtl w:val="true"/>
              </w:rPr>
              <w:t xml:space="preserve">, </w:t>
            </w:r>
            <w:r>
              <w:rPr/>
              <w:t>Th2, NK</w:t>
            </w:r>
          </w:p>
        </w:tc>
        <w:tc>
          <w:tcPr>
            <w:tcW w:w="525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מדכא </w:t>
            </w:r>
            <w:r>
              <w:rPr/>
              <w:t>TNF-α/IL-1/IL-6/IFN-γ</w:t>
            </w:r>
            <w:r>
              <w:rPr>
                <w:rtl w:val="true"/>
              </w:rPr>
              <w:t xml:space="preserve"> — </w:t>
            </w:r>
            <w:r>
              <w:rPr>
                <w:rtl w:val="true"/>
              </w:rPr>
              <w:t>מרכזי ב</w:t>
            </w:r>
            <w:r>
              <w:rPr>
                <w:rtl w:val="true"/>
              </w:rPr>
              <w:t>-</w:t>
            </w:r>
            <w:r>
              <w:rPr/>
              <w:t>CARS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בספסיס פולי</w:t>
            </w:r>
            <w:r>
              <w:rPr/>
              <w:t>microbial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תפקידו עלול דווקא להזיק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לא רק להגן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>
                <w:b/>
              </w:rPr>
            </w:pPr>
            <w:r>
              <w:rPr>
                <w:b/>
              </w:rPr>
              <w:t>TGF-β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אנטי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דלקתי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תאי </w:t>
            </w:r>
            <w:r>
              <w:rPr/>
              <w:t>T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מקרופאגים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טסיות</w:t>
            </w:r>
          </w:p>
        </w:tc>
        <w:tc>
          <w:tcPr>
            <w:tcW w:w="525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מקדם </w:t>
            </w:r>
            <w:r>
              <w:rPr/>
              <w:t>Treg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מעורב בריפוי רקמה ואנגיוגנזה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 xml:space="preserve">תפקיד פרדוקסלי בסרטן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מדכא גידול מוקדם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מקדם מאוחר</w:t>
            </w:r>
            <w:r>
              <w:rPr>
                <w:rtl w:val="true"/>
              </w:rPr>
              <w:t>)</w:t>
            </w:r>
          </w:p>
        </w:tc>
      </w:tr>
    </w:tbl>
    <w:p>
      <w:pPr>
        <w:pStyle w:val="Heading2"/>
        <w:bidi w:val="1"/>
        <w:jc w:val="lef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 xml:space="preserve">ביטוי קליני — </w:t>
      </w:r>
      <w:r>
        <w:rPr/>
        <w:t>SIRS</w:t>
      </w:r>
    </w:p>
    <w:p>
      <w:pPr>
        <w:pStyle w:val="BodyText"/>
        <w:bidi w:val="0"/>
        <w:ind w:hanging="0" w:left="0" w:right="0"/>
        <w:rPr/>
      </w:pPr>
      <w:r>
        <w:rPr>
          <w:b/>
        </w:rPr>
        <w:t>SIRS</w:t>
      </w:r>
      <w:r>
        <w:rPr/>
        <w:t xml:space="preserve"> </w:t>
      </w:r>
      <w:r>
        <w:rPr>
          <w:rtl w:val="true"/>
        </w:rPr>
        <w:t>מוגדר קלינית ע</w:t>
      </w:r>
      <w:r>
        <w:rPr>
          <w:rtl w:val="true"/>
        </w:rPr>
        <w:t>"</w:t>
      </w:r>
      <w:r>
        <w:rPr>
          <w:rtl w:val="true"/>
        </w:rPr>
        <w:t>פ קריטריוני</w:t>
      </w:r>
      <w:r>
        <w:rPr/>
        <w:t xml:space="preserve"> </w:t>
      </w:r>
      <w:r>
        <w:rPr>
          <w:b/>
        </w:rPr>
        <w:t>Bone (1992)</w:t>
      </w:r>
      <w:r>
        <w:rPr/>
        <w:t xml:space="preserve"> — </w:t>
      </w:r>
      <w:r>
        <w:rPr>
          <w:bCs/>
          <w:rtl w:val="true"/>
        </w:rPr>
        <w:t xml:space="preserve">לפחות </w:t>
      </w:r>
      <w:r>
        <w:rPr>
          <w:b/>
        </w:rPr>
        <w:t>2</w:t>
      </w:r>
      <w:r>
        <w:rPr>
          <w:b/>
          <w:rtl w:val="true"/>
        </w:rPr>
        <w:t xml:space="preserve"> </w:t>
      </w:r>
      <w:r>
        <w:rPr>
          <w:bCs/>
          <w:rtl w:val="true"/>
        </w:rPr>
        <w:t xml:space="preserve">מתוך </w:t>
      </w:r>
      <w:r>
        <w:rPr>
          <w:b/>
        </w:rPr>
        <w:t>4</w:t>
      </w:r>
      <w:r>
        <w:rPr>
          <w:rtl w:val="true"/>
        </w:rPr>
        <w:t xml:space="preserve"> </w:t>
      </w:r>
      <w:r>
        <w:rPr>
          <w:rtl w:val="true"/>
        </w:rPr>
        <w:t>הקריטריונים הבאים</w:t>
      </w:r>
      <w:r>
        <w:rPr/>
        <w:t>: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6"/>
        <w:gridCol w:w="3901"/>
        <w:gridCol w:w="5672"/>
      </w:tblGrid>
      <w:tr>
        <w:trPr>
          <w:tblHeader w:val="true"/>
        </w:trPr>
        <w:tc>
          <w:tcPr>
            <w:tcW w:w="176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קריטריון</w:t>
            </w:r>
          </w:p>
        </w:tc>
        <w:tc>
          <w:tcPr>
            <w:tcW w:w="390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ערך סף</w:t>
            </w:r>
          </w:p>
        </w:tc>
        <w:tc>
          <w:tcPr>
            <w:tcW w:w="5672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המנגנון מאחורי הממצא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חום</w:t>
            </w:r>
          </w:p>
        </w:tc>
        <w:tc>
          <w:tcPr>
            <w:tcW w:w="390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&gt;</w:t>
            </w:r>
            <w:r>
              <w:rPr/>
              <w:t>38.0°C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או </w:t>
            </w:r>
            <w:r>
              <w:rPr>
                <w:rtl w:val="true"/>
              </w:rPr>
              <w:t>&lt;</w:t>
            </w:r>
            <w:r>
              <w:rPr/>
              <w:t>36.0°C</w:t>
            </w:r>
          </w:p>
        </w:tc>
        <w:tc>
          <w:tcPr>
            <w:tcW w:w="56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ציטוקינים פירוגניים </w:t>
            </w:r>
            <w:r>
              <w:rPr>
                <w:rtl w:val="true"/>
              </w:rPr>
              <w:t>(</w:t>
            </w:r>
            <w:r>
              <w:rPr/>
              <w:t>TNF-α, IL-1, IL-6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פועלים על מרכז הוויסות בהיפותלמוס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דופק</w:t>
            </w:r>
          </w:p>
        </w:tc>
        <w:tc>
          <w:tcPr>
            <w:tcW w:w="390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&gt;</w:t>
            </w:r>
            <w:r>
              <w:rPr/>
              <w:t>90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פעימות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דקה</w:t>
            </w:r>
          </w:p>
        </w:tc>
        <w:tc>
          <w:tcPr>
            <w:tcW w:w="56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קטכולאמינים וירידה בהתנגדות כלי הדם ההיקפית מפעילים מנגנון פיצוי טכיקרדי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קצב נשימה</w:t>
            </w:r>
          </w:p>
        </w:tc>
        <w:tc>
          <w:tcPr>
            <w:tcW w:w="390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&gt;</w:t>
            </w:r>
            <w:r>
              <w:rPr/>
              <w:t>20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נשימות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דקה</w:t>
            </w:r>
          </w:p>
        </w:tc>
        <w:tc>
          <w:tcPr>
            <w:tcW w:w="56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גירוי ישיר של מרכז הנשימה 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י ציטוקינים ותוצרי חמצת מטבולית מוקדמת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ספירת לויקוציטים</w:t>
            </w:r>
          </w:p>
        </w:tc>
        <w:tc>
          <w:tcPr>
            <w:tcW w:w="390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&gt;</w:t>
            </w:r>
            <w:r>
              <w:rPr/>
              <w:t>12,000</w:t>
            </w:r>
            <w:r>
              <w:rPr>
                <w:rtl w:val="true"/>
              </w:rPr>
              <w:t>, &lt;</w:t>
            </w:r>
            <w:r>
              <w:rPr/>
              <w:t>4,000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או </w:t>
            </w:r>
            <w:r>
              <w:rPr>
                <w:rtl w:val="true"/>
              </w:rPr>
              <w:t>&gt;</w:t>
            </w:r>
            <w:r>
              <w:rPr/>
              <w:t>10%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צורות לא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 xml:space="preserve">בשלות </w:t>
            </w:r>
            <w:r>
              <w:rPr>
                <w:rtl w:val="true"/>
              </w:rPr>
              <w:t>(</w:t>
            </w:r>
            <w:r>
              <w:rPr/>
              <w:t>band</w:t>
            </w:r>
            <w:r>
              <w:rPr>
                <w:rtl w:val="true"/>
              </w:rPr>
              <w:t>)</w:t>
            </w:r>
          </w:p>
        </w:tc>
        <w:tc>
          <w:tcPr>
            <w:tcW w:w="56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G-CSF/IL-17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מגייסים נויטרופילים ממח העצם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בעומס קיצוני — דלדול המאגר ולויקופניה</w:t>
            </w:r>
          </w:p>
        </w:tc>
      </w:tr>
    </w:tbl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9" w:color="FCD34D"/>
        </w:rPr>
      </w:pPr>
      <w:r>
        <w:rPr>
          <w:bdr w:val="single" w:sz="2" w:space="9" w:color="FCD34D"/>
        </w:rPr>
        <w:t>SIRS</w:t>
      </w:r>
      <w:r>
        <w:rPr>
          <w:bdr w:val="single" w:sz="2" w:space="9" w:color="FCD34D"/>
          <w:rtl w:val="true"/>
        </w:rPr>
        <w:t xml:space="preserve"> </w:t>
      </w:r>
      <w:r>
        <w:rPr>
          <w:bdr w:val="single" w:sz="2" w:space="9" w:color="FCD34D"/>
          <w:rtl w:val="true"/>
        </w:rPr>
        <w:t>אינו שם נרדף לזיהום — הוא יכול להתפתח מטראומה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כוויות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דלקת לבלב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או אפילו מהניתוח עצמו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ללא כל חיידק בתמונה</w:t>
      </w:r>
      <w:r>
        <w:rPr>
          <w:bdr w:val="single" w:sz="2" w:space="9" w:color="FCD34D"/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 xml:space="preserve">אבחנה — ספקטרום </w:t>
      </w:r>
      <w:r>
        <w:rPr/>
        <w:t>SIRS</w:t>
      </w:r>
      <w:r>
        <w:rPr>
          <w:rtl w:val="true"/>
        </w:rPr>
        <w:t>→</w:t>
      </w:r>
      <w:r>
        <w:rPr>
          <w:rtl w:val="true"/>
        </w:rPr>
        <w:t>ספסיס→הלם ספטי→</w:t>
      </w:r>
      <w:r>
        <w:rPr/>
        <w:t>MOF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ההבחנה הקלינית הקריטית היא בין תגובה דלקתית סיסטמית ללא זיהום לבין ספסיס</w:t>
      </w:r>
      <w:r>
        <w:rPr>
          <w:rtl w:val="true"/>
        </w:rPr>
        <w:t xml:space="preserve">, </w:t>
      </w:r>
      <w:r>
        <w:rPr>
          <w:rtl w:val="true"/>
        </w:rPr>
        <w:t xml:space="preserve">כי הטיפול </w:t>
      </w:r>
      <w:r>
        <w:rPr>
          <w:rtl w:val="true"/>
        </w:rPr>
        <w:t>(</w:t>
      </w:r>
      <w:r>
        <w:rPr>
          <w:rtl w:val="true"/>
        </w:rPr>
        <w:t>ובעיקר הצורך באנטיביוטיקה ובקרת מקור</w:t>
      </w:r>
      <w:r>
        <w:rPr>
          <w:rtl w:val="true"/>
        </w:rPr>
        <w:t xml:space="preserve">) </w:t>
      </w:r>
      <w:r>
        <w:rPr>
          <w:rtl w:val="true"/>
        </w:rPr>
        <w:t>שונה לחלוטין</w:t>
      </w:r>
      <w:r>
        <w:rPr>
          <w:rtl w:val="true"/>
        </w:rPr>
        <w:t xml:space="preserve">. </w:t>
      </w:r>
      <w:r>
        <w:rPr>
          <w:rtl w:val="true"/>
        </w:rPr>
        <w:t>ההגדרות המקובלות כיום</w:t>
      </w:r>
      <w:r>
        <w:rPr/>
        <w:t xml:space="preserve"> </w:t>
      </w:r>
      <w:r>
        <w:rPr/>
        <w:t>(</w:t>
      </w:r>
      <w:r>
        <w:rPr>
          <w:rtl w:val="true"/>
        </w:rPr>
        <w:t>הסכמה בינלאומית שלישית</w:t>
      </w:r>
      <w:r>
        <w:rPr/>
        <w:t xml:space="preserve">, </w:t>
      </w:r>
      <w:r>
        <w:rPr>
          <w:b/>
        </w:rPr>
        <w:t>Sepsis-3</w:t>
      </w:r>
      <w:r>
        <w:rPr/>
        <w:t xml:space="preserve">, 2016) </w:t>
      </w:r>
      <w:r>
        <w:rPr>
          <w:rtl w:val="true"/>
        </w:rPr>
        <w:t>מחליפות את ההסתמכות הבלעדית על</w:t>
      </w:r>
      <w:r>
        <w:rPr/>
        <w:t xml:space="preserve"> </w:t>
      </w:r>
      <w:r>
        <w:rPr/>
        <w:t>SIRS: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9"/>
        <w:gridCol w:w="4824"/>
        <w:gridCol w:w="4686"/>
      </w:tblGrid>
      <w:tr>
        <w:trPr>
          <w:tblHeader w:val="true"/>
        </w:trPr>
        <w:tc>
          <w:tcPr>
            <w:tcW w:w="182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מצב</w:t>
            </w:r>
          </w:p>
        </w:tc>
        <w:tc>
          <w:tcPr>
            <w:tcW w:w="482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הגדרה</w:t>
            </w:r>
          </w:p>
        </w:tc>
        <w:tc>
          <w:tcPr>
            <w:tcW w:w="468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ממצא מבדיל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SIRS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ללא זיהום</w:t>
            </w:r>
          </w:p>
        </w:tc>
        <w:tc>
          <w:tcPr>
            <w:tcW w:w="482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≥</w:t>
            </w:r>
            <w:r>
              <w:rPr/>
              <w:t>2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מקריטריוני </w:t>
            </w:r>
            <w:r>
              <w:rPr/>
              <w:t>Bone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ללא מקור זיהומי מוכח</w:t>
            </w:r>
          </w:p>
        </w:tc>
        <w:tc>
          <w:tcPr>
            <w:tcW w:w="468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לרוב טראומה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כוויה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ניתוח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 xml:space="preserve">דלקת לבלב — </w:t>
            </w:r>
            <w:r>
              <w:rPr/>
              <w:t>DAMPs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בלבד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ספסיס</w:t>
            </w:r>
            <w:r>
              <w:rPr/>
              <w:t xml:space="preserve"> </w:t>
            </w:r>
            <w:r>
              <w:rPr>
                <w:b/>
              </w:rPr>
              <w:t>(sepsis)</w:t>
            </w:r>
          </w:p>
        </w:tc>
        <w:tc>
          <w:tcPr>
            <w:tcW w:w="4824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כשל איברים מסכן חיים הנובע מתגובה מווסתת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לא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נכון של הגוף לזיהום — עלייה בציון</w:t>
            </w:r>
            <w:r>
              <w:rPr/>
              <w:t xml:space="preserve"> </w:t>
            </w:r>
            <w:r>
              <w:rPr>
                <w:b/>
              </w:rPr>
              <w:t>SOFA</w:t>
            </w:r>
            <w:r>
              <w:rPr/>
              <w:t xml:space="preserve"> </w:t>
            </w:r>
            <w:r>
              <w:rPr>
                <w:rtl w:val="true"/>
              </w:rPr>
              <w:t>ב</w:t>
            </w:r>
            <w:r>
              <w:rPr>
                <w:rtl w:val="true"/>
              </w:rPr>
              <w:t>-</w:t>
            </w:r>
            <w:r>
              <w:rPr/>
              <w:t>2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נקודות או יותר</w:t>
            </w:r>
          </w:p>
        </w:tc>
        <w:tc>
          <w:tcPr>
            <w:tcW w:w="468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מקור זיהומי מוכח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 xml:space="preserve">חשוד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>עדות לתפקוד לקוי של איבר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הלם ספטי</w:t>
            </w:r>
            <w:r>
              <w:rPr/>
              <w:t xml:space="preserve"> </w:t>
            </w:r>
            <w:r>
              <w:rPr>
                <w:b/>
              </w:rPr>
              <w:t>(septic shock)</w:t>
            </w:r>
          </w:p>
        </w:tc>
        <w:tc>
          <w:tcPr>
            <w:tcW w:w="482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קבוצה של ספסיס עם הפרעות מחזוריות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תאיות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מטבוליות עמוקות במיוחד</w:t>
            </w:r>
          </w:p>
        </w:tc>
        <w:tc>
          <w:tcPr>
            <w:tcW w:w="468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צורך בכלי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דם לשמירה על לחץ עורקי ממוצע ≥</w:t>
            </w:r>
            <w:r>
              <w:rPr/>
              <w:t>65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 xml:space="preserve">מ כספית </w:t>
            </w:r>
            <w:r>
              <w:rPr>
                <w:bCs/>
                <w:rtl w:val="true"/>
              </w:rPr>
              <w:t>וגם</w:t>
            </w:r>
            <w:r>
              <w:rPr>
                <w:rtl w:val="true"/>
              </w:rPr>
              <w:t xml:space="preserve"> רמת לקטט </w:t>
            </w:r>
            <w:r>
              <w:rPr>
                <w:rtl w:val="true"/>
              </w:rPr>
              <w:t>&gt;</w:t>
            </w:r>
            <w:r>
              <w:rPr/>
              <w:t>2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ממול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ל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למרות מתן נוזלים הולם</w:t>
            </w:r>
          </w:p>
        </w:tc>
      </w:tr>
      <w:tr>
        <w:trPr/>
        <w:tc>
          <w:tcPr>
            <w:tcW w:w="1829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כשל רב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איברי</w:t>
            </w:r>
            <w:r>
              <w:rPr/>
              <w:t xml:space="preserve"> </w:t>
            </w:r>
            <w:r>
              <w:rPr>
                <w:b/>
              </w:rPr>
              <w:t>(MOF/MODS)</w:t>
            </w:r>
          </w:p>
        </w:tc>
        <w:tc>
          <w:tcPr>
            <w:tcW w:w="482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כשל מתקדם ומתמשך של שני איברים או יותר</w:t>
            </w:r>
          </w:p>
        </w:tc>
        <w:tc>
          <w:tcPr>
            <w:tcW w:w="468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ניקוד לפי </w:t>
            </w:r>
            <w:r>
              <w:rPr/>
              <w:t>SOFA/Denver/Marshall MODS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פרוגנוזה תלוית מספר האיברים הכושלים</w:t>
            </w:r>
          </w:p>
        </w:tc>
      </w:tr>
    </w:tbl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>כלי מיון מהיר</w:t>
      </w:r>
      <w:r>
        <w:rPr/>
        <w:t xml:space="preserve"> — </w:t>
      </w:r>
      <w:r>
        <w:rPr>
          <w:b/>
        </w:rPr>
        <w:t>qSOFA</w:t>
      </w:r>
      <w:r>
        <w:rPr/>
        <w:t xml:space="preserve"> (</w:t>
      </w:r>
      <w:r>
        <w:rPr>
          <w:rtl w:val="true"/>
        </w:rPr>
        <w:t>מחוץ לטיפול נמרץ</w:t>
      </w:r>
      <w:r>
        <w:rPr/>
        <w:t>): ≥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מתוך שלושה — קצב נשימה ≥</w:t>
      </w:r>
      <w:r>
        <w:rPr/>
        <w:t>22</w:t>
      </w:r>
      <w:r>
        <w:rPr>
          <w:rtl w:val="true"/>
        </w:rPr>
        <w:t xml:space="preserve">, </w:t>
      </w:r>
      <w:r>
        <w:rPr>
          <w:rtl w:val="true"/>
        </w:rPr>
        <w:t>שינוי במצב ההכרה</w:t>
      </w:r>
      <w:r>
        <w:rPr>
          <w:rtl w:val="true"/>
        </w:rPr>
        <w:t xml:space="preserve">, </w:t>
      </w:r>
      <w:r>
        <w:rPr>
          <w:rtl w:val="true"/>
        </w:rPr>
        <w:t>לחץ דם סיסטולי ≤</w:t>
      </w:r>
      <w:r>
        <w:rPr/>
        <w:t>100</w:t>
      </w:r>
      <w:r>
        <w:rPr>
          <w:rtl w:val="true"/>
        </w:rPr>
        <w:t xml:space="preserve"> — </w:t>
      </w:r>
      <w:r>
        <w:rPr>
          <w:rtl w:val="true"/>
        </w:rPr>
        <w:t>מזהה מטופלים בסיכון גבוה לתוצאה גרועה</w:t>
      </w:r>
      <w:r>
        <w:rPr>
          <w:rtl w:val="true"/>
        </w:rPr>
        <w:t xml:space="preserve">, </w:t>
      </w:r>
      <w:r>
        <w:rPr>
          <w:rtl w:val="true"/>
        </w:rPr>
        <w:t xml:space="preserve">אך </w:t>
      </w:r>
      <w:r>
        <w:rPr>
          <w:bCs/>
          <w:rtl w:val="true"/>
        </w:rPr>
        <w:t>אינו</w:t>
      </w:r>
      <w:r>
        <w:rPr>
          <w:rtl w:val="true"/>
        </w:rPr>
        <w:t xml:space="preserve"> תחליף לאבחנת ספסיס עצמה ולא תחליף ל</w:t>
      </w:r>
      <w:r>
        <w:rPr/>
        <w:t xml:space="preserve">-SIRS; </w:t>
      </w:r>
      <w:r>
        <w:rPr>
          <w:rtl w:val="true"/>
        </w:rPr>
        <w:t>הוא כלי דגל אדום לזירוז בירור</w:t>
      </w:r>
      <w:r>
        <w:rPr/>
        <w:t>.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מכיוון שאין בדיקה יחידה שמבדילה בוודאות בין דלקת סיסטמית זיהומית לסטרילית</w:t>
      </w:r>
      <w:r>
        <w:rPr>
          <w:rtl w:val="true"/>
        </w:rPr>
        <w:t xml:space="preserve">, </w:t>
      </w:r>
      <w:r>
        <w:rPr>
          <w:rtl w:val="true"/>
        </w:rPr>
        <w:t>מתפתחים כלים משלימים</w:t>
      </w:r>
      <w:r>
        <w:rPr/>
        <w:t xml:space="preserve">: </w:t>
      </w:r>
      <w:r>
        <w:rPr>
          <w:b/>
        </w:rPr>
        <w:t>CRP</w:t>
      </w:r>
      <w:r>
        <w:rPr/>
        <w:t xml:space="preserve"> </w:t>
      </w:r>
      <w:r>
        <w:rPr>
          <w:rtl w:val="true"/>
        </w:rPr>
        <w:t>ו</w:t>
      </w:r>
      <w:r>
        <w:rPr>
          <w:b/>
        </w:rPr>
        <w:t>procalcitonin</w:t>
      </w:r>
      <w:r>
        <w:rPr/>
        <w:t xml:space="preserve"> </w:t>
      </w:r>
      <w:r>
        <w:rPr>
          <w:rtl w:val="true"/>
        </w:rPr>
        <w:t>נתמכים קלינית אך אינם ספציפיים מספיק לבד</w:t>
      </w:r>
      <w:r>
        <w:rPr>
          <w:rtl w:val="true"/>
        </w:rPr>
        <w:t xml:space="preserve">; </w:t>
      </w:r>
      <w:r>
        <w:rPr>
          <w:rtl w:val="true"/>
        </w:rPr>
        <w:t>מיקרו</w:t>
      </w:r>
      <w:r>
        <w:rPr>
          <w:rtl w:val="true"/>
        </w:rPr>
        <w:t>-</w:t>
      </w:r>
      <w:r>
        <w:rPr>
          <w:rtl w:val="true"/>
        </w:rPr>
        <w:t>מערכים גנטיים חדשים</w:t>
      </w:r>
      <w:r>
        <w:rPr/>
        <w:t xml:space="preserve"> </w:t>
      </w:r>
      <w:r>
        <w:rPr/>
        <w:t>(</w:t>
      </w:r>
      <w:r>
        <w:rPr>
          <w:b/>
        </w:rPr>
        <w:t>Sepsis MetaScore</w:t>
      </w:r>
      <w:r>
        <w:rPr/>
        <w:t xml:space="preserve">, </w:t>
      </w:r>
      <w:r>
        <w:rPr>
          <w:rtl w:val="true"/>
        </w:rPr>
        <w:t>יחס</w:t>
      </w:r>
      <w:r>
        <w:rPr/>
        <w:t xml:space="preserve"> </w:t>
      </w:r>
      <w:r>
        <w:rPr>
          <w:b/>
        </w:rPr>
        <w:t>FAIM3:PLAC8</w:t>
      </w:r>
      <w:r>
        <w:rPr/>
        <w:t xml:space="preserve">, </w:t>
      </w:r>
      <w:r>
        <w:rPr>
          <w:b/>
        </w:rPr>
        <w:t>Septicyte Lab</w:t>
      </w:r>
      <w:r>
        <w:rPr/>
        <w:t xml:space="preserve">) </w:t>
      </w:r>
      <w:r>
        <w:rPr>
          <w:rtl w:val="true"/>
        </w:rPr>
        <w:t>מנסים להבדיל תבניות ביטוי גנים של דלקת זיהומית מול לא</w:t>
      </w:r>
      <w:r>
        <w:rPr>
          <w:rtl w:val="true"/>
        </w:rPr>
        <w:t>-</w:t>
      </w:r>
      <w:r>
        <w:rPr>
          <w:rtl w:val="true"/>
        </w:rPr>
        <w:t>זיהומית — עדיין דורשים אימות נוסף</w:t>
      </w:r>
      <w:r>
        <w:rPr>
          <w:rtl w:val="true"/>
        </w:rPr>
        <w:t xml:space="preserve">. </w:t>
      </w:r>
      <w:r>
        <w:rPr>
          <w:rtl w:val="true"/>
        </w:rPr>
        <w:t>לכימות כשל רב</w:t>
      </w:r>
      <w:r>
        <w:rPr>
          <w:rtl w:val="true"/>
        </w:rPr>
        <w:t>-</w:t>
      </w:r>
      <w:r>
        <w:rPr>
          <w:rtl w:val="true"/>
        </w:rPr>
        <w:t>איברי בטראומה — ציון</w:t>
      </w:r>
      <w:r>
        <w:rPr/>
        <w:t xml:space="preserve"> </w:t>
      </w:r>
      <w:r>
        <w:rPr>
          <w:b/>
        </w:rPr>
        <w:t>Denver Postinjury MOF</w:t>
      </w:r>
      <w:r>
        <w:rPr/>
        <w:t xml:space="preserve">, </w:t>
      </w:r>
      <w:r>
        <w:rPr>
          <w:b/>
        </w:rPr>
        <w:t>SOFA</w:t>
      </w:r>
      <w:r>
        <w:rPr/>
        <w:t xml:space="preserve">, </w:t>
      </w:r>
      <w:r>
        <w:rPr>
          <w:rtl w:val="true"/>
        </w:rPr>
        <w:t>ו</w:t>
      </w:r>
      <w:r>
        <w:rPr/>
        <w:t>-</w:t>
      </w:r>
      <w:r>
        <w:rPr>
          <w:b/>
        </w:rPr>
        <w:t>Marshall MODS</w:t>
      </w:r>
      <w:r>
        <w:rPr/>
        <w:t xml:space="preserve"> </w:t>
      </w:r>
      <w:r>
        <w:rPr>
          <w:rtl w:val="true"/>
        </w:rPr>
        <w:t>הם השיטות המקובלות</w:t>
      </w:r>
      <w:r>
        <w:rPr/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גנומיקה — </w:t>
      </w:r>
      <w:r>
        <w:rPr>
          <w:rtl w:val="true"/>
        </w:rPr>
        <w:t>"</w:t>
      </w:r>
      <w:r>
        <w:rPr>
          <w:rtl w:val="true"/>
        </w:rPr>
        <w:t>הסערה הגנומית</w:t>
      </w:r>
      <w:r>
        <w:rPr>
          <w:rtl w:val="true"/>
        </w:rPr>
        <w:t>"</w:t>
      </w:r>
    </w:p>
    <w:p>
      <w:pPr>
        <w:pStyle w:val="BodyText"/>
        <w:bidi w:val="1"/>
        <w:jc w:val="left"/>
        <w:rPr/>
      </w:pPr>
      <w:r>
        <w:rPr>
          <w:rtl w:val="true"/>
        </w:rPr>
        <w:t>מחקר גנומי רחב</w:t>
      </w:r>
      <w:r>
        <w:rPr>
          <w:rtl w:val="true"/>
        </w:rPr>
        <w:t>-</w:t>
      </w:r>
      <w:r>
        <w:rPr>
          <w:rtl w:val="true"/>
        </w:rPr>
        <w:t xml:space="preserve">היקף </w:t>
      </w:r>
      <w:r>
        <w:rPr>
          <w:rtl w:val="true"/>
        </w:rPr>
        <w:t>(</w:t>
      </w:r>
      <w:r>
        <w:rPr>
          <w:rtl w:val="true"/>
        </w:rPr>
        <w:t xml:space="preserve">קונסורציום </w:t>
      </w:r>
      <w:r>
        <w:rPr/>
        <w:t>Glue Grant</w:t>
      </w:r>
      <w:r>
        <w:rPr>
          <w:rtl w:val="true"/>
        </w:rPr>
        <w:t xml:space="preserve">) </w:t>
      </w:r>
      <w:r>
        <w:rPr>
          <w:rtl w:val="true"/>
        </w:rPr>
        <w:t>הראה שבטראומה קהה חמורה</w:t>
      </w:r>
      <w:r>
        <w:rPr>
          <w:rtl w:val="true"/>
        </w:rPr>
        <w:t xml:space="preserve">, </w:t>
      </w:r>
      <w:r>
        <w:rPr>
          <w:b/>
        </w:rPr>
        <w:t>80%</w:t>
      </w:r>
      <w:r>
        <w:rPr>
          <w:b/>
          <w:rtl w:val="true"/>
        </w:rPr>
        <w:t xml:space="preserve"> </w:t>
      </w:r>
      <w:r>
        <w:rPr>
          <w:bCs/>
          <w:rtl w:val="true"/>
        </w:rPr>
        <w:t>מהגנום הלויקוציטרי</w:t>
      </w:r>
      <w:r>
        <w:rPr>
          <w:rtl w:val="true"/>
        </w:rPr>
        <w:t xml:space="preserve"> משנה את רמת הביטוי שלו תוך </w:t>
      </w:r>
      <w:r>
        <w:rPr/>
        <w:t>28</w:t>
      </w:r>
      <w:r>
        <w:rPr>
          <w:rtl w:val="true"/>
        </w:rPr>
        <w:t xml:space="preserve"> </w:t>
      </w:r>
      <w:r>
        <w:rPr>
          <w:rtl w:val="true"/>
        </w:rPr>
        <w:t xml:space="preserve">הימים הראשונים לאחר הפגיעה — תופעה שכונתה </w:t>
      </w:r>
      <w:r>
        <w:rPr>
          <w:rtl w:val="true"/>
        </w:rPr>
        <w:t>"</w:t>
      </w:r>
      <w:r>
        <w:rPr>
          <w:rtl w:val="true"/>
        </w:rPr>
        <w:t>הסערה הגנומית</w:t>
      </w:r>
      <w:r>
        <w:rPr>
          <w:rtl w:val="true"/>
        </w:rPr>
        <w:t xml:space="preserve">". </w:t>
      </w:r>
      <w:r>
        <w:rPr>
          <w:rtl w:val="true"/>
        </w:rPr>
        <w:t xml:space="preserve">גנים הקשורים לחסינות מולדת </w:t>
      </w:r>
      <w:r>
        <w:rPr>
          <w:rtl w:val="true"/>
        </w:rPr>
        <w:t>(</w:t>
      </w:r>
      <w:r>
        <w:rPr/>
        <w:t>TLR, NOD</w:t>
      </w:r>
      <w:r>
        <w:rPr>
          <w:rtl w:val="true"/>
        </w:rPr>
        <w:t xml:space="preserve">) </w:t>
      </w:r>
      <w:r>
        <w:rPr>
          <w:rtl w:val="true"/>
        </w:rPr>
        <w:t>עולים בביטוי</w:t>
      </w:r>
      <w:r>
        <w:rPr>
          <w:rtl w:val="true"/>
        </w:rPr>
        <w:t xml:space="preserve">, </w:t>
      </w:r>
      <w:r>
        <w:rPr>
          <w:rtl w:val="true"/>
        </w:rPr>
        <w:t xml:space="preserve">וגנים הקשורים להצגת אנטיגן והפעלת תאי </w:t>
      </w:r>
      <w:r>
        <w:rPr/>
        <w:t>T</w:t>
      </w:r>
      <w:r>
        <w:rPr>
          <w:rtl w:val="true"/>
        </w:rPr>
        <w:t xml:space="preserve"> </w:t>
      </w:r>
      <w:r>
        <w:rPr>
          <w:rtl w:val="true"/>
        </w:rPr>
        <w:t xml:space="preserve">יורדים — </w:t>
      </w:r>
      <w:r>
        <w:rPr>
          <w:bCs/>
          <w:rtl w:val="true"/>
        </w:rPr>
        <w:t>בו</w:t>
      </w:r>
      <w:r>
        <w:rPr>
          <w:b/>
          <w:rtl w:val="true"/>
        </w:rPr>
        <w:t>-</w:t>
      </w:r>
      <w:r>
        <w:rPr>
          <w:bCs/>
          <w:rtl w:val="true"/>
        </w:rPr>
        <w:t>זמנית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לא ברצף</w:t>
      </w:r>
      <w:r>
        <w:rPr>
          <w:rtl w:val="true"/>
        </w:rPr>
        <w:t xml:space="preserve">. </w:t>
      </w:r>
      <w:r>
        <w:rPr>
          <w:rtl w:val="true"/>
        </w:rPr>
        <w:t>זהו הממצא שהפריך את ההנחה הישנה ש</w:t>
      </w:r>
      <w:r>
        <w:rPr>
          <w:rtl w:val="true"/>
        </w:rPr>
        <w:t>-</w:t>
      </w:r>
      <w:r>
        <w:rPr/>
        <w:t>SIRS</w:t>
      </w:r>
      <w:r>
        <w:rPr>
          <w:rtl w:val="true"/>
        </w:rPr>
        <w:t xml:space="preserve"> </w:t>
      </w:r>
      <w:r>
        <w:rPr>
          <w:rtl w:val="true"/>
        </w:rPr>
        <w:t xml:space="preserve">מקדים את </w:t>
      </w:r>
      <w:r>
        <w:rPr/>
        <w:t>CARS</w:t>
      </w:r>
      <w:r>
        <w:rPr>
          <w:rtl w:val="true"/>
        </w:rPr>
        <w:t xml:space="preserve">: </w:t>
      </w:r>
      <w:r>
        <w:rPr>
          <w:rtl w:val="true"/>
        </w:rPr>
        <w:t>שני התהליכים מתחילים כמעט מיד לאחר הפגיעה</w:t>
      </w:r>
      <w:r>
        <w:rPr>
          <w:rtl w:val="true"/>
        </w:rPr>
        <w:t xml:space="preserve">. </w:t>
      </w:r>
      <w:r>
        <w:rPr>
          <w:rtl w:val="true"/>
        </w:rPr>
        <w:t>במטופלים עם החלמה לא</w:t>
      </w:r>
      <w:r>
        <w:rPr>
          <w:rtl w:val="true"/>
        </w:rPr>
        <w:t>-</w:t>
      </w:r>
      <w:r>
        <w:rPr>
          <w:rtl w:val="true"/>
        </w:rPr>
        <w:t>מסובכת</w:t>
      </w:r>
      <w:r>
        <w:rPr>
          <w:rtl w:val="true"/>
        </w:rPr>
        <w:t xml:space="preserve">, </w:t>
      </w:r>
      <w:r>
        <w:rPr>
          <w:rtl w:val="true"/>
        </w:rPr>
        <w:t xml:space="preserve">ביטוי הגנים חוזר לבסיס תוך </w:t>
      </w:r>
      <w:r>
        <w:rPr/>
        <w:t>7</w:t>
      </w:r>
      <w:r>
        <w:rPr>
          <w:rtl w:val="true"/>
        </w:rPr>
        <w:t>–</w:t>
      </w:r>
      <w:r>
        <w:rPr/>
        <w:t>14</w:t>
      </w:r>
      <w:r>
        <w:rPr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; </w:t>
      </w:r>
      <w:r>
        <w:rPr>
          <w:rtl w:val="true"/>
        </w:rPr>
        <w:t xml:space="preserve">במטופלים עם מהלך מסובך יותר — לא חוזר לבסיס אפילו אחרי </w:t>
      </w:r>
      <w:r>
        <w:rPr/>
        <w:t>28</w:t>
      </w:r>
      <w:r>
        <w:rPr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, </w:t>
      </w:r>
      <w:r>
        <w:rPr>
          <w:rtl w:val="true"/>
        </w:rPr>
        <w:t>ודרגת השינוי הראשונית גדולה יותר</w:t>
      </w:r>
      <w:r>
        <w:rPr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6" name="Objec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ject3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האירועים התאיים של הדלקת — גיוס נויטרופילים ומקרופאגים</w:t>
      </w:r>
      <w:r>
        <w:rPr>
          <w:rtl w:val="true"/>
        </w:rPr>
        <w:t xml:space="preserve">, </w:t>
      </w:r>
      <w:r>
        <w:rPr>
          <w:rtl w:val="true"/>
        </w:rPr>
        <w:t xml:space="preserve">ותפקידם בשלב החריף </w:t>
      </w:r>
      <w:r>
        <w:rPr>
          <w:rtl w:val="true"/>
        </w:rPr>
        <w:t>(</w:t>
      </w:r>
      <w:r>
        <w:rPr/>
        <w:t>Ninja Nerd</w:t>
      </w:r>
      <w:r>
        <w:rPr>
          <w:rtl w:val="true"/>
        </w:rPr>
        <w:t xml:space="preserve">).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10" w:tgtFrame="_blank">
        <w:r>
          <w:rPr>
            <w:rStyle w:val="Hyperlink"/>
          </w:rPr>
          <w:t>YouTube - Ninja Nerd</w:t>
        </w:r>
      </w:hyperlink>
    </w:p>
    <w:p>
      <w:pPr>
        <w:pStyle w:val="Heading3"/>
        <w:bidi w:val="1"/>
        <w:jc w:val="left"/>
        <w:rPr/>
      </w:pPr>
      <w:r>
        <w:rPr/>
        <w:t>PICS</w:t>
      </w:r>
      <w:r>
        <w:rPr>
          <w:rtl w:val="true"/>
        </w:rPr>
        <w:t xml:space="preserve"> — </w:t>
      </w:r>
      <w:r>
        <w:rPr>
          <w:rtl w:val="true"/>
        </w:rPr>
        <w:t>תסמונת דלקת מתמשכת</w:t>
      </w:r>
      <w:r>
        <w:rPr>
          <w:rtl w:val="true"/>
        </w:rPr>
        <w:t xml:space="preserve">, </w:t>
      </w:r>
      <w:r>
        <w:rPr>
          <w:rtl w:val="true"/>
        </w:rPr>
        <w:t>דיכוי חיסוני וקטבוליזם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ניצולים מ</w:t>
      </w:r>
      <w:r>
        <w:rPr/>
        <w:t xml:space="preserve">-MOF </w:t>
      </w:r>
      <w:r>
        <w:rPr>
          <w:rtl w:val="true"/>
        </w:rPr>
        <w:t xml:space="preserve">שאינם משיבים הומאוסטזיס חיסוני תוך </w:t>
      </w:r>
      <w:r>
        <w:rPr/>
        <w:t>14</w:t>
      </w:r>
      <w:r>
        <w:rPr>
          <w:rtl w:val="true"/>
        </w:rPr>
        <w:t xml:space="preserve"> </w:t>
      </w:r>
      <w:r>
        <w:rPr>
          <w:rtl w:val="true"/>
        </w:rPr>
        <w:t>יום נכנסים למחלה קריטית כרונית המונעת ע</w:t>
      </w:r>
      <w:r>
        <w:rPr>
          <w:rtl w:val="true"/>
        </w:rPr>
        <w:t>"</w:t>
      </w:r>
      <w:r>
        <w:rPr>
          <w:rtl w:val="true"/>
        </w:rPr>
        <w:t>י</w:t>
      </w:r>
      <w:r>
        <w:rPr/>
        <w:t xml:space="preserve"> </w:t>
      </w:r>
      <w:r>
        <w:rPr>
          <w:b/>
        </w:rPr>
        <w:t>PICS (Persistent Inflammation, Immunosuppression, and Catabolism Syndrome)</w:t>
      </w:r>
      <w:r>
        <w:rPr/>
        <w:t xml:space="preserve">: </w:t>
      </w:r>
      <w:r>
        <w:rPr>
          <w:rtl w:val="true"/>
        </w:rPr>
        <w:t>דלקת נמוכת</w:t>
      </w:r>
      <w:r>
        <w:rPr>
          <w:rtl w:val="true"/>
        </w:rPr>
        <w:t>-</w:t>
      </w:r>
      <w:r>
        <w:rPr>
          <w:rtl w:val="true"/>
        </w:rPr>
        <w:t>דרגה מתמשכת</w:t>
      </w:r>
      <w:r>
        <w:rPr/>
        <w:t xml:space="preserve"> </w:t>
      </w:r>
      <w:r>
        <w:rPr/>
        <w:t xml:space="preserve">(IL-6, </w:t>
      </w:r>
      <w:r>
        <w:rPr>
          <w:rtl w:val="true"/>
        </w:rPr>
        <w:t>נויטרופיליה של תאים לא</w:t>
      </w:r>
      <w:r>
        <w:rPr>
          <w:rtl w:val="true"/>
        </w:rPr>
        <w:t>-</w:t>
      </w:r>
      <w:r>
        <w:rPr>
          <w:rtl w:val="true"/>
        </w:rPr>
        <w:t>בשלים חסרי</w:t>
      </w:r>
      <w:r>
        <w:rPr>
          <w:rtl w:val="true"/>
        </w:rPr>
        <w:t>-</w:t>
      </w:r>
      <w:r>
        <w:rPr>
          <w:rtl w:val="true"/>
        </w:rPr>
        <w:t>תפקוד מלא</w:t>
      </w:r>
      <w:r>
        <w:rPr/>
        <w:t xml:space="preserve">), </w:t>
      </w:r>
      <w:r>
        <w:rPr>
          <w:rtl w:val="true"/>
        </w:rPr>
        <w:t>דיכוי חיסוני</w:t>
      </w:r>
      <w:r>
        <w:rPr/>
        <w:t xml:space="preserve"> </w:t>
      </w:r>
      <w:r>
        <w:rPr/>
        <w:t>(</w:t>
      </w:r>
      <w:r>
        <w:rPr>
          <w:rtl w:val="true"/>
        </w:rPr>
        <w:t>לימפופניה</w:t>
      </w:r>
      <w:r>
        <w:rPr>
          <w:rtl w:val="true"/>
        </w:rPr>
        <w:t xml:space="preserve">, </w:t>
      </w:r>
      <w:r>
        <w:rPr>
          <w:rtl w:val="true"/>
        </w:rPr>
        <w:t>תאי</w:t>
      </w:r>
      <w:r>
        <w:rPr/>
        <w:t xml:space="preserve"> </w:t>
      </w:r>
      <w:r>
        <w:rPr/>
        <w:t xml:space="preserve">Treg, </w:t>
      </w:r>
      <w:r>
        <w:rPr>
          <w:rtl w:val="true"/>
        </w:rPr>
        <w:t>קיטוב</w:t>
      </w:r>
      <w:r>
        <w:rPr/>
        <w:t xml:space="preserve"> </w:t>
      </w:r>
      <w:r>
        <w:rPr/>
        <w:t xml:space="preserve">Th2, </w:t>
      </w:r>
      <w:r>
        <w:rPr>
          <w:rtl w:val="true"/>
        </w:rPr>
        <w:t>תאי</w:t>
      </w:r>
      <w:r>
        <w:rPr/>
        <w:t xml:space="preserve"> </w:t>
      </w:r>
      <w:r>
        <w:rPr>
          <w:b/>
        </w:rPr>
        <w:t>MDSC — myeloid-derived suppressor cells</w:t>
      </w:r>
      <w:r>
        <w:rPr/>
        <w:t xml:space="preserve"> </w:t>
      </w:r>
      <w:r>
        <w:rPr>
          <w:rtl w:val="true"/>
        </w:rPr>
        <w:t>שמונעים התפתחות תאי חיסון אפקטוריים</w:t>
      </w:r>
      <w:r>
        <w:rPr/>
        <w:t xml:space="preserve">), </w:t>
      </w:r>
      <w:r>
        <w:rPr>
          <w:rtl w:val="true"/>
        </w:rPr>
        <w:t xml:space="preserve">וקטבוליזם שרירי חמור — פירוק מיטוכונדריאלי ופרוטאוליזה בשריר השלד עלולים לגרום לאובדן של עד </w:t>
      </w:r>
      <w:r>
        <w:rPr>
          <w:b/>
        </w:rPr>
        <w:t>30%</w:t>
      </w:r>
      <w:r>
        <w:rPr>
          <w:b/>
          <w:rtl w:val="true"/>
        </w:rPr>
        <w:t xml:space="preserve"> </w:t>
      </w:r>
      <w:r>
        <w:rPr>
          <w:bCs/>
          <w:rtl w:val="true"/>
        </w:rPr>
        <w:t>ממסת השריר הרזה תוך שבועות בודדים</w:t>
      </w:r>
      <w:r>
        <w:rPr>
          <w:rtl w:val="true"/>
        </w:rPr>
        <w:t xml:space="preserve">. </w:t>
      </w:r>
      <w:r>
        <w:rPr>
          <w:rtl w:val="true"/>
        </w:rPr>
        <w:t>פגיעה כלייתית חריפה שכיחה ומעצימה את המעגל</w:t>
      </w:r>
      <w:r>
        <w:rPr/>
        <w:t xml:space="preserve"> </w:t>
      </w:r>
      <w:r>
        <w:rPr/>
        <w:t>(</w:t>
      </w:r>
      <w:r>
        <w:rPr>
          <w:rtl w:val="true"/>
        </w:rPr>
        <w:t>תאי הצינורית הכלייתית רגישים במיוחד ללחץ חמצוני ומשחררים</w:t>
      </w:r>
      <w:r>
        <w:rPr/>
        <w:t xml:space="preserve"> </w:t>
      </w:r>
      <w:r>
        <w:rPr/>
        <w:t xml:space="preserve">DAMPs </w:t>
      </w:r>
      <w:r>
        <w:rPr>
          <w:rtl w:val="true"/>
        </w:rPr>
        <w:t>נוספים</w:t>
      </w:r>
      <w:r>
        <w:rPr/>
        <w:t xml:space="preserve">). </w:t>
      </w:r>
      <w:r>
        <w:rPr>
          <w:rtl w:val="true"/>
        </w:rPr>
        <w:t>שחרור לבית אבות</w:t>
      </w:r>
      <w:r>
        <w:rPr>
          <w:rtl w:val="true"/>
        </w:rPr>
        <w:t>/</w:t>
      </w:r>
      <w:r>
        <w:rPr>
          <w:rtl w:val="true"/>
        </w:rPr>
        <w:t>מוסד סיעודי הוא אחד המנבאים החזקים ביותר לתמותה בקבוצה זו</w:t>
      </w:r>
      <w:r>
        <w:rPr/>
        <w:t>.</w:t>
      </w:r>
    </w:p>
    <w:p>
      <w:pPr>
        <w:pStyle w:val="Heading2"/>
        <w:bidi w:val="1"/>
        <w:jc w:val="left"/>
        <w:rPr/>
      </w:pP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טיפול</w:t>
      </w:r>
    </w:p>
    <w:p>
      <w:pPr>
        <w:pStyle w:val="BodyText"/>
        <w:bidi w:val="1"/>
        <w:jc w:val="left"/>
        <w:rPr/>
      </w:pPr>
      <w:r>
        <w:rPr>
          <w:rtl w:val="true"/>
        </w:rPr>
        <w:t>עשרות שנות מחקר בטיפולים אימונומודולטוריים ממוקדים לספסיס — נוגדני אנטי</w:t>
      </w:r>
      <w:r>
        <w:rPr>
          <w:rtl w:val="true"/>
        </w:rPr>
        <w:t>-</w:t>
      </w:r>
      <w:r>
        <w:rPr/>
        <w:t>TNF, IL-1Ra</w:t>
      </w:r>
      <w:r>
        <w:rPr>
          <w:rtl w:val="true"/>
        </w:rPr>
        <w:t xml:space="preserve"> </w:t>
      </w:r>
      <w:r>
        <w:rPr>
          <w:rtl w:val="true"/>
        </w:rPr>
        <w:t>רקומביננטי</w:t>
      </w:r>
      <w:r>
        <w:rPr>
          <w:rtl w:val="true"/>
        </w:rPr>
        <w:t xml:space="preserve">, </w:t>
      </w:r>
      <w:r>
        <w:rPr>
          <w:rtl w:val="true"/>
        </w:rPr>
        <w:t xml:space="preserve">חלבון </w:t>
      </w:r>
      <w:r>
        <w:rPr/>
        <w:t>C</w:t>
      </w:r>
      <w:r>
        <w:rPr>
          <w:rtl w:val="true"/>
        </w:rPr>
        <w:t xml:space="preserve"> </w:t>
      </w:r>
      <w:r>
        <w:rPr>
          <w:rtl w:val="true"/>
        </w:rPr>
        <w:t>מופעל רקומביננטי</w:t>
      </w:r>
      <w:r>
        <w:rPr>
          <w:rtl w:val="true"/>
        </w:rPr>
        <w:t xml:space="preserve">, </w:t>
      </w:r>
      <w:r>
        <w:rPr>
          <w:rtl w:val="true"/>
        </w:rPr>
        <w:t>אנטי</w:t>
      </w:r>
      <w:r>
        <w:rPr>
          <w:rtl w:val="true"/>
        </w:rPr>
        <w:t>-</w:t>
      </w:r>
      <w:r>
        <w:rPr/>
        <w:t>IL-10</w:t>
      </w:r>
      <w:r>
        <w:rPr>
          <w:rtl w:val="true"/>
        </w:rPr>
        <w:t xml:space="preserve">, </w:t>
      </w:r>
      <w:r>
        <w:rPr>
          <w:rtl w:val="true"/>
        </w:rPr>
        <w:t>אנטי</w:t>
      </w:r>
      <w:r>
        <w:rPr>
          <w:rtl w:val="true"/>
        </w:rPr>
        <w:t>-</w:t>
      </w:r>
      <w:r>
        <w:rPr/>
        <w:t>TLR4</w:t>
      </w:r>
      <w:r>
        <w:rPr>
          <w:rtl w:val="true"/>
        </w:rPr>
        <w:t xml:space="preserve"> — </w:t>
      </w:r>
      <w:r>
        <w:rPr>
          <w:bCs/>
          <w:rtl w:val="true"/>
        </w:rPr>
        <w:t>לא הראו שיפור עקבי בתמותה</w:t>
      </w:r>
      <w:r>
        <w:rPr>
          <w:rtl w:val="true"/>
        </w:rPr>
        <w:t xml:space="preserve">, </w:t>
      </w:r>
      <w:r>
        <w:rPr>
          <w:rtl w:val="true"/>
        </w:rPr>
        <w:t xml:space="preserve">ולכן הטיפול המבוסס כיום הוא בעיקרו </w:t>
      </w:r>
      <w:r>
        <w:rPr>
          <w:bCs/>
          <w:rtl w:val="true"/>
        </w:rPr>
        <w:t>תומך ופרוטוקולרי</w:t>
      </w:r>
      <w:r>
        <w:rPr>
          <w:rtl w:val="true"/>
        </w:rPr>
        <w:t xml:space="preserve">, </w:t>
      </w:r>
      <w:r>
        <w:rPr>
          <w:rtl w:val="true"/>
        </w:rPr>
        <w:t>לא אימונולוגי ממוקד</w:t>
      </w:r>
      <w:r>
        <w:rPr>
          <w:rtl w:val="true"/>
        </w:rPr>
        <w:t>: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04"/>
        <w:gridCol w:w="3971"/>
        <w:gridCol w:w="3864"/>
      </w:tblGrid>
      <w:tr>
        <w:trPr>
          <w:tblHeader w:val="true"/>
        </w:trPr>
        <w:tc>
          <w:tcPr>
            <w:tcW w:w="350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התערבות</w:t>
            </w:r>
          </w:p>
        </w:tc>
        <w:tc>
          <w:tcPr>
            <w:tcW w:w="397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למה זה עוזר</w:t>
            </w:r>
          </w:p>
        </w:tc>
        <w:tc>
          <w:tcPr>
            <w:tcW w:w="386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הערה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זיהוי מוקדם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 xml:space="preserve">אנטיביוטיקה אמפירית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אם זיהום</w:t>
            </w:r>
            <w:r>
              <w:rPr>
                <w:rtl w:val="true"/>
              </w:rPr>
              <w:t>)</w:t>
            </w:r>
          </w:p>
        </w:tc>
        <w:tc>
          <w:tcPr>
            <w:tcW w:w="397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מקצר את משך החשיפה ל</w:t>
            </w:r>
            <w:r>
              <w:rPr>
                <w:rtl w:val="true"/>
              </w:rPr>
              <w:t>-</w:t>
            </w:r>
            <w:r>
              <w:rPr/>
              <w:t>PAMPs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ואת עוצמת ה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סערה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הציטוקינית</w:t>
            </w:r>
          </w:p>
        </w:tc>
        <w:tc>
          <w:tcPr>
            <w:tcW w:w="386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אבחנה שגויה של ספסיס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חסר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קשורה לעלייה בתמותה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bCs/>
                <w:rtl w:val="true"/>
              </w:rPr>
              <w:t>בקרת מקור כירורגית</w:t>
            </w:r>
            <w:r>
              <w:rPr/>
              <w:t xml:space="preserve"> </w:t>
            </w:r>
            <w:r>
              <w:rPr>
                <w:b/>
              </w:rPr>
              <w:t>(source control)</w:t>
            </w:r>
          </w:p>
        </w:tc>
        <w:tc>
          <w:tcPr>
            <w:tcW w:w="397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מסירה פיזית את מקור ה</w:t>
            </w:r>
            <w:r>
              <w:rPr>
                <w:rtl w:val="true"/>
              </w:rPr>
              <w:t>-</w:t>
            </w:r>
            <w:r>
              <w:rPr/>
              <w:t>PAMPs/DAMPs</w:t>
            </w:r>
            <w:r>
              <w:rPr>
                <w:rtl w:val="true"/>
              </w:rPr>
              <w:t xml:space="preserve"> — </w:t>
            </w:r>
            <w:r>
              <w:rPr>
                <w:rtl w:val="true"/>
              </w:rPr>
              <w:t>ניקוז אבצס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דברידמנט רקמה נמקית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הסרת קטטר נגוע</w:t>
            </w:r>
          </w:p>
        </w:tc>
        <w:tc>
          <w:tcPr>
            <w:tcW w:w="386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ראו תת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סעיף ייעודי למטה — זו הפעולה שבה למנתח יש ההשפעה הישירה הגדולה ביותר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נוזלים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>חומרי כלי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 xml:space="preserve">דם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בהלם ספטי</w:t>
            </w:r>
            <w:r>
              <w:rPr>
                <w:rtl w:val="true"/>
              </w:rPr>
              <w:t>)</w:t>
            </w:r>
          </w:p>
        </w:tc>
        <w:tc>
          <w:tcPr>
            <w:tcW w:w="397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שמירה על </w:t>
            </w:r>
            <w:r>
              <w:rPr/>
              <w:t>MAP≥65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ופרפוזיה של איברים</w:t>
            </w:r>
          </w:p>
        </w:tc>
        <w:tc>
          <w:tcPr>
            <w:tcW w:w="386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עודף נוזלים קריסטלואידים דווקא קשור לעלייה בשכיחות </w:t>
            </w:r>
            <w:r>
              <w:rPr/>
              <w:t>MOF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חבילות טיפול פרוטוקולריות </w:t>
            </w:r>
            <w:r>
              <w:rPr>
                <w:rtl w:val="true"/>
              </w:rPr>
              <w:t>(</w:t>
            </w:r>
            <w:r>
              <w:rPr/>
              <w:t>Surviving Sepsis Campaign, ABCDEF</w:t>
            </w:r>
            <w:r>
              <w:rPr>
                <w:rtl w:val="true"/>
              </w:rPr>
              <w:t>)</w:t>
            </w:r>
          </w:p>
        </w:tc>
        <w:tc>
          <w:tcPr>
            <w:tcW w:w="397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מקטינות שונות בין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מטפלים ומזרזות זיהוי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טיפול</w:t>
            </w:r>
          </w:p>
        </w:tc>
        <w:tc>
          <w:tcPr>
            <w:tcW w:w="386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עלייה בהיענות לפרוטוקול מתואמת עם ירידה בתמותה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תזונה — חלבון ≥</w:t>
            </w:r>
            <w:r>
              <w:rPr/>
              <w:t>1.5</w:t>
            </w:r>
            <w:r>
              <w:rPr>
                <w:rtl w:val="true"/>
              </w:rPr>
              <w:t>–</w:t>
            </w:r>
            <w:r>
              <w:rPr/>
              <w:t>2.0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גר</w:t>
            </w:r>
            <w:r>
              <w:rPr>
                <w:rtl w:val="true"/>
              </w:rPr>
              <w:t>'/</w:t>
            </w:r>
            <w:r>
              <w:rPr>
                <w:rtl w:val="true"/>
              </w:rPr>
              <w:t>ק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יום</w:t>
            </w:r>
          </w:p>
        </w:tc>
        <w:tc>
          <w:tcPr>
            <w:tcW w:w="397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מנסה לאזן את הקטבוליזם המתמשך המאפיין </w:t>
            </w:r>
            <w:r>
              <w:rPr/>
              <w:t>SIRS/PICS</w:t>
            </w:r>
          </w:p>
        </w:tc>
        <w:tc>
          <w:tcPr>
            <w:tcW w:w="386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מטופלים ספטיים מנצלים חומרים מזינים בצורה לקויה גם עם רמות תקינות בדם</w:t>
            </w:r>
          </w:p>
        </w:tc>
      </w:tr>
    </w:tbl>
    <w:p>
      <w:pPr>
        <w:pStyle w:val="BodyText"/>
        <w:bidi w:val="0"/>
        <w:ind w:hanging="0" w:left="0" w:right="0"/>
        <w:rPr/>
      </w:pPr>
      <w:r>
        <w:rPr>
          <w:rtl w:val="true"/>
        </w:rPr>
        <w:t>טיפולים ניסיוניים מכוונים לתקן את הדיכוי החיסוני של</w:t>
      </w:r>
      <w:r>
        <w:rPr/>
        <w:t xml:space="preserve"> </w:t>
      </w:r>
      <w:r>
        <w:rPr/>
        <w:t xml:space="preserve">CARS/PICS: </w:t>
      </w:r>
      <w:r>
        <w:rPr>
          <w:b/>
        </w:rPr>
        <w:t>IFN-γ</w:t>
      </w:r>
      <w:r>
        <w:rPr/>
        <w:t xml:space="preserve"> </w:t>
      </w:r>
      <w:r>
        <w:rPr>
          <w:rtl w:val="true"/>
        </w:rPr>
        <w:t>משפר במבחנה הצגת אנטיגן ע</w:t>
      </w:r>
      <w:r>
        <w:rPr>
          <w:rtl w:val="true"/>
        </w:rPr>
        <w:t>"</w:t>
      </w:r>
      <w:r>
        <w:rPr>
          <w:rtl w:val="true"/>
        </w:rPr>
        <w:t>י מונוציטים</w:t>
      </w:r>
      <w:r>
        <w:rPr/>
        <w:t xml:space="preserve"> </w:t>
      </w:r>
      <w:r>
        <w:rPr/>
        <w:t>(</w:t>
      </w:r>
      <w:r>
        <w:rPr>
          <w:rtl w:val="true"/>
        </w:rPr>
        <w:t>הופך את ירידת</w:t>
      </w:r>
      <w:r>
        <w:rPr/>
        <w:t xml:space="preserve"> </w:t>
      </w:r>
      <w:r>
        <w:rPr/>
        <w:t xml:space="preserve">HLA-DR), </w:t>
      </w:r>
      <w:r>
        <w:rPr>
          <w:rtl w:val="true"/>
        </w:rPr>
        <w:t>ו</w:t>
      </w:r>
      <w:r>
        <w:rPr/>
        <w:t>-</w:t>
      </w:r>
      <w:r>
        <w:rPr>
          <w:b/>
        </w:rPr>
        <w:t>GM-CSF</w:t>
      </w:r>
      <w:r>
        <w:rPr/>
        <w:t xml:space="preserve"> </w:t>
      </w:r>
      <w:r>
        <w:rPr>
          <w:rtl w:val="true"/>
        </w:rPr>
        <w:t>נחקר לאותה מטרה — אך אלה עדיין לא סטנדרט טיפולי מבוסס</w:t>
      </w:r>
      <w:r>
        <w:rPr/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הרלוונטיות הכירורגית — בקרת מקור הזיהום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בניגוד לרוב תחומי הטיפול בספסיס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שבהם ההתערבות היא תרופתית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תומכת</w:t>
      </w:r>
      <w:r>
        <w:rPr>
          <w:bdr w:val="single" w:sz="2" w:space="12" w:color="000000"/>
          <w:shd w:fill="F8FAFC" w:val="clear"/>
          <w:rtl w:val="true"/>
        </w:rPr>
        <w:t xml:space="preserve">), </w:t>
      </w:r>
      <w:r>
        <w:rPr>
          <w:bCs/>
          <w:bdr w:val="single" w:sz="2" w:space="12" w:color="000000"/>
          <w:shd w:fill="F8FAFC" w:val="clear"/>
          <w:rtl w:val="true"/>
        </w:rPr>
        <w:t>בקרת מקור</w:t>
      </w:r>
      <w:r>
        <w:rPr>
          <w:bdr w:val="single" w:sz="2" w:space="12" w:color="000000"/>
          <w:shd w:fill="F8FAFC" w:val="clear"/>
          <w:rtl w:val="true"/>
        </w:rPr>
        <w:t xml:space="preserve"> היא הפעולה הכירורגית הישירה שמשנה את מהלך המחלה — ניקוז אבצס תוך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בטני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דברידמנט של רקמה נמקית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פאשיטיס נקרוטית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הסרת קטטר וסקולרי נגוע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או כריתת איבר חלול מנוקב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נקודת הזהירות הקריטית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עיכוב בבקרת מקור הוא אחד מגורמי הסיכון החזקים והניתנים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לשינוי ביותר לתמותה — כל שעה של דחייה מרגע האבחנה מגדילה את הסיכון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מכיוון שהמקור ממשיך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להזין</w:t>
      </w:r>
      <w:r>
        <w:rPr>
          <w:bdr w:val="single" w:sz="2" w:space="12" w:color="000000"/>
          <w:shd w:fill="F8FAFC" w:val="clear"/>
          <w:rtl w:val="true"/>
        </w:rPr>
        <w:t xml:space="preserve">" </w:t>
      </w:r>
      <w:r>
        <w:rPr>
          <w:bdr w:val="single" w:sz="2" w:space="12" w:color="000000"/>
          <w:shd w:fill="F8FAFC" w:val="clear"/>
        </w:rPr>
        <w:t>DAMPs/PAMPs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לזרם הדם ומחזק את הסערה הציטוקינית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עם זאת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יש לאזן בין מהירות ליציבות המודינמית של המטופל — לעיתים נדרשת ייצוב ראשוני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נוזלים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חומרי כלי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דם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לפני שהמטופל בטוח מספיק להרדמה וניתוח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החלמה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גם לאחר בקרת מקור מוצלחת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יש לצפות שהתגובה הדלקתית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חום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לויקוציטוזיס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 xml:space="preserve">תימשך ימים ספורים בזמן שהגוף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מפנה</w:t>
      </w:r>
      <w:r>
        <w:rPr>
          <w:bdr w:val="single" w:sz="2" w:space="12" w:color="000000"/>
          <w:shd w:fill="F8FAFC" w:val="clear"/>
          <w:rtl w:val="true"/>
        </w:rPr>
        <w:t xml:space="preserve">" </w:t>
      </w:r>
      <w:r>
        <w:rPr>
          <w:bdr w:val="single" w:sz="2" w:space="12" w:color="000000"/>
          <w:shd w:fill="F8FAFC" w:val="clear"/>
          <w:rtl w:val="true"/>
        </w:rPr>
        <w:t xml:space="preserve">את עומס הציטוקינים — לכן שיפור קליני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ירידת לקטט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יציבות המודינמית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ירידה בצורך בכלי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דם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 xml:space="preserve">חשוב יותר מנרמול מיידי של קריטריוני </w:t>
      </w:r>
      <w:r>
        <w:rPr>
          <w:bdr w:val="single" w:sz="2" w:space="12" w:color="000000"/>
          <w:shd w:fill="F8FAFC" w:val="clear"/>
        </w:rPr>
        <w:t>SIRS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 xml:space="preserve">חוסר שיפור תוך </w:t>
      </w:r>
      <w:r>
        <w:rPr>
          <w:bdr w:val="single" w:sz="2" w:space="12" w:color="000000"/>
          <w:shd w:fill="F8FAFC" w:val="clear"/>
        </w:rPr>
        <w:t>48</w:t>
      </w:r>
      <w:r>
        <w:rPr>
          <w:bdr w:val="single" w:sz="2" w:space="12" w:color="000000"/>
          <w:shd w:fill="F8FAFC" w:val="clear"/>
          <w:rtl w:val="true"/>
        </w:rPr>
        <w:t>–</w:t>
      </w:r>
      <w:r>
        <w:rPr>
          <w:bdr w:val="single" w:sz="2" w:space="12" w:color="000000"/>
          <w:shd w:fill="F8FAFC" w:val="clear"/>
        </w:rPr>
        <w:t>72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שעות מחשיד למקור זיהומי נוסף שלא טופל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2"/>
        <w:bidi w:val="1"/>
        <w:ind w:hanging="0"/>
        <w:jc w:val="left"/>
        <w:rPr/>
      </w:pP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טכניקות זכירה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ראשי תיבות — קריטריוני </w:t>
      </w:r>
      <w:r>
        <w:rPr/>
        <w:t>SIRS</w:t>
      </w:r>
      <w:r>
        <w:rPr>
          <w:rtl w:val="true"/>
        </w:rPr>
        <w:t xml:space="preserve"> (</w:t>
      </w:r>
      <w:r>
        <w:rPr>
          <w:rtl w:val="true"/>
        </w:rPr>
        <w:t>מקורי</w:t>
      </w:r>
      <w:r>
        <w:rPr>
          <w:rtl w:val="true"/>
        </w:rPr>
        <w:t xml:space="preserve">, </w:t>
      </w:r>
      <w:r>
        <w:rPr>
          <w:rtl w:val="true"/>
        </w:rPr>
        <w:t>בעברית</w:t>
      </w:r>
      <w:r>
        <w:rPr>
          <w:rtl w:val="true"/>
        </w:rPr>
        <w:t>)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לזכירת ארבעת קריטריוני </w:t>
      </w:r>
      <w:r>
        <w:rPr/>
        <w:t>Bone</w:t>
      </w:r>
      <w:r>
        <w:rPr>
          <w:rtl w:val="true"/>
        </w:rPr>
        <w:t xml:space="preserve">: </w:t>
      </w:r>
      <w:r>
        <w:rPr>
          <w:bCs/>
          <w:rtl w:val="true"/>
        </w:rPr>
        <w:t>ח</w:t>
      </w:r>
      <w:r>
        <w:rPr>
          <w:b/>
          <w:rtl w:val="true"/>
        </w:rPr>
        <w:t>.</w:t>
      </w:r>
      <w:r>
        <w:rPr>
          <w:bCs/>
          <w:rtl w:val="true"/>
        </w:rPr>
        <w:t>ד</w:t>
      </w:r>
      <w:r>
        <w:rPr>
          <w:b/>
          <w:rtl w:val="true"/>
        </w:rPr>
        <w:t>.</w:t>
      </w:r>
      <w:r>
        <w:rPr>
          <w:bCs/>
          <w:rtl w:val="true"/>
        </w:rPr>
        <w:t>נ</w:t>
      </w:r>
      <w:r>
        <w:rPr>
          <w:b/>
          <w:rtl w:val="true"/>
        </w:rPr>
        <w:t>.</w:t>
      </w:r>
      <w:r>
        <w:rPr>
          <w:bCs/>
          <w:rtl w:val="true"/>
        </w:rPr>
        <w:t>ל</w:t>
      </w:r>
      <w:r>
        <w:rPr>
          <w:rtl w:val="true"/>
        </w:rPr>
        <w:t xml:space="preserve"> — </w:t>
      </w:r>
      <w:r>
        <w:rPr>
          <w:bCs/>
          <w:rtl w:val="true"/>
        </w:rPr>
        <w:t>ח</w:t>
      </w:r>
      <w:r>
        <w:rPr>
          <w:rtl w:val="true"/>
        </w:rPr>
        <w:t xml:space="preserve">ום חורג </w:t>
      </w:r>
      <w:r>
        <w:rPr>
          <w:rtl w:val="true"/>
        </w:rPr>
        <w:t>(</w:t>
      </w:r>
      <w:r>
        <w:rPr>
          <w:rtl w:val="true"/>
        </w:rPr>
        <w:t xml:space="preserve">מעל </w:t>
      </w:r>
      <w:r>
        <w:rPr/>
        <w:t>38</w:t>
      </w:r>
      <w:r>
        <w:rPr>
          <w:rtl w:val="true"/>
        </w:rPr>
        <w:t xml:space="preserve"> </w:t>
      </w:r>
      <w:r>
        <w:rPr>
          <w:rtl w:val="true"/>
        </w:rPr>
        <w:t>או מתחת ל</w:t>
      </w:r>
      <w:r>
        <w:rPr>
          <w:rtl w:val="true"/>
        </w:rPr>
        <w:t>-</w:t>
      </w:r>
      <w:r>
        <w:rPr/>
        <w:t>36</w:t>
      </w:r>
      <w:r>
        <w:rPr>
          <w:rtl w:val="true"/>
        </w:rPr>
        <w:t xml:space="preserve">), </w:t>
      </w:r>
      <w:r>
        <w:rPr>
          <w:bCs/>
          <w:rtl w:val="true"/>
        </w:rPr>
        <w:t>ד</w:t>
      </w:r>
      <w:r>
        <w:rPr>
          <w:rtl w:val="true"/>
        </w:rPr>
        <w:t xml:space="preserve">ופק דוהר </w:t>
      </w:r>
      <w:r>
        <w:rPr>
          <w:rtl w:val="true"/>
        </w:rPr>
        <w:t>(</w:t>
      </w:r>
      <w:r>
        <w:rPr>
          <w:rtl w:val="true"/>
        </w:rPr>
        <w:t xml:space="preserve">מעל </w:t>
      </w:r>
      <w:r>
        <w:rPr/>
        <w:t>90</w:t>
      </w:r>
      <w:r>
        <w:rPr>
          <w:rtl w:val="true"/>
        </w:rPr>
        <w:t xml:space="preserve">), </w:t>
      </w:r>
      <w:r>
        <w:rPr>
          <w:bCs/>
          <w:rtl w:val="true"/>
        </w:rPr>
        <w:t>נ</w:t>
      </w:r>
      <w:r>
        <w:rPr>
          <w:rtl w:val="true"/>
        </w:rPr>
        <w:t xml:space="preserve">שימה נחפזת </w:t>
      </w:r>
      <w:r>
        <w:rPr>
          <w:rtl w:val="true"/>
        </w:rPr>
        <w:t>(</w:t>
      </w:r>
      <w:r>
        <w:rPr>
          <w:rtl w:val="true"/>
        </w:rPr>
        <w:t xml:space="preserve">מעל </w:t>
      </w:r>
      <w:r>
        <w:rPr/>
        <w:t>20</w:t>
      </w:r>
      <w:r>
        <w:rPr>
          <w:rtl w:val="true"/>
        </w:rPr>
        <w:t xml:space="preserve">), </w:t>
      </w:r>
      <w:r>
        <w:rPr>
          <w:bCs/>
          <w:rtl w:val="true"/>
        </w:rPr>
        <w:t>ל</w:t>
      </w:r>
      <w:r>
        <w:rPr>
          <w:rtl w:val="true"/>
        </w:rPr>
        <w:t>ויקוציטים לא</w:t>
      </w:r>
      <w:r>
        <w:rPr>
          <w:rtl w:val="true"/>
        </w:rPr>
        <w:t>-</w:t>
      </w:r>
      <w:r>
        <w:rPr>
          <w:rtl w:val="true"/>
        </w:rPr>
        <w:t xml:space="preserve">הגיוניים </w:t>
      </w:r>
      <w:r>
        <w:rPr>
          <w:rtl w:val="true"/>
        </w:rPr>
        <w:t>(</w:t>
      </w:r>
      <w:r>
        <w:rPr>
          <w:rtl w:val="true"/>
        </w:rPr>
        <w:t xml:space="preserve">מעל </w:t>
      </w:r>
      <w:r>
        <w:rPr/>
        <w:t>12,000</w:t>
      </w:r>
      <w:r>
        <w:rPr>
          <w:rtl w:val="true"/>
        </w:rPr>
        <w:t xml:space="preserve">, </w:t>
      </w:r>
      <w:r>
        <w:rPr>
          <w:rtl w:val="true"/>
        </w:rPr>
        <w:t>מתחת ל</w:t>
      </w:r>
      <w:r>
        <w:rPr>
          <w:rtl w:val="true"/>
        </w:rPr>
        <w:t>-</w:t>
      </w:r>
      <w:r>
        <w:rPr/>
        <w:t>4,000</w:t>
      </w:r>
      <w:r>
        <w:rPr>
          <w:rtl w:val="true"/>
        </w:rPr>
        <w:t xml:space="preserve">, </w:t>
      </w:r>
      <w:r>
        <w:rPr>
          <w:rtl w:val="true"/>
        </w:rPr>
        <w:t xml:space="preserve">או מעל </w:t>
      </w:r>
      <w:r>
        <w:rPr/>
        <w:t>10%</w:t>
      </w:r>
      <w:r>
        <w:rPr>
          <w:rtl w:val="true"/>
        </w:rPr>
        <w:t xml:space="preserve"> </w:t>
      </w:r>
      <w:r>
        <w:rPr>
          <w:rtl w:val="true"/>
        </w:rPr>
        <w:t>תאים לא</w:t>
      </w:r>
      <w:r>
        <w:rPr>
          <w:rtl w:val="true"/>
        </w:rPr>
        <w:t>-</w:t>
      </w:r>
      <w:r>
        <w:rPr>
          <w:rtl w:val="true"/>
        </w:rPr>
        <w:t>בשלים</w:t>
      </w:r>
      <w:r>
        <w:rPr>
          <w:rtl w:val="true"/>
        </w:rPr>
        <w:t xml:space="preserve">). </w:t>
      </w:r>
      <w:r>
        <w:rPr>
          <w:rtl w:val="true"/>
        </w:rPr>
        <w:t xml:space="preserve">צריך </w:t>
      </w:r>
      <w:r>
        <w:rPr>
          <w:bCs/>
          <w:rtl w:val="true"/>
        </w:rPr>
        <w:t>שניים מארבעה</w:t>
      </w:r>
      <w:r>
        <w:rPr>
          <w:rtl w:val="true"/>
        </w:rPr>
        <w:t xml:space="preserve"> כדי לעמוד בהגדרה</w:t>
      </w:r>
      <w:r>
        <w:rPr>
          <w:rtl w:val="true"/>
        </w:rPr>
        <w:t>.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סיפור דמיוני — </w:t>
      </w:r>
      <w:r>
        <w:rPr>
          <w:rtl w:val="true"/>
        </w:rPr>
        <w:t>"</w:t>
      </w:r>
      <w:r>
        <w:rPr>
          <w:rtl w:val="true"/>
        </w:rPr>
        <w:t>מערכת אזעקת האש של הבניין</w:t>
      </w:r>
      <w:r>
        <w:rPr>
          <w:rtl w:val="true"/>
        </w:rPr>
        <w:t>"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>דמיינו את הגוף כבניין עם מערכת אזעקת אש</w:t>
      </w:r>
      <w:r>
        <w:rPr>
          <w:rtl w:val="true"/>
        </w:rPr>
        <w:t xml:space="preserve">. </w:t>
      </w:r>
      <w:r>
        <w:rPr>
          <w:bCs/>
          <w:rtl w:val="true"/>
        </w:rPr>
        <w:t>גלאי עשן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 xml:space="preserve">קולטני </w:t>
      </w:r>
      <w:r>
        <w:rPr/>
        <w:t>PRR — TLR/NLR</w:t>
      </w:r>
      <w:r>
        <w:rPr>
          <w:rtl w:val="true"/>
        </w:rPr>
        <w:t xml:space="preserve">) </w:t>
      </w:r>
      <w:r>
        <w:rPr>
          <w:rtl w:val="true"/>
        </w:rPr>
        <w:t xml:space="preserve">מזהים אש אמיתית </w:t>
      </w:r>
      <w:r>
        <w:rPr>
          <w:rtl w:val="true"/>
        </w:rPr>
        <w:t>(</w:t>
      </w:r>
      <w:r>
        <w:rPr/>
        <w:t>PAMP</w:t>
      </w:r>
      <w:r>
        <w:rPr>
          <w:rtl w:val="true"/>
        </w:rPr>
        <w:t xml:space="preserve"> — </w:t>
      </w:r>
      <w:r>
        <w:rPr>
          <w:rtl w:val="true"/>
        </w:rPr>
        <w:t>חיידק פולש</w:t>
      </w:r>
      <w:r>
        <w:rPr>
          <w:rtl w:val="true"/>
        </w:rPr>
        <w:t xml:space="preserve">) </w:t>
      </w:r>
      <w:r>
        <w:rPr>
          <w:bCs/>
          <w:rtl w:val="true"/>
        </w:rPr>
        <w:t>או</w:t>
      </w:r>
      <w:r>
        <w:rPr>
          <w:rtl w:val="true"/>
        </w:rPr>
        <w:t xml:space="preserve"> קצר חשמלי בלי אש בפועל </w:t>
      </w:r>
      <w:r>
        <w:rPr>
          <w:rtl w:val="true"/>
        </w:rPr>
        <w:t>(</w:t>
      </w:r>
      <w:r>
        <w:rPr/>
        <w:t>DAMP</w:t>
      </w:r>
      <w:r>
        <w:rPr>
          <w:rtl w:val="true"/>
        </w:rPr>
        <w:t xml:space="preserve"> — </w:t>
      </w:r>
      <w:r>
        <w:rPr>
          <w:rtl w:val="true"/>
        </w:rPr>
        <w:t>רקמה פגועה מטראומה</w:t>
      </w:r>
      <w:r>
        <w:rPr>
          <w:rtl w:val="true"/>
        </w:rPr>
        <w:t xml:space="preserve">). </w:t>
      </w:r>
      <w:r>
        <w:rPr>
          <w:rtl w:val="true"/>
        </w:rPr>
        <w:t>ברגע שהגלאי מופעל</w:t>
      </w:r>
      <w:r>
        <w:rPr>
          <w:rtl w:val="true"/>
        </w:rPr>
        <w:t xml:space="preserve">, </w:t>
      </w:r>
      <w:r>
        <w:rPr>
          <w:bCs/>
          <w:rtl w:val="true"/>
        </w:rPr>
        <w:t>פעמון האזעקה מצלצל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 xml:space="preserve">ציטוקינים — </w:t>
      </w:r>
      <w:r>
        <w:rPr/>
        <w:t>TNF/IL-1</w:t>
      </w:r>
      <w:r>
        <w:rPr>
          <w:rtl w:val="true"/>
        </w:rPr>
        <w:t xml:space="preserve"> </w:t>
      </w:r>
      <w:r>
        <w:rPr>
          <w:rtl w:val="true"/>
        </w:rPr>
        <w:t>מצלצלים ראשונים ומהר</w:t>
      </w:r>
      <w:r>
        <w:rPr>
          <w:rtl w:val="true"/>
        </w:rPr>
        <w:t xml:space="preserve">, </w:t>
      </w:r>
      <w:r>
        <w:rPr/>
        <w:t>IL-6/IL-8</w:t>
      </w:r>
      <w:r>
        <w:rPr>
          <w:rtl w:val="true"/>
        </w:rPr>
        <w:t xml:space="preserve"> </w:t>
      </w:r>
      <w:r>
        <w:rPr>
          <w:rtl w:val="true"/>
        </w:rPr>
        <w:t>ממשיכים לצלצל זמן רב יותר</w:t>
      </w:r>
      <w:r>
        <w:rPr>
          <w:rtl w:val="true"/>
        </w:rPr>
        <w:t xml:space="preserve">) </w:t>
      </w:r>
      <w:r>
        <w:rPr>
          <w:rtl w:val="true"/>
        </w:rPr>
        <w:t>ו</w:t>
      </w:r>
      <w:r>
        <w:rPr>
          <w:bCs/>
          <w:rtl w:val="true"/>
        </w:rPr>
        <w:t>כבאים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נויטרופילים</w:t>
      </w:r>
      <w:r>
        <w:rPr>
          <w:rtl w:val="true"/>
        </w:rPr>
        <w:t xml:space="preserve">, </w:t>
      </w:r>
      <w:r>
        <w:rPr>
          <w:rtl w:val="true"/>
        </w:rPr>
        <w:t>מקרופאגים</w:t>
      </w:r>
      <w:r>
        <w:rPr>
          <w:rtl w:val="true"/>
        </w:rPr>
        <w:t xml:space="preserve">) </w:t>
      </w:r>
      <w:r>
        <w:rPr>
          <w:rtl w:val="true"/>
        </w:rPr>
        <w:t>ממהרים לזירה</w:t>
      </w:r>
      <w:r>
        <w:rPr>
          <w:rtl w:val="true"/>
        </w:rPr>
        <w:t xml:space="preserve">. </w:t>
      </w:r>
      <w:r>
        <w:rPr>
          <w:rtl w:val="true"/>
        </w:rPr>
        <w:t>כשהאש קטנה ומקומית — הכבאים מכבים אותה ומסתלקים</w:t>
      </w:r>
      <w:r>
        <w:rPr>
          <w:rtl w:val="true"/>
        </w:rPr>
        <w:t xml:space="preserve">, </w:t>
      </w:r>
      <w:r>
        <w:rPr>
          <w:rtl w:val="true"/>
        </w:rPr>
        <w:t>הכל בסדר</w:t>
      </w:r>
      <w:r>
        <w:rPr>
          <w:rtl w:val="true"/>
        </w:rPr>
        <w:t xml:space="preserve">. </w:t>
      </w:r>
      <w:r>
        <w:rPr>
          <w:rtl w:val="true"/>
        </w:rPr>
        <w:t xml:space="preserve">אבל אם האזעקה </w:t>
      </w:r>
      <w:r>
        <w:rPr>
          <w:bCs/>
          <w:rtl w:val="true"/>
        </w:rPr>
        <w:t>מצלצלת בכל הבניין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/>
        <w:t>SIRS</w:t>
      </w:r>
      <w:r>
        <w:rPr>
          <w:rtl w:val="true"/>
        </w:rPr>
        <w:t xml:space="preserve">) </w:t>
      </w:r>
      <w:r>
        <w:rPr>
          <w:rtl w:val="true"/>
        </w:rPr>
        <w:t xml:space="preserve">והכבאים מתפזרים בכל הקומות בלי מיקוד — הם עלולים להציף במים </w:t>
      </w:r>
      <w:r>
        <w:rPr>
          <w:rtl w:val="true"/>
        </w:rPr>
        <w:t>(</w:t>
      </w:r>
      <w:r>
        <w:rPr>
          <w:rtl w:val="true"/>
        </w:rPr>
        <w:t>בצקת</w:t>
      </w:r>
      <w:r>
        <w:rPr>
          <w:rtl w:val="true"/>
        </w:rPr>
        <w:t xml:space="preserve">) </w:t>
      </w:r>
      <w:r>
        <w:rPr>
          <w:rtl w:val="true"/>
        </w:rPr>
        <w:t>גם קומות שלא בערו</w:t>
      </w:r>
      <w:r>
        <w:rPr>
          <w:rtl w:val="true"/>
        </w:rPr>
        <w:t xml:space="preserve">. </w:t>
      </w:r>
      <w:r>
        <w:rPr>
          <w:rtl w:val="true"/>
        </w:rPr>
        <w:t>במקביל</w:t>
      </w:r>
      <w:r>
        <w:rPr>
          <w:rtl w:val="true"/>
        </w:rPr>
        <w:t xml:space="preserve">, </w:t>
      </w:r>
      <w:r>
        <w:rPr>
          <w:bCs/>
          <w:rtl w:val="true"/>
        </w:rPr>
        <w:t>סוללת האזעקה מתחילה להתרוקן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/>
        <w:t>CARS</w:t>
      </w:r>
      <w:r>
        <w:rPr>
          <w:rtl w:val="true"/>
        </w:rPr>
        <w:t xml:space="preserve"> — </w:t>
      </w:r>
      <w:r>
        <w:rPr>
          <w:rtl w:val="true"/>
        </w:rPr>
        <w:t>דיכוי חיסוני</w:t>
      </w:r>
      <w:r>
        <w:rPr>
          <w:rtl w:val="true"/>
        </w:rPr>
        <w:t xml:space="preserve">, </w:t>
      </w:r>
      <w:r>
        <w:rPr>
          <w:rtl w:val="true"/>
        </w:rPr>
        <w:t>לא בהמשך אלא באותו זמן</w:t>
      </w:r>
      <w:r>
        <w:rPr>
          <w:rtl w:val="true"/>
        </w:rPr>
        <w:t xml:space="preserve">!) — </w:t>
      </w:r>
      <w:r>
        <w:rPr>
          <w:rtl w:val="true"/>
        </w:rPr>
        <w:t>מה שמסוכן כי בניין עם אזעקה מותשת לא יזהה שריפה שנייה</w:t>
      </w:r>
      <w:r>
        <w:rPr>
          <w:rtl w:val="true"/>
        </w:rPr>
        <w:t xml:space="preserve">. </w:t>
      </w:r>
      <w:r>
        <w:rPr>
          <w:rtl w:val="true"/>
        </w:rPr>
        <w:t>אם זה נמשך יותר מדי</w:t>
      </w:r>
      <w:r>
        <w:rPr>
          <w:rtl w:val="true"/>
        </w:rPr>
        <w:t xml:space="preserve">, </w:t>
      </w:r>
      <w:r>
        <w:rPr>
          <w:bCs/>
          <w:rtl w:val="true"/>
        </w:rPr>
        <w:t>קומות שלמות קורסות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/>
        <w:t>MOF</w:t>
      </w:r>
      <w:r>
        <w:rPr>
          <w:rtl w:val="true"/>
        </w:rPr>
        <w:t xml:space="preserve">), </w:t>
      </w:r>
      <w:r>
        <w:rPr>
          <w:rtl w:val="true"/>
        </w:rPr>
        <w:t xml:space="preserve">ולפעמים צוות השיפוצים נשאר תקוע בבניין שנים </w:t>
      </w:r>
      <w:r>
        <w:rPr>
          <w:rtl w:val="true"/>
        </w:rPr>
        <w:t>(</w:t>
      </w:r>
      <w:r>
        <w:rPr/>
        <w:t>PICS</w:t>
      </w:r>
      <w:r>
        <w:rPr>
          <w:rtl w:val="true"/>
        </w:rPr>
        <w:t xml:space="preserve">) </w:t>
      </w:r>
      <w:r>
        <w:rPr>
          <w:rtl w:val="true"/>
        </w:rPr>
        <w:t>בלי לסיים את התיקון</w:t>
      </w:r>
      <w:r>
        <w:rPr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🔥 </w:t>
      </w:r>
      <w:r>
        <w:rPr>
          <w:rtl w:val="true"/>
        </w:rPr>
        <w:t>אש</w:t>
      </w:r>
      <w:r>
        <w:rPr>
          <w:rtl w:val="true"/>
        </w:rPr>
        <w:t>/</w:t>
      </w:r>
      <w:r>
        <w:rPr>
          <w:rtl w:val="true"/>
        </w:rPr>
        <w:t xml:space="preserve">פגיעה </w:t>
      </w:r>
      <w:r>
        <w:rPr>
          <w:rtl w:val="true"/>
        </w:rPr>
        <w:t>(</w:t>
      </w:r>
      <w:r>
        <w:rPr/>
        <w:t>PAMP/DAMP</w:t>
      </w:r>
      <w:r>
        <w:rPr>
          <w:rtl w:val="true"/>
        </w:rPr>
        <w:t xml:space="preserve">) 🚨 </w:t>
      </w:r>
      <w:r>
        <w:rPr>
          <w:rtl w:val="true"/>
        </w:rPr>
        <w:t xml:space="preserve">אזעקה מצלצלת בכל הבניין </w:t>
      </w:r>
      <w:r>
        <w:rPr>
          <w:rtl w:val="true"/>
        </w:rPr>
        <w:t xml:space="preserve">= </w:t>
      </w:r>
      <w:r>
        <w:rPr/>
        <w:t>SIRS</w:t>
      </w:r>
      <w:r>
        <w:rPr>
          <w:rtl w:val="true"/>
        </w:rPr>
        <w:t xml:space="preserve"> 🧯 </w:t>
      </w:r>
      <w:r>
        <w:rPr>
          <w:rtl w:val="true"/>
        </w:rPr>
        <w:t xml:space="preserve">כבאים </w:t>
      </w:r>
      <w:r>
        <w:rPr>
          <w:rtl w:val="true"/>
        </w:rPr>
        <w:t>(</w:t>
      </w:r>
      <w:r>
        <w:rPr>
          <w:rtl w:val="true"/>
        </w:rPr>
        <w:t>נויטרופיל</w:t>
      </w:r>
      <w:r>
        <w:rPr>
          <w:rtl w:val="true"/>
        </w:rPr>
        <w:t>/</w:t>
      </w:r>
      <w:r>
        <w:rPr>
          <w:rtl w:val="true"/>
        </w:rPr>
        <w:t>מקרופאג</w:t>
      </w:r>
      <w:r>
        <w:rPr>
          <w:rtl w:val="true"/>
        </w:rPr>
        <w:t xml:space="preserve">) </w:t>
      </w:r>
      <w:r>
        <w:rPr>
          <w:rtl w:val="true"/>
        </w:rPr>
        <w:t xml:space="preserve">מוצפים 🔋 סוללה מתרוקנת </w:t>
      </w:r>
      <w:r>
        <w:rPr>
          <w:rtl w:val="true"/>
        </w:rPr>
        <w:t xml:space="preserve">= </w:t>
      </w:r>
      <w:r>
        <w:rPr/>
        <w:t>CARS</w:t>
      </w:r>
      <w:r>
        <w:rPr>
          <w:rtl w:val="true"/>
        </w:rPr>
        <w:t xml:space="preserve"> (</w:t>
      </w:r>
      <w:r>
        <w:rPr>
          <w:rtl w:val="true"/>
        </w:rPr>
        <w:t>מקביל</w:t>
      </w:r>
      <w:r>
        <w:rPr>
          <w:rtl w:val="true"/>
        </w:rPr>
        <w:t xml:space="preserve">!) 🏚️ </w:t>
      </w:r>
      <w:r>
        <w:rPr>
          <w:rtl w:val="true"/>
        </w:rPr>
        <w:t xml:space="preserve">קומות קורסות </w:t>
      </w:r>
      <w:r>
        <w:rPr>
          <w:rtl w:val="true"/>
        </w:rPr>
        <w:t xml:space="preserve">= </w:t>
      </w:r>
      <w:r>
        <w:rPr/>
        <w:t>MOF</w:t>
      </w:r>
      <w:r>
        <w:rPr>
          <w:rtl w:val="true"/>
        </w:rPr>
        <w:t xml:space="preserve"> 🛠️ </w:t>
      </w:r>
      <w:r>
        <w:rPr>
          <w:rtl w:val="true"/>
        </w:rPr>
        <w:t xml:space="preserve">שיפוץ שלא נגמר </w:t>
      </w:r>
      <w:r>
        <w:rPr>
          <w:rtl w:val="true"/>
        </w:rPr>
        <w:t xml:space="preserve">= </w:t>
      </w:r>
      <w:r>
        <w:rPr/>
        <w:t>PICS</w:t>
      </w:r>
      <w:r>
        <w:rPr>
          <w:rtl w:val="true"/>
        </w:rPr>
        <w:t xml:space="preserve"> </w:t>
      </w:r>
      <w:r>
        <w:rPr>
          <w:rtl w:val="true"/>
        </w:rPr>
        <w:t xml:space="preserve">אזעקה מקומית </w:t>
      </w:r>
      <w:r>
        <w:rPr>
          <w:rtl w:val="true"/>
        </w:rPr>
        <w:t xml:space="preserve">= </w:t>
      </w:r>
      <w:r>
        <w:rPr>
          <w:rtl w:val="true"/>
        </w:rPr>
        <w:t>מיטיבה</w:t>
      </w:r>
      <w:r>
        <w:rPr>
          <w:rtl w:val="true"/>
        </w:rPr>
        <w:t xml:space="preserve">. </w:t>
      </w:r>
      <w:r>
        <w:rPr>
          <w:rtl w:val="true"/>
        </w:rPr>
        <w:t xml:space="preserve">אזעקה בכל הבניין </w:t>
      </w:r>
      <w:r>
        <w:rPr>
          <w:rtl w:val="true"/>
        </w:rPr>
        <w:t xml:space="preserve">+ </w:t>
      </w:r>
      <w:r>
        <w:rPr>
          <w:rtl w:val="true"/>
        </w:rPr>
        <w:t xml:space="preserve">סוללה חלשה </w:t>
      </w:r>
      <w:r>
        <w:rPr>
          <w:rtl w:val="true"/>
        </w:rPr>
        <w:t xml:space="preserve">= </w:t>
      </w:r>
      <w:r>
        <w:rPr>
          <w:rtl w:val="true"/>
        </w:rPr>
        <w:t>מסוכן</w:t>
      </w:r>
      <w:r>
        <w:rPr>
          <w:rtl w:val="true"/>
        </w:rPr>
        <w:t xml:space="preserve">. </w:t>
      </w:r>
    </w:p>
    <w:p>
      <w:pPr>
        <w:pStyle w:val="Heading2"/>
        <w:bidi w:val="1"/>
        <w:jc w:val="left"/>
        <w:rPr/>
      </w:pP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תמונות וסרטונים נוספים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150" w:after="0"/>
        <w:ind w:firstLine="992" w:left="709" w:right="0"/>
        <w:jc w:val="left"/>
        <w:rPr/>
      </w:pPr>
      <w:hyperlink r:id="rId11" w:tgtFrame="_blank">
        <w:r>
          <w:rPr>
            <w:rStyle w:val="Hyperlink"/>
          </w:rPr>
          <w:t>Innate Immunity and Inflammatory Response — Ninja Nerd</w:t>
        </w:r>
        <w:r>
          <w:rPr>
            <w:rStyle w:val="Hyperlink"/>
            <w:rtl w:val="true"/>
          </w:rPr>
          <w:t xml:space="preserve"> (</w:t>
        </w:r>
        <w:r>
          <w:rPr>
            <w:rStyle w:val="Hyperlink"/>
            <w:rtl w:val="true"/>
          </w:rPr>
          <w:t>סדרת הרצאות מלאה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>סדרה בת ארבעה חלקים המכסה אירועים וסקולריים</w:t>
      </w:r>
      <w:r>
        <w:rPr>
          <w:rtl w:val="true"/>
        </w:rPr>
        <w:t xml:space="preserve">, </w:t>
      </w:r>
      <w:r>
        <w:rPr>
          <w:rtl w:val="true"/>
        </w:rPr>
        <w:t>תאיים</w:t>
      </w:r>
      <w:r>
        <w:rPr>
          <w:rtl w:val="true"/>
        </w:rPr>
        <w:t xml:space="preserve">, </w:t>
      </w:r>
      <w:r>
        <w:rPr>
          <w:rtl w:val="true"/>
        </w:rPr>
        <w:t>חלבוני משלים</w:t>
      </w:r>
      <w:r>
        <w:rPr>
          <w:rtl w:val="true"/>
        </w:rPr>
        <w:t xml:space="preserve">, </w:t>
      </w:r>
      <w:r>
        <w:rPr>
          <w:rtl w:val="true"/>
        </w:rPr>
        <w:t xml:space="preserve">וקולטני </w:t>
      </w:r>
      <w:r>
        <w:rPr/>
        <w:t>TLR</w:t>
      </w:r>
      <w:r>
        <w:rPr>
          <w:rtl w:val="true"/>
        </w:rPr>
        <w:t>/</w:t>
      </w:r>
      <w:r>
        <w:rPr>
          <w:rtl w:val="true"/>
        </w:rPr>
        <w:t>אינטרפרון — כיסוי מקיף מעבר לסיכום זה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2" w:tgtFrame="_blank">
        <w:r>
          <w:rPr>
            <w:rStyle w:val="Hyperlink"/>
          </w:rPr>
          <w:t>The Third International Consensus Definitions for Sepsis and Septic Shock (Sepsis-3) — PubMed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 xml:space="preserve">המאמר המקורי המגדיר ספסיס והלם ספטי לפי הקריטריונים העדכניים </w:t>
      </w:r>
      <w:r>
        <w:rPr>
          <w:rtl w:val="true"/>
        </w:rPr>
        <w:t>(</w:t>
      </w:r>
      <w:r>
        <w:rPr/>
        <w:t>2016</w:t>
      </w:r>
      <w:r>
        <w:rPr>
          <w:rtl w:val="true"/>
        </w:rPr>
        <w:t xml:space="preserve">) — </w:t>
      </w:r>
      <w:r>
        <w:rPr>
          <w:rtl w:val="true"/>
        </w:rPr>
        <w:t>מומלץ לקריאה לפני מבחן על ניהול חולה קריטי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3" w:tgtFrame="_blank">
        <w:r>
          <w:rPr>
            <w:rStyle w:val="Hyperlink"/>
          </w:rPr>
          <w:t>Systemic Inflammatory Response Syndrome — StatPearls (NCBI Bookshelf)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 xml:space="preserve">סיכום קליני תמציתי של </w:t>
      </w:r>
      <w:r>
        <w:rPr/>
        <w:t>SIRS</w:t>
      </w:r>
      <w:r>
        <w:rPr>
          <w:rtl w:val="true"/>
        </w:rPr>
        <w:t xml:space="preserve">, </w:t>
      </w:r>
      <w:r>
        <w:rPr>
          <w:rtl w:val="true"/>
        </w:rPr>
        <w:t>כולל אבחנה מבדלת וגישה טיפולית — טוב לחזרה מהירה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4" w:tgtFrame="_blank">
        <w:r>
          <w:rPr>
            <w:rStyle w:val="Hyperlink"/>
            <w:rtl w:val="true"/>
          </w:rPr>
          <w:t xml:space="preserve">קטגוריית מערכת המשלים — </w:t>
        </w:r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ind w:hanging="0" w:left="150"/>
        <w:jc w:val="left"/>
        <w:rPr/>
      </w:pPr>
      <w:r>
        <w:rPr>
          <w:rtl w:val="true"/>
        </w:rPr>
        <w:t>אוסף איורים נוספים של מסלולי המשלים בפורמטים ושפות שונות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מקרה קליני ותרגול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>וינייטה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גבר בן </w:t>
      </w:r>
      <w:r>
        <w:rPr/>
        <w:t>45</w:t>
      </w:r>
      <w:r>
        <w:rPr>
          <w:rtl w:val="true"/>
        </w:rPr>
        <w:t xml:space="preserve"> </w:t>
      </w:r>
      <w:r>
        <w:rPr>
          <w:rtl w:val="true"/>
        </w:rPr>
        <w:t xml:space="preserve">עבר לפני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ימים כריתת מעי גס חלקית דחופה עקב חסימת מעי עם פרפורציה</w:t>
      </w:r>
      <w:r>
        <w:rPr>
          <w:rtl w:val="true"/>
        </w:rPr>
        <w:t xml:space="preserve">. </w:t>
      </w:r>
      <w:r>
        <w:rPr>
          <w:rtl w:val="true"/>
        </w:rPr>
        <w:t xml:space="preserve">ביום הניתוח וביום שלמחרת היה עם חום </w:t>
      </w:r>
      <w:r>
        <w:rPr/>
        <w:t>38.3°C</w:t>
      </w:r>
      <w:r>
        <w:rPr>
          <w:rtl w:val="true"/>
        </w:rPr>
        <w:t xml:space="preserve">, </w:t>
      </w:r>
      <w:r>
        <w:rPr>
          <w:rtl w:val="true"/>
        </w:rPr>
        <w:t xml:space="preserve">דופק </w:t>
      </w:r>
      <w:r>
        <w:rPr/>
        <w:t>105</w:t>
      </w:r>
      <w:r>
        <w:rPr>
          <w:rtl w:val="true"/>
        </w:rPr>
        <w:t xml:space="preserve">, </w:t>
      </w:r>
      <w:r>
        <w:rPr>
          <w:rtl w:val="true"/>
        </w:rPr>
        <w:t xml:space="preserve">וספירת לויקוציטים </w:t>
      </w:r>
      <w:r>
        <w:rPr/>
        <w:t>14,000</w:t>
      </w:r>
      <w:r>
        <w:rPr>
          <w:rtl w:val="true"/>
        </w:rPr>
        <w:t xml:space="preserve"> — </w:t>
      </w:r>
      <w:r>
        <w:rPr>
          <w:rtl w:val="true"/>
        </w:rPr>
        <w:t>פורש כתגובה צפויה לניתוח עצמו</w:t>
      </w:r>
      <w:r>
        <w:rPr>
          <w:rtl w:val="true"/>
        </w:rPr>
        <w:t xml:space="preserve">. </w:t>
      </w:r>
      <w:r>
        <w:rPr>
          <w:rtl w:val="true"/>
        </w:rPr>
        <w:t>כעת</w:t>
      </w:r>
      <w:r>
        <w:rPr>
          <w:rtl w:val="true"/>
        </w:rPr>
        <w:t xml:space="preserve">, </w:t>
      </w:r>
      <w:r>
        <w:rPr>
          <w:rtl w:val="true"/>
        </w:rPr>
        <w:t>ביום השישי</w:t>
      </w:r>
      <w:r>
        <w:rPr>
          <w:rtl w:val="true"/>
        </w:rPr>
        <w:t xml:space="preserve">, </w:t>
      </w:r>
      <w:r>
        <w:rPr>
          <w:rtl w:val="true"/>
        </w:rPr>
        <w:t xml:space="preserve">הוא מפתח חום </w:t>
      </w:r>
      <w:r>
        <w:rPr/>
        <w:t>39.1°C</w:t>
      </w:r>
      <w:r>
        <w:rPr>
          <w:rtl w:val="true"/>
        </w:rPr>
        <w:t xml:space="preserve">, </w:t>
      </w:r>
      <w:r>
        <w:rPr>
          <w:rtl w:val="true"/>
        </w:rPr>
        <w:t xml:space="preserve">דופק </w:t>
      </w:r>
      <w:r>
        <w:rPr/>
        <w:t>118</w:t>
      </w:r>
      <w:r>
        <w:rPr>
          <w:rtl w:val="true"/>
        </w:rPr>
        <w:t xml:space="preserve">, </w:t>
      </w:r>
      <w:r>
        <w:rPr>
          <w:rtl w:val="true"/>
        </w:rPr>
        <w:t xml:space="preserve">לחץ דם </w:t>
      </w:r>
      <w:r>
        <w:rPr/>
        <w:t>88/54</w:t>
      </w:r>
      <w:r>
        <w:rPr>
          <w:rtl w:val="true"/>
        </w:rPr>
        <w:t xml:space="preserve"> (</w:t>
      </w:r>
      <w:r>
        <w:rPr>
          <w:rtl w:val="true"/>
        </w:rPr>
        <w:t xml:space="preserve">לעומת </w:t>
      </w:r>
      <w:r>
        <w:rPr/>
        <w:t>128/76</w:t>
      </w:r>
      <w:r>
        <w:rPr>
          <w:rtl w:val="true"/>
        </w:rPr>
        <w:t xml:space="preserve"> </w:t>
      </w:r>
      <w:r>
        <w:rPr>
          <w:rtl w:val="true"/>
        </w:rPr>
        <w:t>בבוקר</w:t>
      </w:r>
      <w:r>
        <w:rPr>
          <w:rtl w:val="true"/>
        </w:rPr>
        <w:t xml:space="preserve">), </w:t>
      </w:r>
      <w:r>
        <w:rPr>
          <w:rtl w:val="true"/>
        </w:rPr>
        <w:t xml:space="preserve">קצב נשימה </w:t>
      </w:r>
      <w:r>
        <w:rPr/>
        <w:t>26</w:t>
      </w:r>
      <w:r>
        <w:rPr>
          <w:rtl w:val="true"/>
        </w:rPr>
        <w:t xml:space="preserve">, </w:t>
      </w:r>
      <w:r>
        <w:rPr>
          <w:rtl w:val="true"/>
        </w:rPr>
        <w:t>ובלבול קל</w:t>
      </w:r>
      <w:r>
        <w:rPr>
          <w:rtl w:val="true"/>
        </w:rPr>
        <w:t xml:space="preserve">. </w:t>
      </w:r>
      <w:r>
        <w:rPr>
          <w:rtl w:val="true"/>
        </w:rPr>
        <w:t>לקטט בדם</w:t>
      </w:r>
      <w:r>
        <w:rPr>
          <w:rtl w:val="true"/>
        </w:rPr>
        <w:t xml:space="preserve">: </w:t>
      </w:r>
      <w:r>
        <w:rPr/>
        <w:t>3.8</w:t>
      </w:r>
      <w:r>
        <w:rPr>
          <w:rtl w:val="true"/>
        </w:rPr>
        <w:t xml:space="preserve"> </w:t>
      </w:r>
      <w:r>
        <w:rPr>
          <w:rtl w:val="true"/>
        </w:rPr>
        <w:t>ממול</w:t>
      </w:r>
      <w:r>
        <w:rPr>
          <w:rtl w:val="true"/>
        </w:rPr>
        <w:t>/</w:t>
      </w:r>
      <w:r>
        <w:rPr>
          <w:rtl w:val="true"/>
        </w:rPr>
        <w:t>ל</w:t>
      </w:r>
      <w:r>
        <w:rPr>
          <w:rtl w:val="true"/>
        </w:rPr>
        <w:t xml:space="preserve">'. </w:t>
      </w:r>
      <w:r>
        <w:rPr>
          <w:rtl w:val="true"/>
        </w:rPr>
        <w:t>בבדיקת הבטן — רגישות מקומית ברביע שמאלי תחתון ליד קו התפרים</w:t>
      </w:r>
      <w:r>
        <w:rPr>
          <w:rtl w:val="true"/>
        </w:rPr>
        <w:t xml:space="preserve">. </w:t>
      </w:r>
      <w:r>
        <w:rPr/>
        <w:t>CT</w:t>
      </w:r>
      <w:r>
        <w:rPr>
          <w:rtl w:val="true"/>
        </w:rPr>
        <w:t xml:space="preserve"> </w:t>
      </w:r>
      <w:r>
        <w:rPr>
          <w:rtl w:val="true"/>
        </w:rPr>
        <w:t xml:space="preserve">בטן מדגים אוסף נוזל מוגבל </w:t>
      </w:r>
      <w:r>
        <w:rPr>
          <w:rtl w:val="true"/>
        </w:rPr>
        <w:t>(</w:t>
      </w:r>
      <w:r>
        <w:rPr/>
        <w:t>4x3</w:t>
      </w:r>
      <w:r>
        <w:rPr>
          <w:rtl w:val="true"/>
        </w:rPr>
        <w:t xml:space="preserve"> </w:t>
      </w:r>
      <w:r>
        <w:rPr>
          <w:rtl w:val="true"/>
        </w:rPr>
        <w:t>ס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) </w:t>
      </w:r>
      <w:r>
        <w:rPr>
          <w:rtl w:val="true"/>
        </w:rPr>
        <w:t>סמוך לאנסטומוזה</w:t>
      </w:r>
      <w:r>
        <w:rPr>
          <w:rtl w:val="true"/>
        </w:rPr>
        <w:t xml:space="preserve">, </w:t>
      </w:r>
      <w:r>
        <w:rPr>
          <w:rtl w:val="true"/>
        </w:rPr>
        <w:t>עם בועיות אוויר בתוכו</w:t>
      </w:r>
      <w:r>
        <w:rPr>
          <w:rtl w:val="true"/>
        </w:rPr>
        <w:t xml:space="preserve">, </w:t>
      </w:r>
      <w:r>
        <w:rPr>
          <w:rtl w:val="true"/>
        </w:rPr>
        <w:t>ללא נוזל חופשי נרחב</w:t>
      </w:r>
      <w:r>
        <w:rPr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ביום הניתוח עצמו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יום </w:t>
      </w:r>
      <w:r>
        <w:rPr>
          <w:bdr w:val="single" w:sz="2" w:space="11" w:color="000000"/>
        </w:rPr>
        <w:t>0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>למטופל היו חום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טכיקרדיה ולויקוציטוזיס ללא כל זיהום מוכח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מהו ההסבר המנגנוני הנכון ביותר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בהכרח היה לו זיהום סמוי שלא אותר עדיין הטראומה הניתוחית עצמה שחררה </w:t>
      </w:r>
      <w:r>
        <w:rPr>
          <w:bdr w:val="single" w:sz="2" w:space="11" w:color="000000"/>
        </w:rPr>
        <w:t>DAMPs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שהפעילו </w:t>
      </w:r>
      <w:r>
        <w:rPr>
          <w:bdr w:val="single" w:sz="2" w:space="11" w:color="000000"/>
        </w:rPr>
        <w:t>PRR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וציטוקינים פירוגניים — </w:t>
      </w:r>
      <w:r>
        <w:rPr>
          <w:bdr w:val="single" w:sz="2" w:space="11" w:color="000000"/>
        </w:rPr>
        <w:t>SIRS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סטרילי לגמרי אפשרי חום ולויקוציטוזיס לאחר ניתוח הם תמיד תוצר לוואי של חומרי ההרדמה בלבד מדובר בטעות מדידה — </w:t>
      </w:r>
      <w:r>
        <w:rPr>
          <w:bdr w:val="single" w:sz="2" w:space="11" w:color="000000"/>
        </w:rPr>
        <w:t>SIRS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לא יכול להופיע בלי גורם חיצוני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לפי השערת הסכנה של </w:t>
      </w:r>
      <w:r>
        <w:rPr>
          <w:bdr w:val="single" w:sz="2" w:space="11" w:color="000000"/>
        </w:rPr>
        <w:t>Matzinger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שחרור </w:t>
      </w:r>
      <w:r>
        <w:rPr>
          <w:bdr w:val="single" w:sz="2" w:space="11" w:color="000000"/>
        </w:rPr>
        <w:t>DAMPs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מרקמה פגועה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גם ללא שום חיידק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מספיק כדי להפעיל </w:t>
      </w:r>
      <w:r>
        <w:rPr>
          <w:bdr w:val="single" w:sz="2" w:space="11" w:color="000000"/>
        </w:rPr>
        <w:t>PRR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ולגרום לשחרור </w:t>
      </w:r>
      <w:r>
        <w:rPr>
          <w:bdr w:val="single" w:sz="2" w:space="11" w:color="000000"/>
        </w:rPr>
        <w:t>TNF-α/IL-1/IL-6</w:t>
      </w:r>
      <w:r>
        <w:rPr>
          <w:bdr w:val="single" w:sz="2" w:space="11" w:color="000000"/>
          <w:rtl w:val="true"/>
        </w:rPr>
        <w:t xml:space="preserve"> — </w:t>
      </w:r>
      <w:r>
        <w:rPr>
          <w:bdr w:val="single" w:sz="2" w:space="11" w:color="000000"/>
          <w:rtl w:val="true"/>
        </w:rPr>
        <w:t>בדיוק אותם ציטוקינים שגורמים לחום וללויקוציטוזיס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זו הסיבה שתגובה דלקתית פוסט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ניתוחית מוקדמת היא צפויה ואינה מחייבת חיפוש זיהום מיידי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אופציות 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אינן נכונות מנגנונית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ביום השישי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מה משתנה ומצדיק חשד לספסיס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 xml:space="preserve">הלם ספטי ולא רק המשך </w:t>
      </w:r>
      <w:r>
        <w:rPr>
          <w:bdr w:val="single" w:sz="2" w:space="11" w:color="000000"/>
        </w:rPr>
        <w:t>SIRS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פוסט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ניתוחי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רגיל</w:t>
      </w:r>
      <w:r>
        <w:rPr>
          <w:bdr w:val="single" w:sz="2" w:space="11" w:color="000000"/>
          <w:rtl w:val="true"/>
        </w:rPr>
        <w:t>"?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הופעת חום כלשהו — כל חום </w:t>
      </w:r>
      <w:r>
        <w:rPr>
          <w:bdr w:val="single" w:sz="2" w:space="11" w:color="000000"/>
        </w:rPr>
        <w:t>6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ימים אחרי ניתוח הוא ספסיס ספירת הלויקוציטים לבדה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ללא צורך בממצא נוסף מקור זיהומי חשוד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אוסף פריאנסטומוטי עם אוויר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בשילוב עדות לתת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פרפוזיה — ירידת לחץ דם ולקטט </w:t>
      </w:r>
      <w:r>
        <w:rPr>
          <w:bdr w:val="single" w:sz="2" w:space="11" w:color="000000"/>
        </w:rPr>
        <w:t>3.8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המצביעים על תפקוד איברים לקוי גיל המטופל בלבד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ספסיס לפי </w:t>
      </w:r>
      <w:r>
        <w:rPr>
          <w:bdr w:val="single" w:sz="2" w:space="11" w:color="000000"/>
        </w:rPr>
        <w:t>Sepsis-3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מוגדר כתפקוד איברים לקוי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המשתקף כאן בירידת לחץ הדם ובעליית הלקטט — עדות לפרפוזיה רקמתית לקויה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על רקע זיהום חשוד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 xml:space="preserve">מוכח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האוסף הפריאנסטומוטי עם בועיות אוויר תואם דליפה תת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קלינית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 xml:space="preserve">חום בלבד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לא מספיק — </w:t>
      </w:r>
      <w:r>
        <w:rPr>
          <w:bdr w:val="single" w:sz="2" w:space="11" w:color="000000"/>
        </w:rPr>
        <w:t>SIRS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יכול להיות סטרילי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ספירת לויקוציטים לבדה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היא רק קריטריון </w:t>
      </w:r>
      <w:r>
        <w:rPr>
          <w:bdr w:val="single" w:sz="2" w:space="11" w:color="000000"/>
        </w:rPr>
        <w:t>SIRS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אחד מארבעה ואינה מעידה על תפקוד איברים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גיל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הוא גורם סיכון רקע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ממצא מאבחן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מהו הצעד הטיפולי בעל ההשפעה הישירה הגדולה ביותר על מהלך המחלה של מטופל זה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מעבר לתמיכה תומכת כללית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בקרת מקור — ניקוז האוסף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בהכוונת </w:t>
      </w:r>
      <w:r>
        <w:rPr>
          <w:bdr w:val="single" w:sz="2" w:space="11" w:color="000000"/>
        </w:rPr>
        <w:t>CT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או בניתוח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כדי להסיר פיזית את מקור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PAMPs/DAMPs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המזין את הסערה הציטוקינית מתן נוגדן אנטי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TNF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להפחתת רמות </w:t>
      </w:r>
      <w:r>
        <w:rPr>
          <w:bdr w:val="single" w:sz="2" w:space="11" w:color="000000"/>
        </w:rPr>
        <w:t>TNF-α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מתן </w:t>
      </w:r>
      <w:r>
        <w:rPr>
          <w:bdr w:val="single" w:sz="2" w:space="11" w:color="000000"/>
        </w:rPr>
        <w:t>IL-1Ra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רקומביננטי המתנה בלבד — הגוף תמיד יתגבר על אוסף קטן ללא התערבות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בקרת מקור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ניקוז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ולעיתים חזרה לניתוח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היא ההתערבות שמנתחים שולטים בה ישירות ומוכחת כמשנה תוצאה — עיכוב בה מגדיל תמותה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נוגדני אנטי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TNF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IL-1Ra (2,3)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נבדקו רבות בספסיס ולא הראו שיפור עקבי בתמותה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ולכן אינם סטנדרט טיפולי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המתנה בלבד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מסוכנת — אוסף עם בועיות אוויר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עדות לזיהום פעיל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דליפה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לרוב דורש ניקוז אקטיבי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מהו הממצא שהפריך את הפרדיגמה הישנה לפיה </w:t>
      </w:r>
      <w:r>
        <w:rPr>
          <w:bdr w:val="single" w:sz="2" w:space="11" w:color="000000"/>
        </w:rPr>
        <w:t>CARS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מתפתח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בעקבות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</w:rPr>
        <w:t>SIRS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באופן רציף וכפיצוי מאוחר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גילוי שרמת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IL-6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תמיד גבוהה יותר מרמת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TNF-α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גילוי שקריטריוני </w:t>
      </w:r>
      <w:r>
        <w:rPr>
          <w:bdr w:val="single" w:sz="2" w:space="11" w:color="000000"/>
        </w:rPr>
        <w:t>SIRS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של </w:t>
      </w:r>
      <w:r>
        <w:rPr>
          <w:bdr w:val="single" w:sz="2" w:space="11" w:color="000000"/>
        </w:rPr>
        <w:t>Bone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אינם מדויקים מספיק גילוי שמערכת המשלים אינה קשורה לספסיס כלל מחקר גנומי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Glue Grant, Xiao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וחב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>שהראה ששינויי ביטוי גנים פרו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ואנטי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דלקתיים מתרחשים כמעט מיידית ובו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זמנית לאחר הפגיעה — לא בשני שלבים נפרדים ברצף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מחקר הביטוי הגנומי הרחב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היקף בטראומה קהה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כוויות הראה ש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80%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מהגנום הלויקוציטרי משנה ביטוי תוך </w:t>
      </w:r>
      <w:r>
        <w:rPr>
          <w:bdr w:val="single" w:sz="2" w:space="11" w:color="000000"/>
        </w:rPr>
        <w:t>28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יום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עם שינויים פרו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ואנטי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דלקתיים מתרחשים בו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זמנית — לא ברצף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 xml:space="preserve">קודם </w:t>
      </w:r>
      <w:r>
        <w:rPr>
          <w:bdr w:val="single" w:sz="2" w:space="11" w:color="000000"/>
        </w:rPr>
        <w:t>SIRS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אחר כך </w:t>
      </w:r>
      <w:r>
        <w:rPr>
          <w:bdr w:val="single" w:sz="2" w:space="11" w:color="000000"/>
        </w:rPr>
        <w:t>CARS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כפי שחשבו בעבר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אופציות </w:t>
      </w:r>
      <w:r>
        <w:rPr>
          <w:bdr w:val="single" w:sz="2" w:space="11" w:color="000000"/>
        </w:rPr>
        <w:t>1-3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אינן הממצא שהוביל לשינוי הפרדיגמה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5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מדוע </w:t>
      </w:r>
      <w:r>
        <w:rPr>
          <w:bdr w:val="single" w:sz="2" w:space="11" w:color="000000"/>
        </w:rPr>
        <w:t>TNF-α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IL-1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  <w:rtl w:val="true"/>
        </w:rPr>
        <w:t>למרות היותם מתווכים חזקים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אינם משמשים כמנבאי חומרה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פרוגנוזה טובים בפועל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בניגוד 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IL-6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כי אין להם כל השפעה ביולוגית משמעותית זמן מחצית החיים שלהם קצר מאוד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10</w:t>
      </w:r>
      <w:r>
        <w:rPr>
          <w:bdr w:val="single" w:sz="2" w:space="11" w:color="000000"/>
          <w:rtl w:val="true"/>
        </w:rPr>
        <w:t>–</w:t>
      </w:r>
      <w:r>
        <w:rPr>
          <w:bdr w:val="single" w:sz="2" w:space="11" w:color="000000"/>
        </w:rPr>
        <w:t>18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דקות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ורמתם חולפת מהר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כך שמדידה בודדת בדם לא בהכרח משקפת את עומס המחלה הכולל — בניגוד 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IL-6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שנשאר מוגבר ומתמשך כי הם מיוצרים רק ע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 xml:space="preserve">י תאי </w:t>
      </w:r>
      <w:r>
        <w:rPr>
          <w:bdr w:val="single" w:sz="2" w:space="11" w:color="000000"/>
        </w:rPr>
        <w:t>B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כי הם קשורים אך ורק לזיהומים ויראליים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</w:rPr>
        <w:t>TNF-α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IL-1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הם מתווכים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היפר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אקוטיים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 xml:space="preserve">עם עלייה מהירה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תוך </w:t>
      </w:r>
      <w:r>
        <w:rPr>
          <w:bdr w:val="single" w:sz="2" w:space="11" w:color="000000"/>
        </w:rPr>
        <w:t>30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דק</w:t>
      </w:r>
      <w:r>
        <w:rPr>
          <w:bdr w:val="single" w:sz="2" w:space="11" w:color="000000"/>
          <w:rtl w:val="true"/>
        </w:rPr>
        <w:t>'-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שע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 xml:space="preserve">וירידה מהירה באותה מידה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מחצית חיים </w:t>
      </w:r>
      <w:r>
        <w:rPr>
          <w:bdr w:val="single" w:sz="2" w:space="11" w:color="000000"/>
        </w:rPr>
        <w:t>10-18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דקות</w:t>
      </w:r>
      <w:r>
        <w:rPr>
          <w:bdr w:val="single" w:sz="2" w:space="11" w:color="000000"/>
          <w:rtl w:val="true"/>
        </w:rPr>
        <w:t xml:space="preserve">) — </w:t>
      </w:r>
      <w:r>
        <w:rPr>
          <w:bdr w:val="single" w:sz="2" w:space="11" w:color="000000"/>
          <w:rtl w:val="true"/>
        </w:rPr>
        <w:t>כך שרמתם בדגימת דם בודדת תלויה מאוד בתזמון ולא משקפת נאמנה את חומרת התהליך המצטברת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</w:rPr>
        <w:t>IL-6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עולה בהדרגה ונשאר מוגבר לאורך זמן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ולכן קורלציה טובה יותר עם פרוגנוזה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שאר האופציות שגויות עובדתית</w:t>
      </w:r>
      <w:r>
        <w:rPr>
          <w:bdr w:val="single" w:sz="2" w:space="11" w:color="000000"/>
          <w:rtl w:val="true"/>
        </w:rPr>
        <w:t>.</w:t>
      </w:r>
    </w:p>
    <w:p>
      <w:pPr>
        <w:pStyle w:val="Heading2"/>
        <w:bidi w:val="1"/>
        <w:spacing w:before="660" w:after="150"/>
        <w:ind w:hanging="0" w:left="0" w:right="0"/>
        <w:jc w:val="left"/>
        <w:rPr>
          <w:color w:val="F9FAFB"/>
          <w:shd w:fill="111827" w:val="clear"/>
        </w:rPr>
      </w:pPr>
      <w:r>
        <w:rPr>
          <w:color w:val="F9FAFB"/>
          <w:shd w:fill="111827" w:val="clear"/>
        </w:rPr>
        <w:t>10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סיכום של הסיכום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מה זה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פרק היסוד האימונולוגי לכל דלקת כירורגית — מהתא הבודד ועד </w:t>
      </w:r>
      <w:r>
        <w:rPr>
          <w:color w:val="F9FAFB"/>
          <w:shd w:fill="111827" w:val="clear"/>
        </w:rPr>
        <w:t>SIRS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ספסיס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כשל רב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איברי ומחלה קריטית כרונית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המנגנון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</w:rPr>
        <w:t>PAMP/DAMP → PRR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</w:rPr>
        <w:t>TLR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אינפלמסום</w:t>
      </w:r>
      <w:r>
        <w:rPr>
          <w:color w:val="F9FAFB"/>
          <w:shd w:fill="111827" w:val="clear"/>
          <w:rtl w:val="true"/>
        </w:rPr>
        <w:t xml:space="preserve">) → </w:t>
      </w:r>
      <w:r>
        <w:rPr>
          <w:color w:val="F9FAFB"/>
          <w:shd w:fill="111827" w:val="clear"/>
          <w:rtl w:val="true"/>
        </w:rPr>
        <w:t xml:space="preserve">ציטוקינים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TNF/IL-1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מהירים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</w:rPr>
        <w:t>IL-6/IL-8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מושהים ומתמשכים</w:t>
      </w:r>
      <w:r>
        <w:rPr>
          <w:color w:val="F9FAFB"/>
          <w:shd w:fill="111827" w:val="clear"/>
          <w:rtl w:val="true"/>
        </w:rPr>
        <w:t xml:space="preserve">) + </w:t>
      </w:r>
      <w:r>
        <w:rPr>
          <w:color w:val="F9FAFB"/>
          <w:shd w:fill="111827" w:val="clear"/>
          <w:rtl w:val="true"/>
        </w:rPr>
        <w:t>משלים → תגובה מקומית מיטיבה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  <w:rtl w:val="true"/>
        </w:rPr>
        <w:t xml:space="preserve">כשעוצמתה עולה על יכולת ההכלה → </w:t>
      </w:r>
      <w:r>
        <w:rPr>
          <w:color w:val="F9FAFB"/>
          <w:shd w:fill="111827" w:val="clear"/>
        </w:rPr>
        <w:t>SIRS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סיסטמי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מזיק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>ו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CARS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דיכוי חיסוני</w:t>
      </w:r>
      <w:r>
        <w:rPr>
          <w:color w:val="F9FAFB"/>
          <w:shd w:fill="111827" w:val="clear"/>
          <w:rtl w:val="true"/>
        </w:rPr>
        <w:t xml:space="preserve">) </w:t>
      </w:r>
      <w:r>
        <w:rPr>
          <w:bCs/>
          <w:color w:val="F9FAFB"/>
          <w:shd w:fill="111827" w:val="clear"/>
          <w:rtl w:val="true"/>
        </w:rPr>
        <w:t>במקביל</w:t>
      </w:r>
      <w:r>
        <w:rPr>
          <w:b/>
          <w:color w:val="F9FAFB"/>
          <w:shd w:fill="111827" w:val="clear"/>
          <w:rtl w:val="true"/>
        </w:rPr>
        <w:t xml:space="preserve">, </w:t>
      </w:r>
      <w:r>
        <w:rPr>
          <w:bCs/>
          <w:color w:val="F9FAFB"/>
          <w:shd w:fill="111827" w:val="clear"/>
          <w:rtl w:val="true"/>
        </w:rPr>
        <w:t>לא ברצף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/>
          <w:color w:val="F9FAFB"/>
          <w:shd w:fill="111827" w:val="clear"/>
        </w:rPr>
        <w:t>SIRS</w:t>
      </w:r>
      <w:r>
        <w:rPr>
          <w:color w:val="F9FAFB"/>
          <w:shd w:fill="111827" w:val="clear"/>
        </w:rPr>
        <w:t xml:space="preserve"> (Bone 1992): ≥2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מתוך חום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דופק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נשימה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 xml:space="preserve">לויקוציטים חריגים — </w:t>
      </w:r>
      <w:r>
        <w:rPr>
          <w:bCs/>
          <w:color w:val="F9FAFB"/>
          <w:shd w:fill="111827" w:val="clear"/>
          <w:rtl w:val="true"/>
        </w:rPr>
        <w:t>יכול להיות סטרילי לגמרי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ללא זיהום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אבחנה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ספסיס </w:t>
      </w:r>
      <w:r>
        <w:rPr>
          <w:color w:val="F9FAFB"/>
          <w:shd w:fill="111827" w:val="clear"/>
          <w:rtl w:val="true"/>
        </w:rPr>
        <w:t xml:space="preserve">= </w:t>
      </w:r>
      <w:r>
        <w:rPr>
          <w:color w:val="F9FAFB"/>
          <w:shd w:fill="111827" w:val="clear"/>
        </w:rPr>
        <w:t>SIRS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 xml:space="preserve">זיהום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 xml:space="preserve">תפקוד איברים לקוי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SOFA↑2</w:t>
      </w:r>
      <w:r>
        <w:rPr>
          <w:color w:val="F9FAFB"/>
          <w:shd w:fill="111827" w:val="clear"/>
          <w:rtl w:val="true"/>
        </w:rPr>
        <w:t xml:space="preserve">); </w:t>
      </w:r>
      <w:r>
        <w:rPr>
          <w:color w:val="F9FAFB"/>
          <w:shd w:fill="111827" w:val="clear"/>
          <w:rtl w:val="true"/>
        </w:rPr>
        <w:t xml:space="preserve">הלם ספטי </w:t>
      </w:r>
      <w:r>
        <w:rPr>
          <w:color w:val="F9FAFB"/>
          <w:shd w:fill="111827" w:val="clear"/>
          <w:rtl w:val="true"/>
        </w:rPr>
        <w:t xml:space="preserve">= </w:t>
      </w:r>
      <w:r>
        <w:rPr>
          <w:color w:val="F9FAFB"/>
          <w:shd w:fill="111827" w:val="clear"/>
          <w:rtl w:val="true"/>
        </w:rPr>
        <w:t>צורך בכלי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דם ל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MAP≥65</w:t>
      </w:r>
      <w:r>
        <w:rPr>
          <w:color w:val="F9FAFB"/>
          <w:shd w:fill="111827" w:val="clear"/>
          <w:rtl w:val="true"/>
        </w:rPr>
        <w:t xml:space="preserve"> + </w:t>
      </w:r>
      <w:r>
        <w:rPr>
          <w:color w:val="F9FAFB"/>
          <w:shd w:fill="111827" w:val="clear"/>
          <w:rtl w:val="true"/>
        </w:rPr>
        <w:t>לקטט</w:t>
      </w:r>
      <w:r>
        <w:rPr>
          <w:color w:val="F9FAFB"/>
          <w:shd w:fill="111827" w:val="clear"/>
          <w:rtl w:val="true"/>
        </w:rPr>
        <w:t>&gt;</w:t>
      </w:r>
      <w:r>
        <w:rPr>
          <w:color w:val="F9FAFB"/>
          <w:shd w:fill="111827" w:val="clear"/>
        </w:rPr>
        <w:t>2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למרות נוזלים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</w:rPr>
        <w:t>qSOFA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לזיהוי מהיר מחוץ ל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ICU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טיפול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תומך ופרוטוקולרי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נוזלים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אנטיביוטיקה אם זיהום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תזונה</w:t>
      </w:r>
      <w:r>
        <w:rPr>
          <w:color w:val="F9FAFB"/>
          <w:shd w:fill="111827" w:val="clear"/>
          <w:rtl w:val="true"/>
        </w:rPr>
        <w:t xml:space="preserve">) — </w:t>
      </w:r>
      <w:r>
        <w:rPr>
          <w:color w:val="F9FAFB"/>
          <w:shd w:fill="111827" w:val="clear"/>
          <w:rtl w:val="true"/>
        </w:rPr>
        <w:t>טיפולים אימונומודולטוריים ממוקדים נכשלו עקבית</w:t>
      </w:r>
      <w:r>
        <w:rPr>
          <w:color w:val="F9FAFB"/>
          <w:shd w:fill="111827" w:val="clear"/>
          <w:rtl w:val="true"/>
        </w:rPr>
        <w:t xml:space="preserve">; </w:t>
      </w:r>
      <w:r>
        <w:rPr>
          <w:bCs/>
          <w:color w:val="F9FAFB"/>
          <w:shd w:fill="111827" w:val="clear"/>
          <w:rtl w:val="true"/>
        </w:rPr>
        <w:t>בקרת מקור כירורגית</w:t>
      </w:r>
      <w:r>
        <w:rPr>
          <w:color w:val="F9FAFB"/>
          <w:shd w:fill="111827" w:val="clear"/>
          <w:rtl w:val="true"/>
        </w:rPr>
        <w:t xml:space="preserve"> היא ההתערבות עם ההשפעה הישירה הגדולה ביותר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ועיכוב בה מסוכן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סיבוך ארוך</w:t>
      </w:r>
      <w:r>
        <w:rPr>
          <w:b/>
          <w:color w:val="F9FAFB"/>
          <w:shd w:fill="111827" w:val="clear"/>
          <w:rtl w:val="true"/>
        </w:rPr>
        <w:t>-</w:t>
      </w:r>
      <w:r>
        <w:rPr>
          <w:bCs/>
          <w:color w:val="F9FAFB"/>
          <w:shd w:fill="111827" w:val="clear"/>
          <w:rtl w:val="true"/>
        </w:rPr>
        <w:t>טווח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ניצולי </w:t>
      </w:r>
      <w:r>
        <w:rPr>
          <w:color w:val="F9FAFB"/>
          <w:shd w:fill="111827" w:val="clear"/>
        </w:rPr>
        <w:t>MOF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שלא משיבים הומאוסטזיס תוך </w:t>
      </w:r>
      <w:r>
        <w:rPr>
          <w:color w:val="F9FAFB"/>
          <w:shd w:fill="111827" w:val="clear"/>
        </w:rPr>
        <w:t>14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יום → </w:t>
      </w:r>
      <w:r>
        <w:rPr>
          <w:color w:val="F9FAFB"/>
          <w:shd w:fill="111827" w:val="clear"/>
        </w:rPr>
        <w:t>PICS</w:t>
      </w:r>
      <w:r>
        <w:rPr>
          <w:color w:val="F9FAFB"/>
          <w:shd w:fill="111827" w:val="clear"/>
          <w:rtl w:val="true"/>
        </w:rPr>
        <w:t xml:space="preserve"> — </w:t>
      </w:r>
      <w:r>
        <w:rPr>
          <w:color w:val="F9FAFB"/>
          <w:shd w:fill="111827" w:val="clear"/>
          <w:rtl w:val="true"/>
        </w:rPr>
        <w:t xml:space="preserve">דלקת מתמשכת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 xml:space="preserve">דיכוי חיסוני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>קטבוליזם שרירי חמור</w:t>
      </w:r>
      <w:r>
        <w:rPr>
          <w:color w:val="F9FAFB"/>
          <w:shd w:fill="111827" w:val="clear"/>
          <w:rtl w:val="true"/>
        </w:rPr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2969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20"/>
      <w:jc w:val="right"/>
    </w:pPr>
    <w:rPr>
      <w:rFonts w:ascii="Segoe UI;Arial;sans-serif" w:hAnsi="Segoe UI;Arial;sans-serif" w:eastAsia="Segoe UI;Arial;sans-serif" w:cs="Segoe UI;Arial;sans-serif"/>
      <w:color w:val="auto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9" w:color="0000FF"/>
      </w:pBdr>
      <w:spacing w:before="240" w:after="90"/>
    </w:pPr>
    <w:rPr>
      <w:b/>
      <w:bCs/>
      <w:sz w:val="45"/>
      <w:szCs w:val="45"/>
    </w:rPr>
  </w:style>
  <w:style w:type="paragraph" w:styleId="Heading2">
    <w:name w:val="heading 2"/>
    <w:basedOn w:val="Heading"/>
    <w:next w:val="BodyText"/>
    <w:qFormat/>
    <w:pPr>
      <w:spacing w:before="600" w:after="180"/>
      <w:ind w:left="600" w:right="600"/>
      <w:outlineLvl w:val="1"/>
    </w:pPr>
    <w:rPr>
      <w:rFonts w:ascii="Liberation Serif" w:hAnsi="Liberation Serif" w:eastAsia="Noto Serif CJK SC" w:cs="DejaVu Sans"/>
      <w:b/>
      <w:bCs/>
      <w:sz w:val="33"/>
      <w:szCs w:val="33"/>
    </w:rPr>
  </w:style>
  <w:style w:type="paragraph" w:styleId="Heading3">
    <w:name w:val="heading 3"/>
    <w:basedOn w:val="Heading"/>
    <w:next w:val="BodyText"/>
    <w:qFormat/>
    <w:pPr>
      <w:spacing w:before="300" w:after="120"/>
      <w:ind w:left="300" w:right="300"/>
      <w:outlineLvl w:val="2"/>
    </w:pPr>
    <w:rPr>
      <w:rFonts w:ascii="Liberation Serif" w:hAnsi="Liberation Serif" w:eastAsia="Noto Serif CJK SC" w:cs="DejaVu Sans"/>
      <w:b/>
      <w:bCs/>
      <w:sz w:val="27"/>
      <w:szCs w:val="27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DejaVu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right"/>
    </w:pPr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150" w:after="150"/>
      <w:ind w:left="150" w:right="15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video-cap">
    <w:name w:val="Body Text.video-cap"/>
    <w:basedOn w:val="BodyText"/>
    <w:qFormat/>
    <w:pPr>
      <w:spacing w:before="0" w:after="180"/>
      <w:jc w:val="center"/>
    </w:pPr>
    <w:rPr>
      <w:color w:val="6B7280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3F4F6" w:val="clear"/>
      <w:jc w:val="righ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LArxUakFsFs" TargetMode="External"/><Relationship Id="rId3" Type="http://schemas.openxmlformats.org/officeDocument/2006/relationships/image" Target="https://commons.wikimedia.org/wiki/Special:FilePath/NeutrophilerAktion.svg?width=650" TargetMode="External"/><Relationship Id="rId4" Type="http://schemas.openxmlformats.org/officeDocument/2006/relationships/hyperlink" Target="https://commons.wikimedia.org/wiki/File:NeutrophilerAktion.svg" TargetMode="External"/><Relationship Id="rId5" Type="http://schemas.openxmlformats.org/officeDocument/2006/relationships/image" Target="https://commons.wikimedia.org/wiki/Special:FilePath/Process_of_Phagocytosis.svg?width=550" TargetMode="External"/><Relationship Id="rId6" Type="http://schemas.openxmlformats.org/officeDocument/2006/relationships/hyperlink" Target="https://commons.wikimedia.org/wiki/File:Process_of_Phagocytosis.svg" TargetMode="External"/><Relationship Id="rId7" Type="http://schemas.openxmlformats.org/officeDocument/2006/relationships/hyperlink" Target="https://www.youtube.com/watch?v=qkIfYwnaYqc" TargetMode="External"/><Relationship Id="rId8" Type="http://schemas.openxmlformats.org/officeDocument/2006/relationships/image" Target="https://commons.wikimedia.org/wiki/Special:FilePath/Complement_pathway.svg?width=650" TargetMode="External"/><Relationship Id="rId9" Type="http://schemas.openxmlformats.org/officeDocument/2006/relationships/hyperlink" Target="https://commons.wikimedia.org/wiki/File:Complement_pathway.svg" TargetMode="External"/><Relationship Id="rId10" Type="http://schemas.openxmlformats.org/officeDocument/2006/relationships/hyperlink" Target="https://www.youtube.com/watch?v=yTIZpzoaIT0" TargetMode="External"/><Relationship Id="rId11" Type="http://schemas.openxmlformats.org/officeDocument/2006/relationships/hyperlink" Target="https://www.ninjanerd.org/topic/innate-immunity-and-inflammatory-response" TargetMode="External"/><Relationship Id="rId12" Type="http://schemas.openxmlformats.org/officeDocument/2006/relationships/hyperlink" Target="https://pubmed.ncbi.nlm.nih.gov/26903338/" TargetMode="External"/><Relationship Id="rId13" Type="http://schemas.openxmlformats.org/officeDocument/2006/relationships/hyperlink" Target="https://www.ncbi.nlm.nih.gov/books/NBK547669/" TargetMode="External"/><Relationship Id="rId14" Type="http://schemas.openxmlformats.org/officeDocument/2006/relationships/hyperlink" Target="https://commons.wikimedia.org/wiki/Category:Complement_system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המטאפורה: מערכת אזעקת האש של הבניין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