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זיהומים נמקיים של רקמות רכות</w:t>
      </w:r>
      <w:r>
        <w:rPr/>
        <w:t xml:space="preserve"> </w:t>
      </w:r>
      <w:r>
        <w:rPr>
          <w:b/>
        </w:rPr>
        <w:t>(Necrotizing Soft Tissue Infections, NSTI)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חלק מפרק </w:t>
      </w:r>
      <w:r>
        <w:rPr>
          <w:sz w:val="24"/>
        </w:rPr>
        <w:t>11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 — "Surgical Infections and Antibiotic Use</w:t>
      </w:r>
      <w:r>
        <w:rPr>
          <w:sz w:val="24"/>
          <w:rtl w:val="true"/>
        </w:rPr>
        <w:t xml:space="preserve">" — </w:t>
      </w:r>
      <w:r>
        <w:rPr>
          <w:szCs w:val="24"/>
          <w:rtl w:val="true"/>
        </w:rPr>
        <w:t>אחד ממצבי החירום הכירורגיים הקטלניים ביותר</w:t>
      </w:r>
      <w:r>
        <w:rPr>
          <w:sz w:val="24"/>
          <w:rtl w:val="true"/>
        </w:rPr>
        <w:t xml:space="preserve">, </w:t>
      </w:r>
      <w:r>
        <w:rPr>
          <w:szCs w:val="24"/>
          <w:rtl w:val="true"/>
        </w:rPr>
        <w:t xml:space="preserve">עם תמותה של </w:t>
      </w:r>
      <w:r>
        <w:rPr>
          <w:sz w:val="24"/>
        </w:rPr>
        <w:t>10%</w:t>
      </w:r>
      <w:r>
        <w:rPr>
          <w:sz w:val="24"/>
          <w:rtl w:val="true"/>
        </w:rPr>
        <w:t>–</w:t>
      </w:r>
      <w:r>
        <w:rPr>
          <w:sz w:val="24"/>
        </w:rPr>
        <w:t>25%</w:t>
      </w:r>
    </w:p>
    <w:p>
      <w:pPr>
        <w:pStyle w:val="BodyText"/>
        <w:bidi w:val="0"/>
        <w:ind w:hanging="0" w:left="0" w:right="0"/>
        <w:rPr/>
      </w:pPr>
      <w:r>
        <w:rPr/>
        <w:t xml:space="preserve">NSTI </w:t>
      </w:r>
      <w:r>
        <w:rPr>
          <w:rtl w:val="true"/>
        </w:rPr>
        <w:t>הוא שם</w:t>
      </w:r>
      <w:r>
        <w:rPr>
          <w:rtl w:val="true"/>
        </w:rPr>
        <w:t>-</w:t>
      </w:r>
      <w:r>
        <w:rPr>
          <w:rtl w:val="true"/>
        </w:rPr>
        <w:t>על לקבוצת זיהומים מתקדמים במהירות של העור והרקמות הרכות</w:t>
      </w:r>
      <w:r>
        <w:rPr>
          <w:rtl w:val="true"/>
        </w:rPr>
        <w:t xml:space="preserve">, </w:t>
      </w:r>
      <w:r>
        <w:rPr>
          <w:rtl w:val="true"/>
        </w:rPr>
        <w:t>הכוללים נמק של הדרמיס</w:t>
      </w:r>
      <w:r>
        <w:rPr>
          <w:rtl w:val="true"/>
        </w:rPr>
        <w:t xml:space="preserve">, </w:t>
      </w:r>
      <w:r>
        <w:rPr>
          <w:rtl w:val="true"/>
        </w:rPr>
        <w:t>הרקמה התת</w:t>
      </w:r>
      <w:r>
        <w:rPr>
          <w:rtl w:val="true"/>
        </w:rPr>
        <w:t>-</w:t>
      </w:r>
      <w:r>
        <w:rPr>
          <w:rtl w:val="true"/>
        </w:rPr>
        <w:t>עורית</w:t>
      </w:r>
      <w:r>
        <w:rPr>
          <w:rtl w:val="true"/>
        </w:rPr>
        <w:t xml:space="preserve">, </w:t>
      </w:r>
      <w:r>
        <w:rPr>
          <w:rtl w:val="true"/>
        </w:rPr>
        <w:t>הפאשיה השטחית ו</w:t>
      </w:r>
      <w:r>
        <w:rPr>
          <w:rtl w:val="true"/>
        </w:rPr>
        <w:t>/</w:t>
      </w:r>
      <w:r>
        <w:rPr>
          <w:rtl w:val="true"/>
        </w:rPr>
        <w:t>או העמוקה</w:t>
      </w:r>
      <w:r>
        <w:rPr>
          <w:rtl w:val="true"/>
        </w:rPr>
        <w:t xml:space="preserve">, </w:t>
      </w:r>
      <w:r>
        <w:rPr>
          <w:rtl w:val="true"/>
        </w:rPr>
        <w:t>ולעיתים גם השריר</w:t>
      </w:r>
      <w:r>
        <w:rPr>
          <w:rtl w:val="true"/>
        </w:rPr>
        <w:t xml:space="preserve">. </w:t>
      </w:r>
      <w:r>
        <w:rPr>
          <w:rtl w:val="true"/>
        </w:rPr>
        <w:t>לקבוצה הזו שייכים</w:t>
      </w:r>
      <w:r>
        <w:rPr/>
        <w:t xml:space="preserve"> </w:t>
      </w:r>
      <w:r>
        <w:rPr>
          <w:b/>
        </w:rPr>
        <w:t>necrotizing fasciitis</w:t>
      </w:r>
      <w:r>
        <w:rPr/>
        <w:t xml:space="preserve"> (</w:t>
      </w:r>
      <w:r>
        <w:rPr>
          <w:rtl w:val="true"/>
        </w:rPr>
        <w:t>הצורה השכיחה והידועה ביותר</w:t>
      </w:r>
      <w:r>
        <w:rPr/>
        <w:t xml:space="preserve">), </w:t>
      </w:r>
      <w:r>
        <w:rPr>
          <w:b/>
        </w:rPr>
        <w:t>Fournier gangrene</w:t>
      </w:r>
      <w:r>
        <w:rPr/>
        <w:t xml:space="preserve"> (NSTI </w:t>
      </w:r>
      <w:r>
        <w:rPr>
          <w:rtl w:val="true"/>
        </w:rPr>
        <w:t>של הפרינאום והאברים המיניים</w:t>
      </w:r>
      <w:r>
        <w:rPr/>
        <w:t xml:space="preserve">), </w:t>
      </w:r>
      <w:r>
        <w:rPr>
          <w:b/>
        </w:rPr>
        <w:t>Meleney streptococcal gangrene</w:t>
      </w:r>
      <w:r>
        <w:rPr/>
        <w:t xml:space="preserve">, </w:t>
      </w:r>
      <w:r>
        <w:rPr>
          <w:rtl w:val="true"/>
        </w:rPr>
        <w:t>ו</w:t>
      </w:r>
      <w:r>
        <w:rPr>
          <w:b/>
        </w:rPr>
        <w:t>clostridial myonecrosis</w:t>
      </w:r>
      <w:r>
        <w:rPr/>
        <w:t xml:space="preserve"> (</w:t>
      </w:r>
      <w:r>
        <w:rPr>
          <w:rtl w:val="true"/>
        </w:rPr>
        <w:t>גנגרנה גזית</w:t>
      </w:r>
      <w:r>
        <w:rPr/>
        <w:t xml:space="preserve">). </w:t>
      </w:r>
      <w:r>
        <w:rPr>
          <w:rtl w:val="true"/>
        </w:rPr>
        <w:t>המשותף לכולם</w:t>
      </w:r>
      <w:r>
        <w:rPr>
          <w:rtl w:val="true"/>
        </w:rPr>
        <w:t xml:space="preserve">: </w:t>
      </w:r>
      <w:r>
        <w:rPr>
          <w:rtl w:val="true"/>
        </w:rPr>
        <w:t>התקדמות מהירה</w:t>
      </w:r>
      <w:r>
        <w:rPr>
          <w:rtl w:val="true"/>
        </w:rPr>
        <w:t xml:space="preserve">, </w:t>
      </w:r>
      <w:r>
        <w:rPr>
          <w:rtl w:val="true"/>
        </w:rPr>
        <w:t>נמק רקמתי בלתי הפיך</w:t>
      </w:r>
      <w:r>
        <w:rPr>
          <w:rtl w:val="true"/>
        </w:rPr>
        <w:t xml:space="preserve">, </w:t>
      </w:r>
      <w:r>
        <w:rPr>
          <w:rtl w:val="true"/>
        </w:rPr>
        <w:t>שיעורי הלם ספטי גבוהים</w:t>
      </w:r>
      <w:r>
        <w:rPr>
          <w:rtl w:val="true"/>
        </w:rPr>
        <w:t xml:space="preserve">, </w:t>
      </w:r>
      <w:r>
        <w:rPr>
          <w:rtl w:val="true"/>
        </w:rPr>
        <w:t xml:space="preserve">ותמותה של </w:t>
      </w:r>
      <w:r>
        <w:rPr/>
        <w:t>10%</w:t>
      </w:r>
      <w:r>
        <w:rPr>
          <w:rtl w:val="true"/>
        </w:rPr>
        <w:t>–</w:t>
      </w:r>
      <w:r>
        <w:rPr/>
        <w:t>25%</w:t>
      </w:r>
      <w:r>
        <w:rPr>
          <w:rtl w:val="true"/>
        </w:rPr>
        <w:t xml:space="preserve"> </w:t>
      </w:r>
      <w:r>
        <w:rPr>
          <w:rtl w:val="true"/>
        </w:rPr>
        <w:t>אם האבחון והטיפול מתעכבים</w:t>
      </w:r>
      <w:r>
        <w:rPr>
          <w:rtl w:val="true"/>
        </w:rPr>
        <w:t xml:space="preserve">. </w:t>
      </w:r>
      <w:r>
        <w:rPr>
          <w:rtl w:val="true"/>
        </w:rPr>
        <w:t xml:space="preserve">זהו אחד המצבים המעטים בכירורגיה שבהם </w:t>
      </w:r>
      <w:r>
        <w:rPr>
          <w:bCs/>
          <w:rtl w:val="true"/>
        </w:rPr>
        <w:t>עיכוב של שעות בודדות</w:t>
      </w:r>
      <w:r>
        <w:rPr>
          <w:rtl w:val="true"/>
        </w:rPr>
        <w:t xml:space="preserve"> יכול להכריע בין הצלת גפה</w:t>
      </w:r>
      <w:r>
        <w:rPr>
          <w:rtl w:val="true"/>
        </w:rPr>
        <w:t>/</w:t>
      </w:r>
      <w:r>
        <w:rPr>
          <w:rtl w:val="true"/>
        </w:rPr>
        <w:t>חיים לאובדנם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1"/>
        <w:spacing w:before="210" w:after="210"/>
        <w:ind w:hanging="0" w:left="360" w:right="360"/>
        <w:jc w:val="left"/>
        <w:rPr/>
      </w:pPr>
      <w:r>
        <w:rPr>
          <w:rtl w:val="true"/>
        </w:rPr>
        <w:t xml:space="preserve">שלא כמו מחלות רבות אחרות שבהן יש שלב </w:t>
      </w:r>
      <w:r>
        <w:rPr>
          <w:rtl w:val="true"/>
        </w:rPr>
        <w:t>"</w:t>
      </w:r>
      <w:r>
        <w:rPr>
          <w:rtl w:val="true"/>
        </w:rPr>
        <w:t>סטרילי</w:t>
      </w:r>
      <w:r>
        <w:rPr>
          <w:rtl w:val="true"/>
        </w:rPr>
        <w:t xml:space="preserve">" </w:t>
      </w:r>
      <w:r>
        <w:rPr>
          <w:rtl w:val="true"/>
        </w:rPr>
        <w:t>ראשוני</w:t>
      </w:r>
      <w:r>
        <w:rPr>
          <w:rtl w:val="true"/>
        </w:rPr>
        <w:t xml:space="preserve">, </w:t>
      </w:r>
      <w:r>
        <w:rPr>
          <w:rtl w:val="true"/>
        </w:rPr>
        <w:t>ב</w:t>
      </w:r>
      <w:r>
        <w:rPr>
          <w:rtl w:val="true"/>
        </w:rPr>
        <w:t>-</w:t>
      </w:r>
      <w:r>
        <w:rPr/>
        <w:t>NSTI</w:t>
      </w:r>
      <w:r>
        <w:rPr>
          <w:rtl w:val="true"/>
        </w:rPr>
        <w:t xml:space="preserve"> </w:t>
      </w:r>
      <w:r>
        <w:rPr>
          <w:bCs/>
          <w:rtl w:val="true"/>
        </w:rPr>
        <w:t>הזיהום החיידקי הוא הטריגר הראשוני עצמו</w:t>
      </w:r>
      <w:r>
        <w:rPr>
          <w:rtl w:val="true"/>
        </w:rPr>
        <w:t xml:space="preserve"> — כמעט תמיד קודמת לו פציעה או פתח קטן בעור</w:t>
      </w:r>
      <w:r>
        <w:rPr>
          <w:rtl w:val="true"/>
        </w:rPr>
        <w:t xml:space="preserve">: </w:t>
      </w:r>
      <w:r>
        <w:rPr>
          <w:rtl w:val="true"/>
        </w:rPr>
        <w:t>פציעה טרואמטית קלה</w:t>
      </w:r>
      <w:r>
        <w:rPr>
          <w:rtl w:val="true"/>
        </w:rPr>
        <w:t xml:space="preserve">, </w:t>
      </w:r>
      <w:r>
        <w:rPr>
          <w:rtl w:val="true"/>
        </w:rPr>
        <w:t>פצע ניתוחי</w:t>
      </w:r>
      <w:r>
        <w:rPr>
          <w:rtl w:val="true"/>
        </w:rPr>
        <w:t xml:space="preserve">, </w:t>
      </w:r>
      <w:r>
        <w:rPr>
          <w:rtl w:val="true"/>
        </w:rPr>
        <w:t xml:space="preserve">מקום הזרקה </w:t>
      </w:r>
      <w:r>
        <w:rPr>
          <w:rtl w:val="true"/>
        </w:rPr>
        <w:t>(</w:t>
      </w:r>
      <w:r>
        <w:rPr>
          <w:rtl w:val="true"/>
        </w:rPr>
        <w:t xml:space="preserve">למשתמשי סמים </w:t>
      </w:r>
      <w:r>
        <w:rPr/>
        <w:t>IV</w:t>
      </w:r>
      <w:r>
        <w:rPr>
          <w:rtl w:val="true"/>
        </w:rPr>
        <w:t xml:space="preserve">), </w:t>
      </w:r>
      <w:r>
        <w:rPr>
          <w:rtl w:val="true"/>
        </w:rPr>
        <w:t>עקיצת חרק</w:t>
      </w:r>
      <w:r>
        <w:rPr>
          <w:rtl w:val="true"/>
        </w:rPr>
        <w:t xml:space="preserve">, </w:t>
      </w:r>
      <w:r>
        <w:rPr>
          <w:rtl w:val="true"/>
        </w:rPr>
        <w:t>או אפילו שריטה שולית — לעיתים שבועות לפני שהתמונה הדרמטית מתפרצת</w:t>
      </w:r>
      <w:r>
        <w:rPr>
          <w:rtl w:val="true"/>
        </w:rPr>
        <w:t xml:space="preserve">. </w:t>
      </w:r>
      <w:r>
        <w:rPr>
          <w:rtl w:val="true"/>
        </w:rPr>
        <w:t>ה</w:t>
      </w:r>
      <w:r>
        <w:rPr>
          <w:rtl w:val="true"/>
        </w:rPr>
        <w:t>-</w:t>
      </w:r>
      <w:r>
        <w:rPr/>
        <w:t>NSTI</w:t>
      </w:r>
      <w:r>
        <w:rPr>
          <w:rtl w:val="true"/>
        </w:rPr>
        <w:t xml:space="preserve"> "</w:t>
      </w:r>
      <w:r>
        <w:rPr>
          <w:rtl w:val="true"/>
        </w:rPr>
        <w:t>אידיופתי</w:t>
      </w:r>
      <w:r>
        <w:rPr>
          <w:rtl w:val="true"/>
        </w:rPr>
        <w:t xml:space="preserve">" </w:t>
      </w:r>
      <w:r>
        <w:rPr>
          <w:rtl w:val="true"/>
        </w:rPr>
        <w:t>ללא כל שער כניסה הוא נדיר מאוד</w:t>
      </w:r>
      <w:r>
        <w:rPr>
          <w:rtl w:val="true"/>
        </w:rPr>
        <w:t xml:space="preserve">. </w:t>
      </w:r>
      <w:r>
        <w:rPr>
          <w:rtl w:val="true"/>
        </w:rPr>
        <w:t xml:space="preserve">דרך הפתח הזה </w:t>
      </w:r>
      <w:r>
        <w:rPr>
          <w:bCs/>
          <w:rtl w:val="true"/>
        </w:rPr>
        <w:t>חודרים חיידקים</w:t>
      </w:r>
      <w:r>
        <w:rPr>
          <w:rtl w:val="true"/>
        </w:rPr>
        <w:t xml:space="preserve"> לרקמה התת</w:t>
      </w:r>
      <w:r>
        <w:rPr>
          <w:rtl w:val="true"/>
        </w:rPr>
        <w:t>-</w:t>
      </w:r>
      <w:r>
        <w:rPr>
          <w:rtl w:val="true"/>
        </w:rPr>
        <w:t>עורית ולפאשיה</w:t>
      </w:r>
      <w:r>
        <w:rPr>
          <w:rtl w:val="true"/>
        </w:rPr>
        <w:t xml:space="preserve">, </w:t>
      </w:r>
      <w:r>
        <w:rPr>
          <w:rtl w:val="true"/>
        </w:rPr>
        <w:t>ומתחילים לשגשג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>יש שני דפוסים חיידקיים עיקריים</w:t>
      </w:r>
      <w:r>
        <w:rPr>
          <w:rtl w:val="true"/>
        </w:rPr>
        <w:t xml:space="preserve">, </w:t>
      </w:r>
      <w:r>
        <w:rPr>
          <w:rtl w:val="true"/>
        </w:rPr>
        <w:t>וההבחנה ביניהם קריטית קלינית</w:t>
      </w:r>
      <w:r>
        <w:rPr/>
        <w:t xml:space="preserve">: </w:t>
      </w:r>
      <w:r>
        <w:rPr>
          <w:b/>
        </w:rPr>
        <w:t xml:space="preserve">NSTI </w:t>
      </w:r>
      <w:r>
        <w:rPr>
          <w:bCs/>
          <w:rtl w:val="true"/>
        </w:rPr>
        <w:t>מסוג</w:t>
      </w:r>
      <w:r>
        <w:rPr>
          <w:bCs/>
        </w:rPr>
        <w:t xml:space="preserve"> </w:t>
      </w:r>
      <w:r>
        <w:rPr>
          <w:b/>
        </w:rPr>
        <w:t>I</w:t>
      </w:r>
      <w:r>
        <w:rPr/>
        <w:t xml:space="preserve"> (</w:t>
      </w:r>
      <w:r>
        <w:rPr>
          <w:rtl w:val="true"/>
        </w:rPr>
        <w:t>השכיח יותר</w:t>
      </w:r>
      <w:r>
        <w:rPr>
          <w:rtl w:val="true"/>
        </w:rPr>
        <w:t xml:space="preserve">,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80%</w:t>
      </w:r>
      <w:r>
        <w:rPr>
          <w:rtl w:val="true"/>
        </w:rPr>
        <w:t xml:space="preserve"> </w:t>
      </w:r>
      <w:r>
        <w:rPr>
          <w:rtl w:val="true"/>
        </w:rPr>
        <w:t>מהמקרים</w:t>
      </w:r>
      <w:r>
        <w:rPr/>
        <w:t xml:space="preserve">) </w:t>
      </w:r>
      <w:r>
        <w:rPr>
          <w:rtl w:val="true"/>
        </w:rPr>
        <w:t xml:space="preserve">הוא </w:t>
      </w:r>
      <w:r>
        <w:rPr>
          <w:bCs/>
          <w:rtl w:val="true"/>
        </w:rPr>
        <w:t>פולי</w:t>
      </w:r>
      <w:r>
        <w:rPr>
          <w:b/>
        </w:rPr>
        <w:t>microbial</w:t>
      </w:r>
      <w:r>
        <w:rPr/>
        <w:t xml:space="preserve"> — </w:t>
      </w:r>
      <w:r>
        <w:rPr>
          <w:rtl w:val="true"/>
        </w:rPr>
        <w:t>תערובת של חיידקים גראם</w:t>
      </w:r>
      <w:r>
        <w:rPr>
          <w:rtl w:val="true"/>
        </w:rPr>
        <w:t>-</w:t>
      </w:r>
      <w:r>
        <w:rPr>
          <w:rtl w:val="true"/>
        </w:rPr>
        <w:t>שליליים אירוביים</w:t>
      </w:r>
      <w:r>
        <w:rPr/>
        <w:t xml:space="preserve"> </w:t>
      </w:r>
      <w:r>
        <w:rPr/>
        <w:t>(</w:t>
      </w:r>
      <w:r>
        <w:rPr>
          <w:b/>
        </w:rPr>
        <w:t>E. coli</w:t>
      </w:r>
      <w:r>
        <w:rPr/>
        <w:t xml:space="preserve">, </w:t>
      </w:r>
      <w:r>
        <w:rPr>
          <w:b/>
        </w:rPr>
        <w:t>Klebsiella</w:t>
      </w:r>
      <w:r>
        <w:rPr/>
        <w:t xml:space="preserve">), </w:t>
      </w:r>
      <w:r>
        <w:rPr>
          <w:rtl w:val="true"/>
        </w:rPr>
        <w:t>גראם</w:t>
      </w:r>
      <w:r>
        <w:rPr>
          <w:rtl w:val="true"/>
        </w:rPr>
        <w:t>-</w:t>
      </w:r>
      <w:r>
        <w:rPr>
          <w:rtl w:val="true"/>
        </w:rPr>
        <w:t xml:space="preserve">חיוביים </w:t>
      </w:r>
      <w:r>
        <w:rPr>
          <w:rtl w:val="true"/>
        </w:rPr>
        <w:t>(</w:t>
      </w:r>
      <w:r>
        <w:rPr>
          <w:rtl w:val="true"/>
        </w:rPr>
        <w:t>סטרפטוקוקים</w:t>
      </w:r>
      <w:r>
        <w:rPr>
          <w:rtl w:val="true"/>
        </w:rPr>
        <w:t xml:space="preserve">, </w:t>
      </w:r>
      <w:r>
        <w:rPr>
          <w:rtl w:val="true"/>
        </w:rPr>
        <w:t>סטפילוקוקים</w:t>
      </w:r>
      <w:r>
        <w:rPr>
          <w:rtl w:val="true"/>
        </w:rPr>
        <w:t xml:space="preserve">) </w:t>
      </w:r>
      <w:r>
        <w:rPr>
          <w:rtl w:val="true"/>
        </w:rPr>
        <w:t>ואנאירובים</w:t>
      </w:r>
      <w:r>
        <w:rPr/>
        <w:t xml:space="preserve"> </w:t>
      </w:r>
      <w:r>
        <w:rPr/>
        <w:t>(</w:t>
      </w:r>
      <w:r>
        <w:rPr>
          <w:b/>
        </w:rPr>
        <w:t>Bacteroides</w:t>
      </w:r>
      <w:r>
        <w:rPr/>
        <w:t xml:space="preserve">, </w:t>
      </w:r>
      <w:r>
        <w:rPr>
          <w:b/>
        </w:rPr>
        <w:t>Peptostreptococcus</w:t>
      </w:r>
      <w:r>
        <w:rPr/>
        <w:t xml:space="preserve">) </w:t>
      </w:r>
      <w:r>
        <w:rPr>
          <w:rtl w:val="true"/>
        </w:rPr>
        <w:t>יחד — טיפוסי בחולים מבוגרים</w:t>
      </w:r>
      <w:r>
        <w:rPr>
          <w:rtl w:val="true"/>
        </w:rPr>
        <w:t xml:space="preserve">, </w:t>
      </w:r>
      <w:r>
        <w:rPr>
          <w:rtl w:val="true"/>
        </w:rPr>
        <w:t>סוכרתיים</w:t>
      </w:r>
      <w:r>
        <w:rPr>
          <w:rtl w:val="true"/>
        </w:rPr>
        <w:t xml:space="preserve">, </w:t>
      </w:r>
      <w:r>
        <w:rPr>
          <w:rtl w:val="true"/>
        </w:rPr>
        <w:t>עם מחלת כלי דם היקפית או פצע כרוני</w:t>
      </w:r>
      <w:r>
        <w:rPr/>
        <w:t xml:space="preserve">. </w:t>
      </w:r>
      <w:r>
        <w:rPr>
          <w:b/>
        </w:rPr>
        <w:t xml:space="preserve">NSTI </w:t>
      </w:r>
      <w:r>
        <w:rPr>
          <w:bCs/>
          <w:rtl w:val="true"/>
        </w:rPr>
        <w:t>מסוג</w:t>
      </w:r>
      <w:r>
        <w:rPr>
          <w:bCs/>
        </w:rPr>
        <w:t xml:space="preserve"> </w:t>
      </w:r>
      <w:r>
        <w:rPr>
          <w:b/>
        </w:rPr>
        <w:t>II</w:t>
      </w:r>
      <w:r>
        <w:rPr/>
        <w:t xml:space="preserve"> </w:t>
      </w:r>
      <w:r>
        <w:rPr>
          <w:rtl w:val="true"/>
        </w:rPr>
        <w:t xml:space="preserve">הוא </w:t>
      </w:r>
      <w:r>
        <w:rPr>
          <w:bCs/>
          <w:rtl w:val="true"/>
        </w:rPr>
        <w:t>מונו</w:t>
      </w:r>
      <w:r>
        <w:rPr>
          <w:b/>
          <w:rtl w:val="true"/>
        </w:rPr>
        <w:t>-</w:t>
      </w:r>
      <w:r>
        <w:rPr>
          <w:bCs/>
          <w:rtl w:val="true"/>
        </w:rPr>
        <w:t>חיידקי</w:t>
      </w:r>
      <w:r>
        <w:rPr>
          <w:rtl w:val="true"/>
        </w:rPr>
        <w:t xml:space="preserve">, </w:t>
      </w:r>
      <w:r>
        <w:rPr>
          <w:rtl w:val="true"/>
        </w:rPr>
        <w:t>לרוב</w:t>
      </w:r>
      <w:r>
        <w:rPr/>
        <w:t xml:space="preserve"> </w:t>
      </w:r>
      <w:r>
        <w:rPr>
          <w:b/>
        </w:rPr>
        <w:t>Group A Streptococcus (Streptococcus pyogenes)</w:t>
      </w:r>
      <w:r>
        <w:rPr/>
        <w:t xml:space="preserve"> </w:t>
      </w:r>
      <w:r>
        <w:rPr>
          <w:rtl w:val="true"/>
        </w:rPr>
        <w:t>ולעיתים</w:t>
      </w:r>
      <w:r>
        <w:rPr/>
        <w:t xml:space="preserve"> </w:t>
      </w:r>
      <w:r>
        <w:rPr>
          <w:b/>
        </w:rPr>
        <w:t>Staphylococcus aureus</w:t>
      </w:r>
      <w:r>
        <w:rPr/>
        <w:t xml:space="preserve"> (</w:t>
      </w:r>
      <w:r>
        <w:rPr>
          <w:rtl w:val="true"/>
        </w:rPr>
        <w:t>כולל</w:t>
      </w:r>
      <w:r>
        <w:rPr/>
        <w:t xml:space="preserve"> </w:t>
      </w:r>
      <w:r>
        <w:rPr/>
        <w:t xml:space="preserve">MRSA) — </w:t>
      </w:r>
      <w:r>
        <w:rPr>
          <w:rtl w:val="true"/>
        </w:rPr>
        <w:t xml:space="preserve">ומאופיין דווקא במהלך </w:t>
      </w:r>
      <w:r>
        <w:rPr>
          <w:bCs/>
          <w:rtl w:val="true"/>
        </w:rPr>
        <w:t>הפולמיננטי והמהיר ביותר</w:t>
      </w:r>
      <w:r>
        <w:rPr>
          <w:rtl w:val="true"/>
        </w:rPr>
        <w:t xml:space="preserve">, </w:t>
      </w:r>
      <w:r>
        <w:rPr>
          <w:rtl w:val="true"/>
        </w:rPr>
        <w:t>גם במטופלים צעירים ובריאים לחלוטין קודם לכן</w:t>
      </w:r>
      <w:r>
        <w:rPr/>
        <w:t xml:space="preserve">. </w:t>
      </w:r>
      <w:r>
        <w:rPr>
          <w:b/>
        </w:rPr>
        <w:t xml:space="preserve">NSTI </w:t>
      </w:r>
      <w:r>
        <w:rPr>
          <w:bCs/>
          <w:rtl w:val="true"/>
        </w:rPr>
        <w:t>מסוג</w:t>
      </w:r>
      <w:r>
        <w:rPr>
          <w:bCs/>
        </w:rPr>
        <w:t xml:space="preserve"> </w:t>
      </w:r>
      <w:r>
        <w:rPr>
          <w:b/>
        </w:rPr>
        <w:t>III</w:t>
      </w:r>
      <w:r>
        <w:rPr/>
        <w:t xml:space="preserve"> </w:t>
      </w:r>
      <w:r>
        <w:rPr>
          <w:rtl w:val="true"/>
        </w:rPr>
        <w:t>נגרם מ</w:t>
      </w:r>
      <w:r>
        <w:rPr>
          <w:b/>
        </w:rPr>
        <w:t>Vibrio vulnificus</w:t>
      </w:r>
      <w:r>
        <w:rPr/>
        <w:t xml:space="preserve"> (</w:t>
      </w:r>
      <w:r>
        <w:rPr>
          <w:rtl w:val="true"/>
        </w:rPr>
        <w:t>חשיפה למים ימיים</w:t>
      </w:r>
      <w:r>
        <w:rPr>
          <w:rtl w:val="true"/>
        </w:rPr>
        <w:t>/</w:t>
      </w:r>
      <w:r>
        <w:rPr>
          <w:rtl w:val="true"/>
        </w:rPr>
        <w:t>פירות ים</w:t>
      </w:r>
      <w:r>
        <w:rPr/>
        <w:t xml:space="preserve">) </w:t>
      </w:r>
      <w:r>
        <w:rPr>
          <w:rtl w:val="true"/>
        </w:rPr>
        <w:t>או מקלוסטרידיה</w:t>
      </w:r>
      <w:r>
        <w:rPr/>
        <w:t xml:space="preserve"> </w:t>
      </w:r>
      <w:r>
        <w:rPr/>
        <w:t>(</w:t>
      </w:r>
      <w:r>
        <w:rPr>
          <w:b/>
        </w:rPr>
        <w:t>Clostridium perfringens</w:t>
      </w:r>
      <w:r>
        <w:rPr/>
        <w:t xml:space="preserve"> </w:t>
      </w:r>
      <w:r>
        <w:rPr>
          <w:rtl w:val="true"/>
        </w:rPr>
        <w:t>בפצעים טראומטיים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/>
        <w:t xml:space="preserve"> </w:t>
      </w:r>
      <w:r>
        <w:rPr>
          <w:b/>
        </w:rPr>
        <w:t>Clostridium septicum</w:t>
      </w:r>
      <w:r>
        <w:rPr/>
        <w:t xml:space="preserve"> </w:t>
      </w:r>
      <w:r>
        <w:rPr>
          <w:rtl w:val="true"/>
        </w:rPr>
        <w:t xml:space="preserve">בגנגרנה ספונטנית — ראו סעיף </w:t>
      </w:r>
      <w:r>
        <w:rPr/>
        <w:t>3</w:t>
      </w:r>
      <w:r>
        <w:rPr/>
        <w:t xml:space="preserve">).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rtl w:val="true"/>
        </w:rPr>
        <w:t xml:space="preserve">החיידקים ברקמה מפרישים </w:t>
      </w:r>
      <w:r>
        <w:rPr>
          <w:bCs/>
          <w:rtl w:val="true"/>
        </w:rPr>
        <w:t>אקסוטוקסינים</w:t>
      </w:r>
      <w:r>
        <w:rPr>
          <w:rtl w:val="true"/>
        </w:rPr>
        <w:t xml:space="preserve"> — סטרפטוקוקוס מייצר</w:t>
      </w:r>
      <w:r>
        <w:rPr/>
        <w:t xml:space="preserve"> </w:t>
      </w:r>
      <w:r>
        <w:rPr>
          <w:b/>
        </w:rPr>
        <w:t>streptolysin O</w:t>
      </w:r>
      <w:r>
        <w:rPr/>
        <w:t xml:space="preserve"> </w:t>
      </w:r>
      <w:r>
        <w:rPr>
          <w:rtl w:val="true"/>
        </w:rPr>
        <w:t>ו</w:t>
      </w:r>
      <w:r>
        <w:rPr/>
        <w:t>-</w:t>
      </w:r>
      <w:r>
        <w:rPr>
          <w:b/>
        </w:rPr>
        <w:t>exotoxin A/B</w:t>
      </w:r>
      <w:r>
        <w:rPr/>
        <w:t xml:space="preserve"> </w:t>
      </w:r>
      <w:r>
        <w:rPr>
          <w:rtl w:val="true"/>
        </w:rPr>
        <w:t>הפועלים כ</w:t>
      </w:r>
      <w:r>
        <w:rPr>
          <w:bCs/>
          <w:rtl w:val="true"/>
        </w:rPr>
        <w:t>סופר</w:t>
      </w:r>
      <w:r>
        <w:rPr>
          <w:b/>
          <w:rtl w:val="true"/>
        </w:rPr>
        <w:t>-</w:t>
      </w:r>
      <w:r>
        <w:rPr>
          <w:bCs/>
          <w:rtl w:val="true"/>
        </w:rPr>
        <w:t>אנטיגנים</w:t>
      </w:r>
      <w:r>
        <w:rPr/>
        <w:t xml:space="preserve"> </w:t>
      </w:r>
      <w:r>
        <w:rPr/>
        <w:t>(</w:t>
      </w:r>
      <w:r>
        <w:rPr>
          <w:rtl w:val="true"/>
        </w:rPr>
        <w:t>מפעילים תאי</w:t>
      </w:r>
      <w:r>
        <w:rPr/>
        <w:t xml:space="preserve"> </w:t>
      </w:r>
      <w:r>
        <w:rPr/>
        <w:t xml:space="preserve">T </w:t>
      </w:r>
      <w:r>
        <w:rPr>
          <w:rtl w:val="true"/>
        </w:rPr>
        <w:t>באופן לא</w:t>
      </w:r>
      <w:r>
        <w:rPr>
          <w:rtl w:val="true"/>
        </w:rPr>
        <w:t>-</w:t>
      </w:r>
      <w:r>
        <w:rPr>
          <w:rtl w:val="true"/>
        </w:rPr>
        <w:t>ספציפי</w:t>
      </w:r>
      <w:r>
        <w:rPr>
          <w:rtl w:val="true"/>
        </w:rPr>
        <w:t xml:space="preserve">, </w:t>
      </w:r>
      <w:r>
        <w:rPr>
          <w:rtl w:val="true"/>
        </w:rPr>
        <w:t>בעקיפת המנגנון הרגיל של הצגת אנטיגן</w:t>
      </w:r>
      <w:r>
        <w:rPr/>
        <w:t xml:space="preserve">), </w:t>
      </w:r>
      <w:r>
        <w:rPr>
          <w:rtl w:val="true"/>
        </w:rPr>
        <w:t>וגם אנזימים מפרקי</w:t>
      </w:r>
      <w:r>
        <w:rPr>
          <w:rtl w:val="true"/>
        </w:rPr>
        <w:t>-</w:t>
      </w:r>
      <w:r>
        <w:rPr>
          <w:rtl w:val="true"/>
        </w:rPr>
        <w:t>רקמה כמו</w:t>
      </w:r>
      <w:r>
        <w:rPr/>
        <w:t xml:space="preserve"> </w:t>
      </w:r>
      <w:r>
        <w:rPr>
          <w:b/>
        </w:rPr>
        <w:t>hyaluronidase</w:t>
      </w:r>
      <w:r>
        <w:rPr/>
        <w:t xml:space="preserve"> </w:t>
      </w:r>
      <w:r>
        <w:rPr>
          <w:rtl w:val="true"/>
        </w:rPr>
        <w:t>ו</w:t>
      </w:r>
      <w:r>
        <w:rPr/>
        <w:t>-</w:t>
      </w:r>
      <w:r>
        <w:rPr>
          <w:b/>
        </w:rPr>
        <w:t>collagenase</w:t>
      </w:r>
      <w:r>
        <w:rPr/>
        <w:t xml:space="preserve"> </w:t>
      </w:r>
      <w:r>
        <w:rPr>
          <w:rtl w:val="true"/>
        </w:rPr>
        <w:t>שמפרקים את המטריצה החוץ</w:t>
      </w:r>
      <w:r>
        <w:rPr>
          <w:rtl w:val="true"/>
        </w:rPr>
        <w:t>-</w:t>
      </w:r>
      <w:r>
        <w:rPr>
          <w:rtl w:val="true"/>
        </w:rPr>
        <w:t xml:space="preserve">תאית ומאפשרים לזיהום </w:t>
      </w:r>
      <w:r>
        <w:rPr>
          <w:rtl w:val="true"/>
        </w:rPr>
        <w:t>"</w:t>
      </w:r>
      <w:r>
        <w:rPr>
          <w:rtl w:val="true"/>
        </w:rPr>
        <w:t>לזחול</w:t>
      </w:r>
      <w:r>
        <w:rPr>
          <w:rtl w:val="true"/>
        </w:rPr>
        <w:t xml:space="preserve">" </w:t>
      </w:r>
      <w:r>
        <w:rPr>
          <w:rtl w:val="true"/>
        </w:rPr>
        <w:t>במהירות לאורך מישור הפאשיה</w:t>
      </w:r>
      <w:r>
        <w:rPr>
          <w:rtl w:val="true"/>
        </w:rPr>
        <w:t xml:space="preserve">. </w:t>
      </w:r>
      <w:r>
        <w:rPr>
          <w:rtl w:val="true"/>
        </w:rPr>
        <w:t xml:space="preserve">הפאשיה </w:t>
      </w:r>
      <w:r>
        <w:rPr>
          <w:rtl w:val="true"/>
        </w:rPr>
        <w:t>(</w:t>
      </w:r>
      <w:r>
        <w:rPr>
          <w:rtl w:val="true"/>
        </w:rPr>
        <w:t>בניגוד לשריר</w:t>
      </w:r>
      <w:r>
        <w:rPr>
          <w:rtl w:val="true"/>
        </w:rPr>
        <w:t xml:space="preserve">) </w:t>
      </w:r>
      <w:r>
        <w:rPr>
          <w:rtl w:val="true"/>
        </w:rPr>
        <w:t>היא רקמה יחסית דלת</w:t>
      </w:r>
      <w:r>
        <w:rPr>
          <w:rtl w:val="true"/>
        </w:rPr>
        <w:t>-</w:t>
      </w:r>
      <w:r>
        <w:rPr>
          <w:rtl w:val="true"/>
        </w:rPr>
        <w:t>כלי</w:t>
      </w:r>
      <w:r>
        <w:rPr>
          <w:rtl w:val="true"/>
        </w:rPr>
        <w:t>-</w:t>
      </w:r>
      <w:r>
        <w:rPr>
          <w:rtl w:val="true"/>
        </w:rPr>
        <w:t xml:space="preserve">דם — ולכן החיידקים גם </w:t>
      </w:r>
      <w:r>
        <w:rPr>
          <w:bCs/>
          <w:rtl w:val="true"/>
        </w:rPr>
        <w:t>גורמים לפקקת</w:t>
      </w:r>
      <w:r>
        <w:rPr>
          <w:bCs/>
        </w:rPr>
        <w:t xml:space="preserve"> </w:t>
      </w:r>
      <w:r>
        <w:rPr>
          <w:b/>
        </w:rPr>
        <w:t xml:space="preserve">(thrombosis) </w:t>
      </w:r>
      <w:r>
        <w:rPr>
          <w:bCs/>
          <w:rtl w:val="true"/>
        </w:rPr>
        <w:t>של כלי הדם הקטנים</w:t>
      </w:r>
      <w:r>
        <w:rPr>
          <w:rtl w:val="true"/>
        </w:rPr>
        <w:t xml:space="preserve"> העוברים דרכה</w:t>
      </w:r>
      <w:r>
        <w:rPr>
          <w:rtl w:val="true"/>
        </w:rPr>
        <w:t xml:space="preserve">, </w:t>
      </w:r>
      <w:r>
        <w:rPr>
          <w:rtl w:val="true"/>
        </w:rPr>
        <w:t>מה שחונק עוד יותר את אספקת הדם המקומית וכבר</w:t>
      </w:r>
      <w:r>
        <w:rPr>
          <w:rtl w:val="true"/>
        </w:rPr>
        <w:t>-</w:t>
      </w:r>
      <w:r>
        <w:rPr>
          <w:rtl w:val="true"/>
        </w:rPr>
        <w:t>מוגבלת</w:t>
      </w:r>
      <w:r>
        <w:rPr>
          <w:rtl w:val="true"/>
        </w:rPr>
        <w:t xml:space="preserve">. </w:t>
      </w:r>
      <w:r>
        <w:rPr>
          <w:rtl w:val="true"/>
        </w:rPr>
        <w:t>זה יוצר מעגל קסמים</w:t>
      </w:r>
      <w:r>
        <w:rPr>
          <w:rtl w:val="true"/>
        </w:rPr>
        <w:t xml:space="preserve">: </w:t>
      </w:r>
      <w:r>
        <w:rPr>
          <w:bCs/>
          <w:rtl w:val="true"/>
        </w:rPr>
        <w:t>איסכמיה → תנאים אנאירוביים עוד יותר נוחים לחיידקים → התפשטות מהירה יותר → איסכמיה נרחבת יותר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shd w:fill="auto" w:val="clear"/>
          <w:rtl w:val="true"/>
        </w:rPr>
        <w:t>מכיוון שההרס העיקרי מתרחש עמוק בפאשיה ולא בעור עצמו</w:t>
      </w:r>
      <w:r>
        <w:rPr>
          <w:b/>
          <w:shd w:fill="auto" w:val="clear"/>
          <w:rtl w:val="true"/>
        </w:rPr>
        <w:t xml:space="preserve">, </w:t>
      </w:r>
      <w:r>
        <w:rPr>
          <w:bCs/>
          <w:shd w:fill="auto" w:val="clear"/>
          <w:rtl w:val="true"/>
        </w:rPr>
        <w:t>המראה החיצוני של העור בשלבים המוקדמים יכול להיראות כמעט תקין</w:t>
      </w:r>
      <w:r>
        <w:rPr>
          <w:rtl w:val="true"/>
        </w:rPr>
        <w:t xml:space="preserve"> — אודם קל בלבד</w:t>
      </w:r>
      <w:r>
        <w:rPr>
          <w:rtl w:val="true"/>
        </w:rPr>
        <w:t xml:space="preserve">, </w:t>
      </w:r>
      <w:r>
        <w:rPr>
          <w:rtl w:val="true"/>
        </w:rPr>
        <w:t>בעוד שמתחת לו כבר מתרחש נמק נרחב</w:t>
      </w:r>
      <w:r>
        <w:rPr>
          <w:rtl w:val="true"/>
        </w:rPr>
        <w:t xml:space="preserve">. </w:t>
      </w:r>
      <w:r>
        <w:rPr>
          <w:rtl w:val="true"/>
        </w:rPr>
        <w:t>זו הסיבה ל</w:t>
      </w:r>
      <w:r>
        <w:rPr>
          <w:rtl w:val="true"/>
        </w:rPr>
        <w:t>"</w:t>
      </w:r>
      <w:r>
        <w:rPr>
          <w:rtl w:val="true"/>
        </w:rPr>
        <w:t>תופעת הקרחון</w:t>
      </w:r>
      <w:r>
        <w:rPr>
          <w:rtl w:val="true"/>
        </w:rPr>
        <w:t xml:space="preserve">" </w:t>
      </w:r>
      <w:r>
        <w:rPr>
          <w:rtl w:val="true"/>
        </w:rPr>
        <w:t>הקלינית המסוכנת</w:t>
      </w:r>
      <w:r>
        <w:rPr>
          <w:rtl w:val="true"/>
        </w:rPr>
        <w:t xml:space="preserve">: </w:t>
      </w:r>
      <w:r>
        <w:rPr>
          <w:bCs/>
          <w:rtl w:val="true"/>
        </w:rPr>
        <w:t>כאב חריג בעוצמתו ביחס לממצאים הגלויים בעור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pain out of proportion</w:t>
      </w:r>
      <w:r>
        <w:rPr>
          <w:rtl w:val="true"/>
        </w:rPr>
        <w:t xml:space="preserve">) </w:t>
      </w:r>
      <w:r>
        <w:rPr>
          <w:rtl w:val="true"/>
        </w:rPr>
        <w:t>הוא לרוב הרמז המוקדם והאמין ביותר — נובע מגירוי וכליאה של קצות עצבים תת</w:t>
      </w:r>
      <w:r>
        <w:rPr>
          <w:rtl w:val="true"/>
        </w:rPr>
        <w:t>-</w:t>
      </w:r>
      <w:r>
        <w:rPr>
          <w:rtl w:val="true"/>
        </w:rPr>
        <w:t>עוריים בתהליך האיסכמי</w:t>
      </w:r>
      <w:r>
        <w:rPr>
          <w:rtl w:val="true"/>
        </w:rPr>
        <w:t>-</w:t>
      </w:r>
      <w:r>
        <w:rPr>
          <w:rtl w:val="true"/>
        </w:rPr>
        <w:t>דלקתי</w:t>
      </w:r>
      <w:r>
        <w:rPr>
          <w:rtl w:val="true"/>
        </w:rPr>
        <w:t xml:space="preserve">, </w:t>
      </w:r>
      <w:r>
        <w:rPr>
          <w:rtl w:val="true"/>
        </w:rPr>
        <w:t xml:space="preserve">עוד לפני שהעור עצמו </w:t>
      </w:r>
      <w:r>
        <w:rPr>
          <w:rtl w:val="true"/>
        </w:rPr>
        <w:t>"</w:t>
      </w:r>
      <w:r>
        <w:rPr>
          <w:rtl w:val="true"/>
        </w:rPr>
        <w:t>מדגים</w:t>
      </w:r>
      <w:r>
        <w:rPr>
          <w:rtl w:val="true"/>
        </w:rPr>
        <w:t xml:space="preserve">" </w:t>
      </w:r>
      <w:r>
        <w:rPr>
          <w:rtl w:val="true"/>
        </w:rPr>
        <w:t>את חומרת המצב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חום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לויקוציטוזיס וסימני הלם</w:t>
      </w:r>
      <w:r>
        <w:rPr>
          <w:rtl w:val="true"/>
        </w:rPr>
        <w:t xml:space="preserve">: </w:t>
      </w:r>
      <w:r>
        <w:rPr>
          <w:rtl w:val="true"/>
        </w:rPr>
        <w:t>הסופר</w:t>
      </w:r>
      <w:r>
        <w:rPr>
          <w:rtl w:val="true"/>
        </w:rPr>
        <w:t>-</w:t>
      </w:r>
      <w:r>
        <w:rPr>
          <w:rtl w:val="true"/>
        </w:rPr>
        <w:t>אנטיגנים הבקטריאליים גורמים ל</w:t>
      </w:r>
      <w:r>
        <w:rPr>
          <w:bCs/>
          <w:rtl w:val="true"/>
        </w:rPr>
        <w:t>שפעול מסיבי ולא</w:t>
      </w:r>
      <w:r>
        <w:rPr>
          <w:b/>
          <w:rtl w:val="true"/>
        </w:rPr>
        <w:t>-</w:t>
      </w:r>
      <w:r>
        <w:rPr>
          <w:bCs/>
          <w:rtl w:val="true"/>
        </w:rPr>
        <w:t>ספציפי של תאי</w:t>
      </w:r>
      <w:r>
        <w:rPr>
          <w:bCs/>
        </w:rPr>
        <w:t xml:space="preserve"> </w:t>
      </w:r>
      <w:r>
        <w:rPr>
          <w:b/>
        </w:rPr>
        <w:t>T</w:t>
      </w:r>
      <w:r>
        <w:rPr/>
        <w:t xml:space="preserve"> (</w:t>
      </w:r>
      <w:r>
        <w:rPr>
          <w:rtl w:val="true"/>
        </w:rPr>
        <w:t xml:space="preserve">עד </w:t>
      </w:r>
      <w:r>
        <w:rPr/>
        <w:t>20%</w:t>
      </w:r>
      <w:r>
        <w:rPr>
          <w:rtl w:val="true"/>
        </w:rPr>
        <w:t xml:space="preserve"> </w:t>
      </w:r>
      <w:r>
        <w:rPr>
          <w:rtl w:val="true"/>
        </w:rPr>
        <w:t>מכלל תאי ה</w:t>
      </w:r>
      <w:r>
        <w:rPr/>
        <w:t xml:space="preserve">-T </w:t>
      </w:r>
      <w:r>
        <w:rPr>
          <w:rtl w:val="true"/>
        </w:rPr>
        <w:t>בגוף</w:t>
      </w:r>
      <w:r>
        <w:rPr>
          <w:rtl w:val="true"/>
        </w:rPr>
        <w:t xml:space="preserve">, </w:t>
      </w:r>
      <w:r>
        <w:rPr>
          <w:rtl w:val="true"/>
        </w:rPr>
        <w:t>בהשוואה ל</w:t>
      </w:r>
      <w:r>
        <w:rPr>
          <w:rtl w:val="true"/>
        </w:rPr>
        <w:t>-</w:t>
      </w:r>
      <w:r>
        <w:rPr/>
        <w:t>0.001%</w:t>
      </w:r>
      <w:r>
        <w:rPr>
          <w:rtl w:val="true"/>
        </w:rPr>
        <w:t>–</w:t>
      </w:r>
      <w:r>
        <w:rPr/>
        <w:t>0.0001%</w:t>
      </w:r>
      <w:r>
        <w:rPr>
          <w:rtl w:val="true"/>
        </w:rPr>
        <w:t xml:space="preserve"> </w:t>
      </w:r>
      <w:r>
        <w:rPr>
          <w:rtl w:val="true"/>
        </w:rPr>
        <w:t>בהצגת אנטיגן רגילה</w:t>
      </w:r>
      <w:r>
        <w:rPr/>
        <w:t xml:space="preserve">) — </w:t>
      </w:r>
      <w:r>
        <w:rPr>
          <w:rtl w:val="true"/>
        </w:rPr>
        <w:t>מה שמוביל ל</w:t>
      </w:r>
      <w:r>
        <w:rPr>
          <w:rtl w:val="true"/>
        </w:rPr>
        <w:t>"</w:t>
      </w:r>
      <w:r>
        <w:rPr>
          <w:rtl w:val="true"/>
        </w:rPr>
        <w:t>סערת ציטוקינים</w:t>
      </w:r>
      <w:r>
        <w:rPr>
          <w:rtl w:val="true"/>
        </w:rPr>
        <w:t xml:space="preserve">" </w:t>
      </w:r>
      <w:r>
        <w:rPr>
          <w:rtl w:val="true"/>
        </w:rPr>
        <w:t>עצומה</w:t>
      </w:r>
      <w:r>
        <w:rPr/>
        <w:t xml:space="preserve"> </w:t>
      </w:r>
      <w:r>
        <w:rPr/>
        <w:t>(</w:t>
      </w:r>
      <w:r>
        <w:rPr>
          <w:b/>
        </w:rPr>
        <w:t>IL-1, IL-6, TNF-α</w:t>
      </w:r>
      <w:r>
        <w:rPr/>
        <w:t xml:space="preserve"> </w:t>
      </w:r>
      <w:r>
        <w:rPr>
          <w:rtl w:val="true"/>
        </w:rPr>
        <w:t xml:space="preserve">ברמות גבוהות בהרבה מזיהום </w:t>
      </w:r>
      <w:r>
        <w:rPr>
          <w:rtl w:val="true"/>
        </w:rPr>
        <w:t>"</w:t>
      </w:r>
      <w:r>
        <w:rPr>
          <w:rtl w:val="true"/>
        </w:rPr>
        <w:t>רגיל</w:t>
      </w:r>
      <w:r>
        <w:rPr/>
        <w:t xml:space="preserve">"). </w:t>
      </w:r>
      <w:r>
        <w:rPr>
          <w:rtl w:val="true"/>
        </w:rPr>
        <w:t>זו הסיבה ש</w:t>
      </w:r>
      <w:r>
        <w:rPr/>
        <w:t xml:space="preserve">-NSTI, </w:t>
      </w:r>
      <w:r>
        <w:rPr>
          <w:rtl w:val="true"/>
        </w:rPr>
        <w:t>ובמיוחד הצורה הסטרפטוקוקלית</w:t>
      </w:r>
      <w:r>
        <w:rPr>
          <w:rtl w:val="true"/>
        </w:rPr>
        <w:t xml:space="preserve">, </w:t>
      </w:r>
      <w:r>
        <w:rPr>
          <w:rtl w:val="true"/>
        </w:rPr>
        <w:t>מתקדם להלם ספטי ואי</w:t>
      </w:r>
      <w:r>
        <w:rPr>
          <w:rtl w:val="true"/>
        </w:rPr>
        <w:t>-</w:t>
      </w:r>
      <w:r>
        <w:rPr>
          <w:rtl w:val="true"/>
        </w:rPr>
        <w:t>ספיקת רב</w:t>
      </w:r>
      <w:r>
        <w:rPr>
          <w:rtl w:val="true"/>
        </w:rPr>
        <w:t>-</w:t>
      </w:r>
      <w:r>
        <w:rPr>
          <w:rtl w:val="true"/>
        </w:rPr>
        <w:t xml:space="preserve">איברים </w:t>
      </w:r>
      <w:r>
        <w:rPr>
          <w:bCs/>
          <w:rtl w:val="true"/>
        </w:rPr>
        <w:t>הרבה יותר מהר ובאופן דיספרופורציונלי</w:t>
      </w:r>
      <w:r>
        <w:rPr>
          <w:rtl w:val="true"/>
        </w:rPr>
        <w:t xml:space="preserve"> ביחס לגודל הנגע הנראה לעין — לא </w:t>
      </w:r>
      <w:r>
        <w:rPr>
          <w:rtl w:val="true"/>
        </w:rPr>
        <w:t>"</w:t>
      </w:r>
      <w:r>
        <w:rPr>
          <w:rtl w:val="true"/>
        </w:rPr>
        <w:t>עוד זיהום</w:t>
      </w:r>
      <w:r>
        <w:rPr>
          <w:rtl w:val="true"/>
        </w:rPr>
        <w:t xml:space="preserve">" </w:t>
      </w:r>
      <w:r>
        <w:rPr>
          <w:rtl w:val="true"/>
        </w:rPr>
        <w:t>אלא תגובה חיסונית סיסטמית קטסטרופלית</w:t>
      </w:r>
      <w:r>
        <w:rPr/>
        <w:t xml:space="preserve">. </w:t>
      </w:r>
    </w:p>
    <w:p>
      <w:pPr>
        <w:pStyle w:val="BodyText"/>
        <w:bidi w:val="1"/>
        <w:ind w:hanging="0" w:left="210" w:right="210"/>
        <w:jc w:val="left"/>
        <w:rPr/>
      </w:pPr>
      <w:r>
        <w:rPr>
          <w:rtl w:val="true"/>
        </w:rPr>
        <w:t>פתח בעור פציעה</w:t>
      </w:r>
      <w:r>
        <w:rPr>
          <w:rtl w:val="true"/>
        </w:rPr>
        <w:t>/</w:t>
      </w:r>
      <w:r>
        <w:rPr>
          <w:rtl w:val="true"/>
        </w:rPr>
        <w:t>ניתוח</w:t>
      </w:r>
      <w:r>
        <w:rPr>
          <w:rtl w:val="true"/>
        </w:rPr>
        <w:t>/</w:t>
      </w:r>
      <w:r>
        <w:rPr>
          <w:rtl w:val="true"/>
        </w:rPr>
        <w:t xml:space="preserve">הזרקה פלישת חיידקים לפאשיה </w:t>
      </w:r>
      <w:r>
        <w:rPr>
          <w:rtl w:val="true"/>
        </w:rPr>
        <w:t xml:space="preserve">+ </w:t>
      </w:r>
      <w:r>
        <w:rPr>
          <w:rtl w:val="true"/>
        </w:rPr>
        <w:t>אקסוטוקסינים פקקת כלי</w:t>
      </w:r>
      <w:r>
        <w:rPr>
          <w:rtl w:val="true"/>
        </w:rPr>
        <w:t>-</w:t>
      </w:r>
      <w:r>
        <w:rPr>
          <w:rtl w:val="true"/>
        </w:rPr>
        <w:t>דם קולגנאז</w:t>
      </w:r>
      <w:r>
        <w:rPr>
          <w:rtl w:val="true"/>
        </w:rPr>
        <w:t>/</w:t>
      </w:r>
      <w:r>
        <w:rPr>
          <w:rtl w:val="true"/>
        </w:rPr>
        <w:t xml:space="preserve">היאלורונידאז איסכמיה </w:t>
      </w:r>
      <w:r>
        <w:rPr>
          <w:rtl w:val="true"/>
        </w:rPr>
        <w:t xml:space="preserve">+ </w:t>
      </w:r>
      <w:r>
        <w:rPr>
          <w:rtl w:val="true"/>
        </w:rPr>
        <w:t xml:space="preserve">נמק מתפשט לאורך הפאשיה עור נראה כמעט תקין </w:t>
      </w:r>
      <w:r>
        <w:rPr>
          <w:rtl w:val="true"/>
        </w:rPr>
        <w:t>"</w:t>
      </w:r>
      <w:r>
        <w:rPr>
          <w:rtl w:val="true"/>
        </w:rPr>
        <w:t>תופעת הקרחון</w:t>
      </w:r>
      <w:r>
        <w:rPr>
          <w:rtl w:val="true"/>
        </w:rPr>
        <w:t xml:space="preserve">" </w:t>
      </w:r>
      <w:r>
        <w:rPr>
          <w:rtl w:val="true"/>
        </w:rPr>
        <w:t xml:space="preserve">כאב חריג ביחס לעור </w:t>
      </w:r>
      <w:r>
        <w:rPr>
          <w:rtl w:val="true"/>
        </w:rPr>
        <w:t xml:space="preserve">= </w:t>
      </w:r>
      <w:r>
        <w:rPr>
          <w:rtl w:val="true"/>
        </w:rPr>
        <w:t>הרמז המוקדם ביותר סופר</w:t>
      </w:r>
      <w:r>
        <w:rPr>
          <w:rtl w:val="true"/>
        </w:rPr>
        <w:t>-</w:t>
      </w:r>
      <w:r>
        <w:rPr>
          <w:rtl w:val="true"/>
        </w:rPr>
        <w:t>אנטיגנים שפעול מסיבי לא</w:t>
      </w:r>
      <w:r>
        <w:rPr>
          <w:rtl w:val="true"/>
        </w:rPr>
        <w:t>-</w:t>
      </w:r>
      <w:r>
        <w:rPr>
          <w:rtl w:val="true"/>
        </w:rPr>
        <w:t xml:space="preserve">ספציפי </w:t>
      </w:r>
      <w:r>
        <w:rPr/>
        <w:t>T</w:t>
      </w:r>
      <w:r>
        <w:rPr>
          <w:rtl w:val="true"/>
        </w:rPr>
        <w:t xml:space="preserve"> </w:t>
      </w:r>
      <w:r>
        <w:rPr>
          <w:rtl w:val="true"/>
        </w:rPr>
        <w:t xml:space="preserve">סערת ציטוקינים </w:t>
      </w:r>
      <w:r>
        <w:rPr/>
        <w:t>IL-1, IL-6, TNF-α</w:t>
      </w:r>
      <w:r>
        <w:rPr>
          <w:rtl w:val="true"/>
        </w:rPr>
        <w:t xml:space="preserve"> </w:t>
      </w:r>
      <w:r>
        <w:rPr>
          <w:rtl w:val="true"/>
        </w:rPr>
        <w:t xml:space="preserve">הלם ספטי </w:t>
      </w:r>
      <w:r>
        <w:rPr>
          <w:rtl w:val="true"/>
        </w:rPr>
        <w:t xml:space="preserve">+ </w:t>
      </w:r>
      <w:r>
        <w:rPr/>
        <w:t>MODS</w:t>
      </w:r>
      <w:r>
        <w:rPr>
          <w:rtl w:val="true"/>
        </w:rPr>
        <w:t xml:space="preserve"> </w:t>
      </w:r>
      <w:r>
        <w:rPr>
          <w:rtl w:val="true"/>
        </w:rPr>
        <w:t xml:space="preserve">מהיר ודיספרופורציונלי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הקשר בפרק </w:t>
      </w:r>
      <w:r>
        <w:rPr>
          <w:rtl w:val="true"/>
        </w:rPr>
        <w:t xml:space="preserve">- </w:t>
      </w:r>
      <w:r>
        <w:rPr>
          <w:rtl w:val="true"/>
        </w:rPr>
        <w:t>יתר נושאי הזיהומים הכירורגיים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הפרק המקורי רחב הרבה יותר מ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NSTI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בלבד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להלן תמצית של הנושאים המרכזיים הנוספים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לצורך התמצאות</w:t>
      </w:r>
      <w:r>
        <w:rPr>
          <w:bdr w:val="single" w:sz="2" w:space="12" w:color="000000"/>
          <w:shd w:fill="F8FAFC" w:val="clear"/>
          <w:rtl w:val="true"/>
        </w:rPr>
        <w:t>:</w:t>
      </w:r>
    </w:p>
    <w:p>
      <w:pPr>
        <w:pStyle w:val="Heading4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זיהומי אתר ניתוח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(Surgical Site Infection, SSI)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מוגדר לפי 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CDC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כזיהום המתפתח תוך </w:t>
      </w:r>
      <w:r>
        <w:rPr>
          <w:bdr w:val="single" w:sz="2" w:space="12" w:color="000000"/>
          <w:shd w:fill="F8FAFC" w:val="clear"/>
        </w:rPr>
        <w:t>30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יום מהניתוח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או תוך שנה אם הושתל שתל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>ומסווג לפי עומק המעורבות</w:t>
      </w:r>
      <w:r>
        <w:rPr>
          <w:bdr w:val="single" w:sz="2" w:space="12" w:color="000000"/>
          <w:shd w:fill="F8FAFC" w:val="clear"/>
          <w:rtl w:val="true"/>
        </w:rPr>
        <w:t>:</w:t>
      </w:r>
    </w:p>
    <w:tbl>
      <w:tblPr>
        <w:bidiVisual w:val="true"/>
        <w:tblW w:w="9362" w:type="dxa"/>
        <w:jc w:val="left"/>
        <w:tblInd w:w="2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4"/>
        <w:gridCol w:w="6108"/>
      </w:tblGrid>
      <w:tr>
        <w:trPr>
          <w:tblHeader w:val="true"/>
        </w:trPr>
        <w:tc>
          <w:tcPr>
            <w:tcW w:w="325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סיווג</w:t>
            </w:r>
          </w:p>
        </w:tc>
        <w:tc>
          <w:tcPr>
            <w:tcW w:w="610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מעורבות רקמה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Superficial incisional</w:t>
            </w:r>
          </w:p>
        </w:tc>
        <w:tc>
          <w:tcPr>
            <w:tcW w:w="61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עור ורקמה 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עורית בלבד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Deep incisional</w:t>
            </w:r>
          </w:p>
        </w:tc>
        <w:tc>
          <w:tcPr>
            <w:tcW w:w="61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פאשיה ושריר</w:t>
            </w:r>
          </w:p>
        </w:tc>
      </w:tr>
      <w:tr>
        <w:trPr/>
        <w:tc>
          <w:tcPr>
            <w:tcW w:w="325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Organ/space</w:t>
            </w:r>
          </w:p>
        </w:tc>
        <w:tc>
          <w:tcPr>
            <w:tcW w:w="610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כל חלק בגוף שנפתח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טופל בניתוח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מעבר לחתך עצמו</w:t>
            </w:r>
          </w:p>
        </w:tc>
      </w:tr>
    </w:tbl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סיווג הפצע הניתוחי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I–IV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נקי </w:t>
      </w:r>
      <w:r>
        <w:rPr>
          <w:bdr w:val="single" w:sz="2" w:space="12" w:color="000000"/>
          <w:shd w:fill="F8FAFC" w:val="clear"/>
          <w:rtl w:val="true"/>
        </w:rPr>
        <w:t xml:space="preserve">/ </w:t>
      </w:r>
      <w:r>
        <w:rPr>
          <w:bdr w:val="single" w:sz="2" w:space="12" w:color="000000"/>
          <w:shd w:fill="F8FAFC" w:val="clear"/>
          <w:rtl w:val="true"/>
        </w:rPr>
        <w:t>נקי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מזוהם </w:t>
      </w:r>
      <w:r>
        <w:rPr>
          <w:bdr w:val="single" w:sz="2" w:space="12" w:color="000000"/>
          <w:shd w:fill="F8FAFC" w:val="clear"/>
          <w:rtl w:val="true"/>
        </w:rPr>
        <w:t xml:space="preserve">/ </w:t>
      </w:r>
      <w:r>
        <w:rPr>
          <w:bdr w:val="single" w:sz="2" w:space="12" w:color="000000"/>
          <w:shd w:fill="F8FAFC" w:val="clear"/>
          <w:rtl w:val="true"/>
        </w:rPr>
        <w:t xml:space="preserve">מזוהם </w:t>
      </w:r>
      <w:r>
        <w:rPr>
          <w:bdr w:val="single" w:sz="2" w:space="12" w:color="000000"/>
          <w:shd w:fill="F8FAFC" w:val="clear"/>
          <w:rtl w:val="true"/>
        </w:rPr>
        <w:t xml:space="preserve">/ </w:t>
      </w:r>
      <w:r>
        <w:rPr>
          <w:bdr w:val="single" w:sz="2" w:space="12" w:color="000000"/>
          <w:shd w:fill="F8FAFC" w:val="clear"/>
          <w:rtl w:val="true"/>
        </w:rPr>
        <w:t>מלוכלך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נגוע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קובע את הסיכון הבסיסי ל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SSI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לצד גורמי סיכון של המטופל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סוכרת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עישון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תת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תזונה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השמנה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והניתוח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ניתוח דחוף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היפותרמיה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זמן ניתוח ממושך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dr w:val="single" w:sz="2" w:space="12" w:color="000000"/>
          <w:shd w:fill="F8FAFC" w:val="clear"/>
          <w:rtl w:val="true"/>
        </w:rPr>
        <w:t>מניעה כוללת מקלחת אנטיספטית טרום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ניתוחית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אנטיביוטיקה פרופילקטית לפני החתך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והכנת עור בחומר אלכוהולי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טיפול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זיהוי הפתוגן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פתיחת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ניקוז המקור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אנטיביוטיקה אמפירית ואז ממוקדת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וטיפול מקומי בפצע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אבצס תוך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בטני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(Intraabdominal Abscess)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אוסף נוזל נגוע תחום בחלל הבטן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למשל בעקבות אפנדיציטיס מנוקבת או דליפה אנסטומוטית</w:t>
      </w:r>
      <w:r>
        <w:rPr>
          <w:bdr w:val="single" w:sz="2" w:space="12" w:color="000000"/>
          <w:shd w:fill="F8FAFC" w:val="clear"/>
          <w:rtl w:val="true"/>
        </w:rPr>
        <w:t xml:space="preserve">) — </w:t>
      </w:r>
      <w:r>
        <w:rPr>
          <w:bdr w:val="single" w:sz="2" w:space="12" w:color="000000"/>
          <w:shd w:fill="F8FAFC" w:val="clear"/>
          <w:rtl w:val="true"/>
        </w:rPr>
        <w:t>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CT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עם ניגוד </w:t>
      </w:r>
      <w:r>
        <w:rPr>
          <w:bdr w:val="single" w:sz="2" w:space="12" w:color="000000"/>
          <w:shd w:fill="F8FAFC" w:val="clear"/>
        </w:rPr>
        <w:t>IV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הוא ההדמיה המועדפת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</w:rPr>
        <w:t>source control</w:t>
      </w:r>
      <w:r>
        <w:rPr>
          <w:bdr w:val="single" w:sz="2" w:space="12" w:color="000000"/>
          <w:shd w:fill="F8FAFC" w:val="clear"/>
          <w:rtl w:val="true"/>
        </w:rPr>
        <w:t>" (</w:t>
      </w:r>
      <w:r>
        <w:rPr>
          <w:bdr w:val="single" w:sz="2" w:space="12" w:color="000000"/>
          <w:shd w:fill="F8FAFC" w:val="clear"/>
          <w:rtl w:val="true"/>
        </w:rPr>
        <w:t xml:space="preserve">ניקוז מלעורי בהכוונת </w:t>
      </w:r>
      <w:r>
        <w:rPr>
          <w:bdr w:val="single" w:sz="2" w:space="12" w:color="000000"/>
          <w:shd w:fill="F8FAFC" w:val="clear"/>
        </w:rPr>
        <w:t>CT/US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שמור בד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כ לניתוח כשהניקוז המלעורי נכשל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חיוני לצד אנטיביוטיקה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כי דופן האבצס עצמה חוסמת חדירת תאי חיסון ואנטיביוטיקה לתוכו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זיהום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Clostridioides difficile</w:t>
      </w:r>
    </w:p>
    <w:p>
      <w:pPr>
        <w:pStyle w:val="BodyText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שלשול נרכש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מוסד שקשור לשימוש קודם באנטיביוטיקה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>(</w:t>
      </w:r>
      <w:r>
        <w:rPr>
          <w:bdr w:val="single" w:sz="2" w:space="12" w:color="000000"/>
          <w:shd w:fill="F8FAFC" w:val="clear"/>
          <w:rtl w:val="true"/>
        </w:rPr>
        <w:t>הרס הפלורה התקינה מאפשר ל</w:t>
      </w:r>
      <w:r>
        <w:rPr>
          <w:bdr w:val="single" w:sz="2" w:space="12" w:color="000000"/>
          <w:shd w:fill="F8FAFC" w:val="clear"/>
        </w:rPr>
        <w:t>-</w:t>
      </w:r>
      <w:r>
        <w:rPr>
          <w:b/>
          <w:bdr w:val="single" w:sz="2" w:space="12" w:color="000000"/>
          <w:shd w:fill="F8FAFC" w:val="clear"/>
        </w:rPr>
        <w:t>C. difficile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לשגשג ולהפריש טוקסינים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 xml:space="preserve">A/B </w:t>
      </w:r>
      <w:r>
        <w:rPr>
          <w:bdr w:val="single" w:sz="2" w:space="12" w:color="000000"/>
          <w:shd w:fill="F8FAFC" w:val="clear"/>
          <w:rtl w:val="true"/>
        </w:rPr>
        <w:t>הפוגעים ברירית המעי הגס</w:t>
      </w:r>
      <w:r>
        <w:rPr>
          <w:bdr w:val="single" w:sz="2" w:space="12" w:color="000000"/>
          <w:shd w:fill="F8FAFC" w:val="clear"/>
        </w:rPr>
        <w:t xml:space="preserve">). </w:t>
      </w:r>
      <w:r>
        <w:rPr>
          <w:bdr w:val="single" w:sz="2" w:space="12" w:color="000000"/>
          <w:shd w:fill="F8FAFC" w:val="clear"/>
          <w:rtl w:val="true"/>
        </w:rPr>
        <w:t>הטיפול קו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ראשון לפי הנחיות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 xml:space="preserve">IDSA/SHEA </w:t>
      </w:r>
      <w:r>
        <w:rPr>
          <w:bdr w:val="single" w:sz="2" w:space="12" w:color="000000"/>
          <w:shd w:fill="F8FAFC" w:val="clear"/>
          <w:rtl w:val="true"/>
        </w:rPr>
        <w:t>הוא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Vancomycin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פומי או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/>
          <w:bdr w:val="single" w:sz="2" w:space="12" w:color="000000"/>
          <w:shd w:fill="F8FAFC" w:val="clear"/>
        </w:rPr>
        <w:t>Fidaxomicin</w:t>
      </w:r>
      <w:r>
        <w:rPr>
          <w:bdr w:val="single" w:sz="2" w:space="12" w:color="000000"/>
          <w:shd w:fill="F8FAFC" w:val="clear"/>
        </w:rPr>
        <w:t xml:space="preserve"> — </w:t>
      </w:r>
      <w:r>
        <w:rPr>
          <w:bdr w:val="single" w:sz="2" w:space="12" w:color="000000"/>
          <w:shd w:fill="F8FAFC" w:val="clear"/>
          <w:rtl w:val="true"/>
        </w:rPr>
        <w:t xml:space="preserve">לא מטרונידזול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שכיום נחשב תחליף בלבד כשהתרופות האחרות אינן זמינות</w:t>
      </w:r>
      <w:r>
        <w:rPr>
          <w:bdr w:val="single" w:sz="2" w:space="12" w:color="000000"/>
          <w:shd w:fill="F8FAFC" w:val="clear"/>
          <w:rtl w:val="true"/>
        </w:rPr>
        <w:t xml:space="preserve">). </w:t>
      </w:r>
      <w:r>
        <w:rPr>
          <w:bdr w:val="single" w:sz="2" w:space="12" w:color="000000"/>
          <w:shd w:fill="F8FAFC" w:val="clear"/>
          <w:rtl w:val="true"/>
        </w:rPr>
        <w:t xml:space="preserve">במקרים פולמיננטיים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הלם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מגה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קולון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יש לשקול קולקטומיה או איליאוסטומיה מפנה</w:t>
      </w:r>
      <w:r>
        <w:rPr>
          <w:bdr w:val="single" w:sz="2" w:space="12" w:color="000000"/>
          <w:shd w:fill="F8FAFC" w:val="clear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עמידות אנטיביוטית ופתוגנים בעייתיים</w:t>
      </w:r>
    </w:p>
    <w:p>
      <w:pPr>
        <w:pStyle w:val="BodyText"/>
        <w:bidi w:val="0"/>
        <w:spacing w:before="210" w:after="210"/>
        <w:ind w:hanging="0" w:left="210" w:right="210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עמידות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 xml:space="preserve">(AMR) </w:t>
      </w:r>
      <w:r>
        <w:rPr>
          <w:bdr w:val="single" w:sz="2" w:space="12" w:color="000000"/>
          <w:shd w:fill="F8FAFC" w:val="clear"/>
          <w:rtl w:val="true"/>
        </w:rPr>
        <w:t>נובעת ממנגנונים כמו פירוק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שינוי האנטיביוטיקה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ירידה בחדירות התא החיידקי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שאיבה פעילה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 xml:space="preserve">(efflux) </w:t>
      </w:r>
      <w:r>
        <w:rPr>
          <w:bdr w:val="single" w:sz="2" w:space="12" w:color="000000"/>
          <w:shd w:fill="F8FAFC" w:val="clear"/>
          <w:rtl w:val="true"/>
        </w:rPr>
        <w:t>של התרופה החוצה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ושינוי אתר המטרה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פתוגנים בעייתיים בולטים</w:t>
      </w:r>
      <w:r>
        <w:rPr>
          <w:bdr w:val="single" w:sz="2" w:space="12" w:color="000000"/>
          <w:shd w:fill="F8FAFC" w:val="clear"/>
        </w:rPr>
        <w:t xml:space="preserve">: </w:t>
      </w:r>
      <w:r>
        <w:rPr>
          <w:b/>
          <w:bdr w:val="single" w:sz="2" w:space="12" w:color="000000"/>
          <w:shd w:fill="F8FAFC" w:val="clear"/>
        </w:rPr>
        <w:t>CRE (Carbapenem-Resistant Enterobacteriaceae)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ו</w:t>
      </w:r>
      <w:r>
        <w:rPr>
          <w:bdr w:val="single" w:sz="2" w:space="12" w:color="000000"/>
          <w:shd w:fill="F8FAFC" w:val="clear"/>
        </w:rPr>
        <w:t>-</w:t>
      </w:r>
      <w:r>
        <w:rPr>
          <w:b/>
          <w:bdr w:val="single" w:sz="2" w:space="12" w:color="000000"/>
          <w:shd w:fill="F8FAFC" w:val="clear"/>
        </w:rPr>
        <w:t>VRE (Vancomycin-Resistant Enterococcus)</w:t>
      </w:r>
      <w:r>
        <w:rPr>
          <w:bdr w:val="single" w:sz="2" w:space="12" w:color="000000"/>
          <w:shd w:fill="F8FAFC" w:val="clear"/>
        </w:rPr>
        <w:t xml:space="preserve"> — </w:t>
      </w:r>
      <w:r>
        <w:rPr>
          <w:bdr w:val="single" w:sz="2" w:space="12" w:color="000000"/>
          <w:shd w:fill="F8FAFC" w:val="clear"/>
          <w:rtl w:val="true"/>
        </w:rPr>
        <w:t>שימוש נבון באנטיביוטיקה</w:t>
      </w:r>
      <w:r>
        <w:rPr>
          <w:bdr w:val="single" w:sz="2" w:space="12" w:color="000000"/>
          <w:shd w:fill="F8FAFC" w:val="clear"/>
        </w:rPr>
        <w:t xml:space="preserve"> </w:t>
      </w:r>
      <w:r>
        <w:rPr>
          <w:bdr w:val="single" w:sz="2" w:space="12" w:color="000000"/>
          <w:shd w:fill="F8FAFC" w:val="clear"/>
        </w:rPr>
        <w:t xml:space="preserve">(antibiotic stewardship: </w:t>
      </w:r>
      <w:r>
        <w:rPr>
          <w:bdr w:val="single" w:sz="2" w:space="12" w:color="000000"/>
          <w:shd w:fill="F8FAFC" w:val="clear"/>
          <w:rtl w:val="true"/>
        </w:rPr>
        <w:t>כיסוי אמפירי צר ככל האפשר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דה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אסקלציה מהירה לפי תרביות</w:t>
      </w:r>
      <w:r>
        <w:rPr>
          <w:bdr w:val="single" w:sz="2" w:space="12" w:color="000000"/>
          <w:shd w:fill="F8FAFC" w:val="clear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הוא קו ההגנה המרכזי מפני התפשטותם</w:t>
      </w:r>
      <w:r>
        <w:rPr>
          <w:bdr w:val="single" w:sz="2" w:space="12" w:color="000000"/>
          <w:shd w:fill="F8FAFC" w:val="clear"/>
        </w:rPr>
        <w:t>.</w:t>
      </w:r>
    </w:p>
    <w:p>
      <w:pPr>
        <w:pStyle w:val="Heading2"/>
        <w:bidi w:val="1"/>
        <w:ind w:hanging="0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 ובדיקה גופנית</w:t>
      </w:r>
    </w:p>
    <w:p>
      <w:pPr>
        <w:pStyle w:val="BodyText"/>
        <w:bidi w:val="1"/>
        <w:jc w:val="left"/>
        <w:rPr/>
      </w:pPr>
      <w:r>
        <w:rPr>
          <w:rtl w:val="true"/>
        </w:rPr>
        <w:t>המאפיין הכי אמין בשלב מוקדם</w:t>
      </w:r>
      <w:r>
        <w:rPr>
          <w:rtl w:val="true"/>
        </w:rPr>
        <w:t xml:space="preserve">: </w:t>
      </w:r>
      <w:r>
        <w:rPr>
          <w:bCs/>
          <w:rtl w:val="true"/>
        </w:rPr>
        <w:t>כאב חריג בעוצמתו ביחס לממצאי הבדיקה</w:t>
      </w:r>
      <w:r>
        <w:rPr>
          <w:rtl w:val="true"/>
        </w:rPr>
        <w:t xml:space="preserve"> — לעיתים קרובות מלווה ב</w:t>
      </w:r>
      <w:r>
        <w:rPr>
          <w:rtl w:val="true"/>
        </w:rPr>
        <w:t>"</w:t>
      </w:r>
      <w:r>
        <w:rPr>
          <w:rtl w:val="true"/>
        </w:rPr>
        <w:t>אריתמה שחוצה את גבולות הסימון</w:t>
      </w:r>
      <w:r>
        <w:rPr>
          <w:rtl w:val="true"/>
        </w:rPr>
        <w:t>" (</w:t>
      </w:r>
      <w:r>
        <w:rPr>
          <w:rtl w:val="true"/>
        </w:rPr>
        <w:t>כלומר האודם ממשיך להתפשט מעבר לקו שסומן על העור בבדיקה קודמת</w:t>
      </w:r>
      <w:r>
        <w:rPr>
          <w:rtl w:val="true"/>
        </w:rPr>
        <w:t xml:space="preserve">, </w:t>
      </w:r>
      <w:r>
        <w:rPr>
          <w:rtl w:val="true"/>
        </w:rPr>
        <w:t>תוך שעות</w:t>
      </w:r>
      <w:r>
        <w:rPr>
          <w:rtl w:val="true"/>
        </w:rPr>
        <w:t xml:space="preserve">). </w:t>
      </w:r>
      <w:r>
        <w:rPr>
          <w:rtl w:val="true"/>
        </w:rPr>
        <w:t>תסמינים נוספים</w:t>
      </w:r>
      <w:r>
        <w:rPr>
          <w:rtl w:val="true"/>
        </w:rPr>
        <w:t xml:space="preserve">: </w:t>
      </w:r>
      <w:r>
        <w:rPr>
          <w:rtl w:val="true"/>
        </w:rPr>
        <w:t>חום</w:t>
      </w:r>
      <w:r>
        <w:rPr>
          <w:rtl w:val="true"/>
        </w:rPr>
        <w:t xml:space="preserve">, </w:t>
      </w:r>
      <w:r>
        <w:rPr>
          <w:rtl w:val="true"/>
        </w:rPr>
        <w:t>כאב עז</w:t>
      </w:r>
      <w:r>
        <w:rPr>
          <w:rtl w:val="true"/>
        </w:rPr>
        <w:t xml:space="preserve">, </w:t>
      </w:r>
      <w:r>
        <w:rPr>
          <w:rtl w:val="true"/>
        </w:rPr>
        <w:t>נפיחות</w:t>
      </w:r>
      <w:r>
        <w:rPr>
          <w:rtl w:val="true"/>
        </w:rPr>
        <w:t xml:space="preserve">, </w:t>
      </w:r>
      <w:r>
        <w:rPr>
          <w:rtl w:val="true"/>
        </w:rPr>
        <w:t>וריח רע מהפרשה</w:t>
      </w:r>
      <w:r>
        <w:rPr>
          <w:rtl w:val="true"/>
        </w:rPr>
        <w:t>. "</w:t>
      </w:r>
      <w:r>
        <w:rPr>
          <w:rtl w:val="true"/>
        </w:rPr>
        <w:t>סימנים קשים</w:t>
      </w:r>
      <w:r>
        <w:rPr>
          <w:rtl w:val="true"/>
        </w:rPr>
        <w:t>" (</w:t>
      </w:r>
      <w:r>
        <w:rPr/>
        <w:t>hard signs</w:t>
      </w:r>
      <w:r>
        <w:rPr>
          <w:rtl w:val="true"/>
        </w:rPr>
        <w:t xml:space="preserve">) — </w:t>
      </w:r>
      <w:r>
        <w:rPr>
          <w:rtl w:val="true"/>
        </w:rPr>
        <w:t>קרפיטוס</w:t>
      </w:r>
      <w:r>
        <w:rPr>
          <w:rtl w:val="true"/>
        </w:rPr>
        <w:t xml:space="preserve">, </w:t>
      </w:r>
      <w:r>
        <w:rPr>
          <w:rtl w:val="true"/>
        </w:rPr>
        <w:t>בולות המורגיות</w:t>
      </w:r>
      <w:r>
        <w:rPr>
          <w:rtl w:val="true"/>
        </w:rPr>
        <w:t xml:space="preserve">, </w:t>
      </w:r>
      <w:r>
        <w:rPr>
          <w:rtl w:val="true"/>
        </w:rPr>
        <w:t>נמק עורי גלוי</w:t>
      </w:r>
      <w:r>
        <w:rPr>
          <w:rtl w:val="true"/>
        </w:rPr>
        <w:t xml:space="preserve">, </w:t>
      </w:r>
      <w:r>
        <w:rPr>
          <w:rtl w:val="true"/>
        </w:rPr>
        <w:t xml:space="preserve">ונוזל </w:t>
      </w:r>
      <w:r>
        <w:rPr>
          <w:rtl w:val="true"/>
        </w:rPr>
        <w:t>"</w:t>
      </w:r>
      <w:r>
        <w:rPr>
          <w:rtl w:val="true"/>
        </w:rPr>
        <w:t>מי</w:t>
      </w:r>
      <w:r>
        <w:rPr>
          <w:rtl w:val="true"/>
        </w:rPr>
        <w:t>-</w:t>
      </w:r>
      <w:r>
        <w:rPr>
          <w:rtl w:val="true"/>
        </w:rPr>
        <w:t>שטיפת</w:t>
      </w:r>
      <w:r>
        <w:rPr>
          <w:rtl w:val="true"/>
        </w:rPr>
        <w:t>-</w:t>
      </w:r>
      <w:r>
        <w:rPr>
          <w:rtl w:val="true"/>
        </w:rPr>
        <w:t>כלים</w:t>
      </w:r>
      <w:r>
        <w:rPr>
          <w:rtl w:val="true"/>
        </w:rPr>
        <w:t>" (</w:t>
      </w:r>
      <w:r>
        <w:rPr/>
        <w:t>dishwater fluid</w:t>
      </w:r>
      <w:r>
        <w:rPr>
          <w:rtl w:val="true"/>
        </w:rPr>
        <w:t xml:space="preserve">) — </w:t>
      </w:r>
      <w:r>
        <w:rPr>
          <w:rtl w:val="true"/>
        </w:rPr>
        <w:t>נוכחים ב</w:t>
      </w:r>
      <w:r>
        <w:rPr>
          <w:bCs/>
          <w:rtl w:val="true"/>
        </w:rPr>
        <w:t>פחות מ</w:t>
      </w:r>
      <w:r>
        <w:rPr>
          <w:b/>
          <w:rtl w:val="true"/>
        </w:rPr>
        <w:t>-</w:t>
      </w:r>
      <w:r>
        <w:rPr>
          <w:b/>
        </w:rPr>
        <w:t>40%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מהמקרים בלבד</w:t>
      </w:r>
      <w:r>
        <w:rPr>
          <w:rtl w:val="true"/>
        </w:rPr>
        <w:t xml:space="preserve">, </w:t>
      </w:r>
      <w:r>
        <w:rPr>
          <w:rtl w:val="true"/>
        </w:rPr>
        <w:t xml:space="preserve">ולכן היעדרם </w:t>
      </w:r>
      <w:r>
        <w:rPr>
          <w:bCs/>
          <w:rtl w:val="true"/>
        </w:rPr>
        <w:t>אינו שולל</w:t>
      </w:r>
      <w:r>
        <w:rPr>
          <w:rtl w:val="true"/>
        </w:rPr>
        <w:t xml:space="preserve"> את האבחנה</w:t>
      </w:r>
      <w:r>
        <w:rPr>
          <w:rtl w:val="true"/>
        </w:rPr>
        <w:t xml:space="preserve">. </w:t>
      </w:r>
      <w:r>
        <w:rPr>
          <w:rtl w:val="true"/>
        </w:rPr>
        <w:t>סימנים סיסטמיים כמו יתר</w:t>
      </w:r>
      <w:r>
        <w:rPr>
          <w:rtl w:val="true"/>
        </w:rPr>
        <w:t>-</w:t>
      </w:r>
      <w:r>
        <w:rPr>
          <w:rtl w:val="true"/>
        </w:rPr>
        <w:t>לחץ</w:t>
      </w:r>
      <w:r>
        <w:rPr>
          <w:rtl w:val="true"/>
        </w:rPr>
        <w:t>-</w:t>
      </w:r>
      <w:r>
        <w:rPr>
          <w:rtl w:val="true"/>
        </w:rPr>
        <w:t>דם נמוך</w:t>
      </w:r>
      <w:r>
        <w:rPr>
          <w:rtl w:val="true"/>
        </w:rPr>
        <w:t xml:space="preserve">, </w:t>
      </w:r>
      <w:r>
        <w:rPr>
          <w:rtl w:val="true"/>
        </w:rPr>
        <w:t>אי</w:t>
      </w:r>
      <w:r>
        <w:rPr>
          <w:rtl w:val="true"/>
        </w:rPr>
        <w:t>-</w:t>
      </w:r>
      <w:r>
        <w:rPr>
          <w:rtl w:val="true"/>
        </w:rPr>
        <w:t xml:space="preserve">ספיקת כליות או שינוי הכרה </w:t>
      </w:r>
      <w:r>
        <w:rPr>
          <w:bCs/>
          <w:rtl w:val="true"/>
        </w:rPr>
        <w:t>אינם אמורים</w:t>
      </w:r>
      <w:r>
        <w:rPr>
          <w:rtl w:val="true"/>
        </w:rPr>
        <w:t xml:space="preserve"> להופיע בצלוליטיס פשוט או באבצס לא</w:t>
      </w:r>
      <w:r>
        <w:rPr>
          <w:rtl w:val="true"/>
        </w:rPr>
        <w:t>-</w:t>
      </w:r>
      <w:r>
        <w:rPr>
          <w:rtl w:val="true"/>
        </w:rPr>
        <w:t>מסובך — הופעתם היא דגל אדום חזק ל</w:t>
      </w:r>
      <w:r>
        <w:rPr>
          <w:rtl w:val="true"/>
        </w:rPr>
        <w:t>-</w:t>
      </w:r>
      <w:r>
        <w:rPr/>
        <w:t>NSTI</w:t>
      </w:r>
      <w:r>
        <w:rPr>
          <w:rtl w:val="true"/>
        </w:rPr>
        <w:t xml:space="preserve"> </w:t>
      </w:r>
      <w:r>
        <w:rPr>
          <w:rtl w:val="true"/>
        </w:rPr>
        <w:t>ומחייבת חקירה דחופה</w:t>
      </w:r>
      <w:r>
        <w:rPr>
          <w:rtl w:val="true"/>
        </w:rPr>
        <w:t>.</w:t>
      </w:r>
    </w:p>
    <w:p>
      <w:pPr>
        <w:pStyle w:val="BodyText"/>
        <w:bidi w:val="1"/>
        <w:spacing w:before="150" w:after="0"/>
        <w:jc w:val="left"/>
        <w:rPr/>
      </w:pPr>
      <w:r>
        <w:rPr>
          <w:rtl w:val="true"/>
        </w:rPr>
        <w:drawing>
          <wp:inline distT="0" distB="0" distL="0" distR="0">
            <wp:extent cx="7729855" cy="3864610"/>
            <wp:effectExtent l="0" t="0" r="0" b="0"/>
            <wp:docPr id="1" name="Image1" descr="נמק פאשיאלי ברגל שמא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נמק פאשיאלי ברגל שמאל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38646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רגל עם </w:t>
      </w:r>
      <w:r>
        <w:rPr/>
        <w:t>necrotizing fasciitis</w:t>
      </w:r>
      <w:r>
        <w:rPr>
          <w:rtl w:val="true"/>
        </w:rPr>
        <w:t xml:space="preserve"> — </w:t>
      </w:r>
      <w:r>
        <w:rPr>
          <w:rtl w:val="true"/>
        </w:rPr>
        <w:t>אודם</w:t>
      </w:r>
      <w:r>
        <w:rPr>
          <w:rtl w:val="true"/>
        </w:rPr>
        <w:t xml:space="preserve">, </w:t>
      </w:r>
      <w:r>
        <w:rPr>
          <w:rtl w:val="true"/>
        </w:rPr>
        <w:t>נפיחות ואזורים כהים</w:t>
      </w:r>
      <w:r>
        <w:rPr>
          <w:rtl w:val="true"/>
        </w:rPr>
        <w:t>/</w:t>
      </w:r>
      <w:r>
        <w:rPr>
          <w:rtl w:val="true"/>
        </w:rPr>
        <w:t>נמקיים בעור</w:t>
      </w:r>
      <w:r>
        <w:rPr>
          <w:rtl w:val="true"/>
        </w:rPr>
        <w:t xml:space="preserve">. </w:t>
      </w:r>
      <w:r>
        <w:rPr>
          <w:rtl w:val="true"/>
        </w:rPr>
        <w:t>שימו לב שגם כאן</w:t>
      </w:r>
      <w:r>
        <w:rPr>
          <w:rtl w:val="true"/>
        </w:rPr>
        <w:t xml:space="preserve">, </w:t>
      </w:r>
      <w:r>
        <w:rPr>
          <w:rtl w:val="true"/>
        </w:rPr>
        <w:t>ההיקף האמיתי של הנמק בפאשיה עמוק בהרבה ממה שנראה על פני העור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3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סקירה קלינית של אבחון וטיפול מוקדם ב</w:t>
      </w:r>
      <w:r>
        <w:rPr>
          <w:rtl w:val="true"/>
        </w:rPr>
        <w:t>-</w:t>
      </w:r>
      <w:r>
        <w:rPr/>
        <w:t>NSTI</w:t>
      </w:r>
      <w:r>
        <w:rPr>
          <w:rtl w:val="true"/>
        </w:rPr>
        <w:t xml:space="preserve">, </w:t>
      </w:r>
      <w:r>
        <w:rPr>
          <w:rtl w:val="true"/>
        </w:rPr>
        <w:t xml:space="preserve">כולל הסבר על </w:t>
      </w:r>
      <w:r>
        <w:rPr>
          <w:rtl w:val="true"/>
        </w:rPr>
        <w:t>"</w:t>
      </w:r>
      <w:r>
        <w:rPr>
          <w:rtl w:val="true"/>
        </w:rPr>
        <w:t>תופעת הקרחון</w:t>
      </w:r>
      <w:r>
        <w:rPr>
          <w:rtl w:val="true"/>
        </w:rPr>
        <w:t xml:space="preserve">" </w:t>
      </w:r>
      <w:r>
        <w:rPr>
          <w:rtl w:val="true"/>
        </w:rPr>
        <w:t xml:space="preserve">והצורך בפעולה דחופה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/>
        <w:t>Nabil Ebraheim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YouTube - Nabil Ebraheim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אבחנה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האבחנה היא בעיקרה </w:t>
      </w:r>
      <w:r>
        <w:rPr>
          <w:bCs/>
          <w:rtl w:val="true"/>
        </w:rPr>
        <w:t>קלינית וניתוחית</w:t>
      </w:r>
      <w:r>
        <w:rPr>
          <w:rtl w:val="true"/>
        </w:rPr>
        <w:t xml:space="preserve">, </w:t>
      </w:r>
      <w:r>
        <w:rPr>
          <w:rtl w:val="true"/>
        </w:rPr>
        <w:t>לא מעבדתית או הדמייתית — עיכוב באבחון לטובת בירור נוסף הוא הגורם המרכזי לתמותה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כלים תומכים חשובים</w:t>
      </w:r>
      <w:r>
        <w:rPr>
          <w:rtl w:val="true"/>
        </w:rPr>
        <w:t>: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ציון </w:t>
      </w:r>
      <w:r>
        <w:rPr/>
        <w:t>LRINEC — Laboratory Risk Indicator for Necrotizing Fasciitis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נבנה מתוך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ערכי מעבדה שכיחים ונגישים</w:t>
      </w:r>
      <w:r>
        <w:rPr>
          <w:rtl w:val="true"/>
        </w:rPr>
        <w:t xml:space="preserve">. </w:t>
      </w:r>
      <w:r>
        <w:rPr>
          <w:rtl w:val="true"/>
        </w:rPr>
        <w:t>חשוב</w:t>
      </w:r>
      <w:r>
        <w:rPr>
          <w:rtl w:val="true"/>
        </w:rPr>
        <w:t xml:space="preserve">: </w:t>
      </w:r>
      <w:r>
        <w:rPr>
          <w:bCs/>
          <w:rtl w:val="true"/>
        </w:rPr>
        <w:t>הציון לא קובע את האבחנה</w:t>
      </w:r>
      <w:r>
        <w:rPr>
          <w:rtl w:val="true"/>
        </w:rPr>
        <w:t xml:space="preserve"> — הוא מסייע לכמת חשד כשהתמונה הקלינית לא חד</w:t>
      </w:r>
      <w:r>
        <w:rPr>
          <w:rtl w:val="true"/>
        </w:rPr>
        <w:t>-</w:t>
      </w:r>
      <w:r>
        <w:rPr>
          <w:rtl w:val="true"/>
        </w:rPr>
        <w:t>משמעית</w:t>
      </w:r>
      <w:r>
        <w:rPr>
          <w:rtl w:val="true"/>
        </w:rPr>
        <w:t xml:space="preserve">, </w:t>
      </w:r>
      <w:r>
        <w:rPr>
          <w:rtl w:val="true"/>
        </w:rPr>
        <w:t>ומחקרים מאוחרים יותר הראו קורלציה פחות חזקה מהמצופה בין הציון לתוצא</w:t>
      </w:r>
      <w:r>
        <w:rPr>
          <w:rtl w:val="true"/>
        </w:rPr>
        <w:t xml:space="preserve">. </w:t>
      </w:r>
      <w:r>
        <w:rPr>
          <w:rtl w:val="true"/>
        </w:rPr>
        <w:t>ציון גבוה מרמז ש</w:t>
      </w:r>
      <w:r>
        <w:rPr>
          <w:rtl w:val="true"/>
        </w:rPr>
        <w:t>"</w:t>
      </w:r>
      <w:r>
        <w:rPr>
          <w:rtl w:val="true"/>
        </w:rPr>
        <w:t>המעבדה גרועה</w:t>
      </w:r>
      <w:r>
        <w:rPr>
          <w:rtl w:val="true"/>
        </w:rPr>
        <w:t xml:space="preserve">" — </w:t>
      </w:r>
      <w:r>
        <w:rPr>
          <w:rtl w:val="true"/>
        </w:rPr>
        <w:t xml:space="preserve">כלומר תהליך אגרסיבי — אבל ציון נמוך </w:t>
      </w:r>
      <w:r>
        <w:rPr>
          <w:bCs/>
          <w:rtl w:val="true"/>
        </w:rPr>
        <w:t>אינו שולל</w:t>
      </w:r>
      <w:r>
        <w:rPr>
          <w:rtl w:val="true"/>
        </w:rPr>
        <w:t xml:space="preserve"> </w:t>
      </w:r>
      <w:r>
        <w:rPr/>
        <w:t>NSTI</w:t>
      </w:r>
      <w:r>
        <w:rPr>
          <w:rtl w:val="true"/>
        </w:rPr>
        <w:t xml:space="preserve"> </w:t>
      </w:r>
      <w:r>
        <w:rPr>
          <w:rtl w:val="true"/>
        </w:rPr>
        <w:t>מוקדם</w:t>
      </w:r>
      <w:r>
        <w:rPr>
          <w:rtl w:val="true"/>
        </w:rPr>
        <w:t>.</w:t>
      </w:r>
    </w:p>
    <w:tbl>
      <w:tblPr>
        <w:bidiVisual w:val="true"/>
        <w:tblW w:w="573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6"/>
        <w:gridCol w:w="2355"/>
        <w:gridCol w:w="1103"/>
      </w:tblGrid>
      <w:tr>
        <w:trPr>
          <w:tblHeader w:val="true"/>
        </w:trPr>
        <w:tc>
          <w:tcPr>
            <w:tcW w:w="227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משתנה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ערך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נקודות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CRP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≥</w:t>
            </w:r>
            <w:r>
              <w:rPr/>
              <w:t>150</w:t>
            </w:r>
            <w:r>
              <w:rPr>
                <w:rtl w:val="true"/>
              </w:rPr>
              <w:t xml:space="preserve"> </w:t>
            </w:r>
            <w:r>
              <w:rPr/>
              <w:t>mg/L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2276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לויקוציטים </w:t>
            </w:r>
            <w:r>
              <w:rPr>
                <w:rtl w:val="true"/>
              </w:rPr>
              <w:t>(</w:t>
            </w:r>
            <w:r>
              <w:rPr/>
              <w:t>WBC</w:t>
            </w:r>
            <w:r>
              <w:rPr>
                <w:rtl w:val="true"/>
              </w:rPr>
              <w:t>)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15</w:t>
            </w:r>
            <w:r>
              <w:rPr>
                <w:rtl w:val="true"/>
              </w:rPr>
              <w:t>–</w:t>
            </w:r>
            <w:r>
              <w:rPr/>
              <w:t>25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אלף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מ״ל</w:t>
            </w:r>
            <w:r>
              <w:rPr>
                <w:rtl w:val="true"/>
              </w:rPr>
              <w:t>)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2276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25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2276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המוגלובין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11.0</w:t>
            </w:r>
            <w:r>
              <w:rPr>
                <w:rtl w:val="true"/>
              </w:rPr>
              <w:t>–</w:t>
            </w:r>
            <w:r>
              <w:rPr/>
              <w:t>13.5</w:t>
            </w:r>
            <w:r>
              <w:rPr>
                <w:rtl w:val="true"/>
              </w:rPr>
              <w:t xml:space="preserve"> </w:t>
            </w:r>
            <w:r>
              <w:rPr/>
              <w:t>g/dL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2276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&lt;</w:t>
            </w:r>
            <w:r>
              <w:rPr/>
              <w:t>11</w:t>
            </w:r>
            <w:r>
              <w:rPr>
                <w:rtl w:val="true"/>
              </w:rPr>
              <w:t xml:space="preserve"> </w:t>
            </w:r>
            <w:r>
              <w:rPr/>
              <w:t>g/dL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2276" w:type="dxa"/>
            <w:vMerge w:val="restart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נתרן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&lt;</w:t>
            </w:r>
            <w:r>
              <w:rPr/>
              <w:t>135</w:t>
            </w:r>
            <w:r>
              <w:rPr>
                <w:rtl w:val="true"/>
              </w:rPr>
              <w:t xml:space="preserve"> </w:t>
            </w:r>
            <w:r>
              <w:rPr/>
              <w:t>mmol/L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2276" w:type="dxa"/>
            <w:vMerge w:val="continue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  <w:rtl w:val="true"/>
              </w:rPr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≥</w:t>
            </w:r>
            <w:r>
              <w:rPr/>
              <w:t>135</w:t>
            </w:r>
            <w:r>
              <w:rPr>
                <w:rtl w:val="true"/>
              </w:rPr>
              <w:t xml:space="preserve"> </w:t>
            </w:r>
            <w:r>
              <w:rPr/>
              <w:t>mmol/L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0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קריאטינין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1.6</w:t>
            </w:r>
            <w:r>
              <w:rPr>
                <w:rtl w:val="true"/>
              </w:rPr>
              <w:t xml:space="preserve"> </w:t>
            </w:r>
            <w:r>
              <w:rPr/>
              <w:t>mg/dL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227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גלוקוז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&gt;</w:t>
            </w:r>
            <w:r>
              <w:rPr/>
              <w:t>180</w:t>
            </w:r>
            <w:r>
              <w:rPr>
                <w:rtl w:val="true"/>
              </w:rPr>
              <w:t xml:space="preserve"> </w:t>
            </w:r>
            <w:r>
              <w:rPr/>
              <w:t>mg/dL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BodyText"/>
        <w:bidi w:val="1"/>
        <w:jc w:val="left"/>
        <w:rPr/>
      </w:pPr>
      <w:r>
        <w:rPr>
          <w:bCs/>
          <w:rtl w:val="true"/>
        </w:rPr>
        <w:t>פענוח</w:t>
      </w:r>
      <w:r>
        <w:rPr>
          <w:rtl w:val="true"/>
        </w:rPr>
        <w:t>: ≤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סיכון נמוך </w:t>
      </w:r>
      <w:r>
        <w:rPr>
          <w:rtl w:val="true"/>
        </w:rPr>
        <w:t>(&lt;</w:t>
      </w:r>
      <w:r>
        <w:rPr/>
        <w:t>50%</w:t>
      </w:r>
      <w:r>
        <w:rPr>
          <w:rtl w:val="true"/>
        </w:rPr>
        <w:t xml:space="preserve"> </w:t>
      </w:r>
      <w:r>
        <w:rPr>
          <w:rtl w:val="true"/>
        </w:rPr>
        <w:t>הסתברות ל</w:t>
      </w:r>
      <w:r>
        <w:rPr>
          <w:rtl w:val="true"/>
        </w:rPr>
        <w:t>-</w:t>
      </w:r>
      <w:r>
        <w:rPr/>
        <w:t>NSTI</w:t>
      </w:r>
      <w:r>
        <w:rPr>
          <w:rtl w:val="true"/>
        </w:rPr>
        <w:t xml:space="preserve">); </w:t>
      </w:r>
      <w:r>
        <w:rPr/>
        <w:t>6–7</w:t>
      </w:r>
      <w:r>
        <w:rPr>
          <w:rtl w:val="true"/>
        </w:rPr>
        <w:t xml:space="preserve"> </w:t>
      </w:r>
      <w:r>
        <w:rPr>
          <w:rtl w:val="true"/>
        </w:rPr>
        <w:t xml:space="preserve">סיכון בינוני </w:t>
      </w:r>
      <w:r>
        <w:rPr>
          <w:rtl w:val="true"/>
        </w:rPr>
        <w:t>(</w:t>
      </w:r>
      <w:r>
        <w:rPr/>
        <w:t>50%</w:t>
      </w:r>
      <w:r>
        <w:rPr>
          <w:rtl w:val="true"/>
        </w:rPr>
        <w:t>–</w:t>
      </w:r>
      <w:r>
        <w:rPr/>
        <w:t>75%</w:t>
      </w:r>
      <w:r>
        <w:rPr>
          <w:rtl w:val="true"/>
        </w:rPr>
        <w:t>); ≥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 xml:space="preserve">סיכון גבוה </w:t>
      </w:r>
      <w:r>
        <w:rPr>
          <w:rtl w:val="true"/>
        </w:rPr>
        <w:t>(&gt;</w:t>
      </w:r>
      <w:r>
        <w:rPr/>
        <w:t>75%</w:t>
      </w:r>
      <w:r>
        <w:rPr>
          <w:rtl w:val="true"/>
        </w:rPr>
        <w:t xml:space="preserve">). </w:t>
      </w:r>
      <w:r>
        <w:rPr>
          <w:bCs/>
          <w:rtl w:val="true"/>
        </w:rPr>
        <w:t>הסבר מנגנוני לכל ערך</w:t>
      </w:r>
      <w:r>
        <w:rPr>
          <w:rtl w:val="true"/>
        </w:rPr>
        <w:t xml:space="preserve">: </w:t>
      </w:r>
      <w:r>
        <w:rPr/>
        <w:t>CRP</w:t>
      </w:r>
      <w:r>
        <w:rPr>
          <w:rtl w:val="true"/>
        </w:rPr>
        <w:t xml:space="preserve"> </w:t>
      </w:r>
      <w:r>
        <w:rPr>
          <w:rtl w:val="true"/>
        </w:rPr>
        <w:t>עולה כי הכבד מייצר אותו בתגובה ל</w:t>
      </w:r>
      <w:r>
        <w:rPr>
          <w:rtl w:val="true"/>
        </w:rPr>
        <w:t>-</w:t>
      </w:r>
      <w:r>
        <w:rPr/>
        <w:t>IL-6</w:t>
      </w:r>
      <w:r>
        <w:rPr>
          <w:rtl w:val="true"/>
        </w:rPr>
        <w:t xml:space="preserve"> (</w:t>
      </w:r>
      <w:r>
        <w:rPr>
          <w:rtl w:val="true"/>
        </w:rPr>
        <w:t>חלבון פאזה חריפה</w:t>
      </w:r>
      <w:r>
        <w:rPr>
          <w:rtl w:val="true"/>
        </w:rPr>
        <w:t xml:space="preserve">); </w:t>
      </w:r>
      <w:r>
        <w:rPr>
          <w:rtl w:val="true"/>
        </w:rPr>
        <w:t>לויקוציטוזיס — תגובת מח עצם לציטוקינים</w:t>
      </w:r>
      <w:r>
        <w:rPr>
          <w:rtl w:val="true"/>
        </w:rPr>
        <w:t xml:space="preserve">; </w:t>
      </w:r>
      <w:r>
        <w:rPr>
          <w:rtl w:val="true"/>
        </w:rPr>
        <w:t>המוגלובין נמוך — דלקת</w:t>
      </w:r>
      <w:r>
        <w:rPr>
          <w:rtl w:val="true"/>
        </w:rPr>
        <w:t>/</w:t>
      </w:r>
      <w:r>
        <w:rPr>
          <w:rtl w:val="true"/>
        </w:rPr>
        <w:t>נזילת נוזלים לרקמה הפגועה ודיכוי המטופואטי חריף</w:t>
      </w:r>
      <w:r>
        <w:rPr>
          <w:rtl w:val="true"/>
        </w:rPr>
        <w:t xml:space="preserve">; </w:t>
      </w:r>
      <w:r>
        <w:rPr>
          <w:bCs/>
          <w:rtl w:val="true"/>
        </w:rPr>
        <w:t>נתרן נמוך</w:t>
      </w:r>
      <w:r>
        <w:rPr>
          <w:rtl w:val="true"/>
        </w:rPr>
        <w:t xml:space="preserve"> — נובע מהיסט נוזל מסיבי לרקמות הפגועות </w:t>
      </w:r>
      <w:r>
        <w:rPr>
          <w:rtl w:val="true"/>
        </w:rPr>
        <w:t>(</w:t>
      </w:r>
      <w:r>
        <w:rPr/>
        <w:t>third spacing</w:t>
      </w:r>
      <w:r>
        <w:rPr>
          <w:rtl w:val="true"/>
        </w:rPr>
        <w:t xml:space="preserve">) </w:t>
      </w:r>
      <w:r>
        <w:rPr>
          <w:rtl w:val="true"/>
        </w:rPr>
        <w:t xml:space="preserve">ומהפרשת </w:t>
      </w:r>
      <w:r>
        <w:rPr/>
        <w:t>ADH</w:t>
      </w:r>
      <w:r>
        <w:rPr>
          <w:rtl w:val="true"/>
        </w:rPr>
        <w:t xml:space="preserve"> </w:t>
      </w:r>
      <w:r>
        <w:rPr>
          <w:rtl w:val="true"/>
        </w:rPr>
        <w:t>לא</w:t>
      </w:r>
      <w:r>
        <w:rPr>
          <w:rtl w:val="true"/>
        </w:rPr>
        <w:t>-</w:t>
      </w:r>
      <w:r>
        <w:rPr>
          <w:rtl w:val="true"/>
        </w:rPr>
        <w:t>אוסמוטית בתגובה לדלקת</w:t>
      </w:r>
      <w:r>
        <w:rPr>
          <w:rtl w:val="true"/>
        </w:rPr>
        <w:t>/</w:t>
      </w:r>
      <w:r>
        <w:rPr>
          <w:rtl w:val="true"/>
        </w:rPr>
        <w:t>מצוקה סיסטמית</w:t>
      </w:r>
      <w:r>
        <w:rPr>
          <w:rtl w:val="true"/>
        </w:rPr>
        <w:t xml:space="preserve">; </w:t>
      </w:r>
      <w:r>
        <w:rPr>
          <w:rtl w:val="true"/>
        </w:rPr>
        <w:t>קריאטינין עולה עם פגיעה כלייתית איסכמית</w:t>
      </w:r>
      <w:r>
        <w:rPr>
          <w:rtl w:val="true"/>
        </w:rPr>
        <w:t>/</w:t>
      </w:r>
      <w:r>
        <w:rPr>
          <w:rtl w:val="true"/>
        </w:rPr>
        <w:t>ספטית</w:t>
      </w:r>
      <w:r>
        <w:rPr>
          <w:rtl w:val="true"/>
        </w:rPr>
        <w:t xml:space="preserve">; </w:t>
      </w:r>
      <w:r>
        <w:rPr>
          <w:rtl w:val="true"/>
        </w:rPr>
        <w:t xml:space="preserve">גלוקוז עולה כתגובת סטרס הורמונלית </w:t>
      </w:r>
      <w:r>
        <w:rPr>
          <w:rtl w:val="true"/>
        </w:rPr>
        <w:t>(</w:t>
      </w:r>
      <w:r>
        <w:rPr>
          <w:rtl w:val="true"/>
        </w:rPr>
        <w:t>קורטיזול</w:t>
      </w:r>
      <w:r>
        <w:rPr>
          <w:rtl w:val="true"/>
        </w:rPr>
        <w:t xml:space="preserve">, </w:t>
      </w:r>
      <w:r>
        <w:rPr>
          <w:rtl w:val="true"/>
        </w:rPr>
        <w:t>קטכולאמינים</w:t>
      </w:r>
      <w:r>
        <w:rPr>
          <w:rtl w:val="true"/>
        </w:rPr>
        <w:t xml:space="preserve">, </w:t>
      </w:r>
      <w:r>
        <w:rPr>
          <w:rtl w:val="true"/>
        </w:rPr>
        <w:t>גלוקגון</w:t>
      </w:r>
      <w:r>
        <w:rPr>
          <w:rtl w:val="true"/>
        </w:rPr>
        <w:t>).</w:t>
      </w:r>
    </w:p>
    <w:p>
      <w:pPr>
        <w:pStyle w:val="Heading3"/>
        <w:bidi w:val="1"/>
        <w:jc w:val="left"/>
        <w:rPr/>
      </w:pPr>
      <w:r>
        <w:rPr>
          <w:rtl w:val="true"/>
        </w:rPr>
        <w:t>הדמיה</w:t>
      </w:r>
    </w:p>
    <w:p>
      <w:pPr>
        <w:pStyle w:val="BodyText"/>
        <w:bidi w:val="1"/>
        <w:jc w:val="left"/>
        <w:rPr/>
      </w:pPr>
      <w:r>
        <w:rPr>
          <w:b/>
        </w:rPr>
        <w:t>CT</w:t>
      </w:r>
      <w:r>
        <w:rPr>
          <w:b/>
          <w:rtl w:val="true"/>
        </w:rPr>
        <w:t xml:space="preserve"> </w:t>
      </w:r>
      <w:r>
        <w:rPr>
          <w:bCs/>
          <w:rtl w:val="true"/>
        </w:rPr>
        <w:t>בטן</w:t>
      </w:r>
      <w:r>
        <w:rPr>
          <w:b/>
          <w:rtl w:val="true"/>
        </w:rPr>
        <w:t>/</w:t>
      </w:r>
      <w:r>
        <w:rPr>
          <w:bCs/>
          <w:rtl w:val="true"/>
        </w:rPr>
        <w:t xml:space="preserve">גפה עם ניגוד </w:t>
      </w:r>
      <w:r>
        <w:rPr>
          <w:b/>
        </w:rPr>
        <w:t>IV</w:t>
      </w:r>
      <w:r>
        <w:rPr>
          <w:rtl w:val="true"/>
        </w:rPr>
        <w:t xml:space="preserve"> </w:t>
      </w:r>
      <w:r>
        <w:rPr>
          <w:rtl w:val="true"/>
        </w:rPr>
        <w:t xml:space="preserve">היא ההדמיה המועדפת בפרקטיקה </w:t>
      </w:r>
      <w:r>
        <w:rPr>
          <w:rtl w:val="true"/>
        </w:rPr>
        <w:t>(</w:t>
      </w:r>
      <w:r>
        <w:rPr>
          <w:rtl w:val="true"/>
        </w:rPr>
        <w:t>זמינות ופרשנות פשוטה יחסית</w:t>
      </w:r>
      <w:r>
        <w:rPr>
          <w:rtl w:val="true"/>
        </w:rPr>
        <w:t xml:space="preserve">). </w:t>
      </w:r>
      <w:r>
        <w:rPr>
          <w:rtl w:val="true"/>
        </w:rPr>
        <w:t>ממצאים אופייניים</w:t>
      </w:r>
      <w:r>
        <w:rPr>
          <w:rtl w:val="true"/>
        </w:rPr>
        <w:t xml:space="preserve">: </w:t>
      </w:r>
      <w:r>
        <w:rPr>
          <w:bCs/>
          <w:rtl w:val="true"/>
        </w:rPr>
        <w:t>גז ברקמה הרכה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הממצא הכי קל לזיהוי והכי סגולי</w:t>
      </w:r>
      <w:r>
        <w:rPr>
          <w:rtl w:val="true"/>
        </w:rPr>
        <w:t xml:space="preserve">, </w:t>
      </w:r>
      <w:r>
        <w:rPr>
          <w:rtl w:val="true"/>
        </w:rPr>
        <w:t>אך נוכח רק בכ</w:t>
      </w:r>
      <w:r>
        <w:rPr>
          <w:rtl w:val="true"/>
        </w:rPr>
        <w:t>-</w:t>
      </w:r>
      <w:r>
        <w:rPr/>
        <w:t>55%</w:t>
      </w:r>
      <w:r>
        <w:rPr>
          <w:rtl w:val="true"/>
        </w:rPr>
        <w:t xml:space="preserve"> </w:t>
      </w:r>
      <w:r>
        <w:rPr>
          <w:rtl w:val="true"/>
        </w:rPr>
        <w:t>מהמקרים — היעדרו אינו שולל</w:t>
      </w:r>
      <w:r>
        <w:rPr>
          <w:rtl w:val="true"/>
        </w:rPr>
        <w:t xml:space="preserve">), </w:t>
      </w:r>
      <w:r>
        <w:rPr>
          <w:rtl w:val="true"/>
        </w:rPr>
        <w:t>אוספי נוזל מרובים לאורך הפאשיה</w:t>
      </w:r>
      <w:r>
        <w:rPr>
          <w:rtl w:val="true"/>
        </w:rPr>
        <w:t xml:space="preserve">, </w:t>
      </w:r>
      <w:r>
        <w:rPr>
          <w:rtl w:val="true"/>
        </w:rPr>
        <w:t>היעדר</w:t>
      </w:r>
      <w:r>
        <w:rPr>
          <w:rtl w:val="true"/>
        </w:rPr>
        <w:t>/</w:t>
      </w:r>
      <w:r>
        <w:rPr>
          <w:rtl w:val="true"/>
        </w:rPr>
        <w:t>חוסר</w:t>
      </w:r>
      <w:r>
        <w:rPr>
          <w:rtl w:val="true"/>
        </w:rPr>
        <w:t>-</w:t>
      </w:r>
      <w:r>
        <w:rPr>
          <w:rtl w:val="true"/>
        </w:rPr>
        <w:t>אחידות של האדרה ברקמה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"</w:t>
      </w:r>
      <w:r>
        <w:rPr/>
        <w:t>stranding</w:t>
      </w:r>
      <w:r>
        <w:rPr>
          <w:rtl w:val="true"/>
        </w:rPr>
        <w:t xml:space="preserve">" </w:t>
      </w:r>
      <w:r>
        <w:rPr>
          <w:rtl w:val="true"/>
        </w:rPr>
        <w:t>דלקתי מתחת לפאשיה</w:t>
      </w:r>
      <w:r>
        <w:rPr>
          <w:rtl w:val="true"/>
        </w:rPr>
        <w:t xml:space="preserve">. </w:t>
      </w:r>
      <w:r>
        <w:rPr>
          <w:rtl w:val="true"/>
        </w:rPr>
        <w:t>רגישות ה</w:t>
      </w:r>
      <w:r>
        <w:rPr>
          <w:rtl w:val="true"/>
        </w:rPr>
        <w:t>-</w:t>
      </w:r>
      <w:r>
        <w:rPr/>
        <w:t>CT</w:t>
      </w:r>
      <w:r>
        <w:rPr>
          <w:rtl w:val="true"/>
        </w:rPr>
        <w:t xml:space="preserve"> </w:t>
      </w:r>
      <w:r>
        <w:rPr>
          <w:rtl w:val="true"/>
        </w:rPr>
        <w:t xml:space="preserve">מדווחת סביב </w:t>
      </w:r>
      <w:r>
        <w:rPr/>
        <w:t>80%</w:t>
      </w:r>
      <w:r>
        <w:rPr>
          <w:rtl w:val="true"/>
        </w:rPr>
        <w:t>–</w:t>
      </w:r>
      <w:r>
        <w:rPr/>
        <w:t>100%</w:t>
      </w:r>
      <w:r>
        <w:rPr>
          <w:rtl w:val="true"/>
        </w:rPr>
        <w:t xml:space="preserve"> </w:t>
      </w:r>
      <w:r>
        <w:rPr>
          <w:rtl w:val="true"/>
        </w:rPr>
        <w:t>תלוי בקריטריונים</w:t>
      </w:r>
      <w:r>
        <w:rPr>
          <w:rtl w:val="true"/>
        </w:rPr>
        <w:t xml:space="preserve">, </w:t>
      </w:r>
      <w:r>
        <w:rPr>
          <w:rtl w:val="true"/>
        </w:rPr>
        <w:t xml:space="preserve">אך </w:t>
      </w:r>
      <w:r>
        <w:rPr>
          <w:bCs/>
          <w:rtl w:val="true"/>
        </w:rPr>
        <w:t xml:space="preserve">אבחנה שלילית בהדמיה אינה שוללת </w:t>
      </w:r>
      <w:r>
        <w:rPr>
          <w:b/>
        </w:rPr>
        <w:t>NSTI</w:t>
      </w:r>
      <w:r>
        <w:rPr>
          <w:b/>
          <w:rtl w:val="true"/>
        </w:rPr>
        <w:t xml:space="preserve"> </w:t>
      </w:r>
      <w:r>
        <w:rPr>
          <w:bCs/>
          <w:rtl w:val="true"/>
        </w:rPr>
        <w:t>מוקדם</w:t>
      </w:r>
      <w:r>
        <w:rPr>
          <w:rtl w:val="true"/>
        </w:rPr>
        <w:t xml:space="preserve"> אם החשד הקליני גבוה — אין להשתמש בהדמיה כדי לעכב ניתוח כשהתמונה הקלינית ברורה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חקירה מקומית </w:t>
      </w:r>
      <w:r>
        <w:rPr>
          <w:rtl w:val="true"/>
        </w:rPr>
        <w:t>(</w:t>
      </w:r>
      <w:r>
        <w:rPr/>
        <w:t>Local Exploration</w:t>
      </w:r>
      <w:r>
        <w:rPr>
          <w:rtl w:val="true"/>
        </w:rPr>
        <w:t>) — "</w:t>
      </w:r>
      <w:r>
        <w:rPr>
          <w:rtl w:val="true"/>
        </w:rPr>
        <w:t>בדיקת האצבע</w:t>
      </w:r>
      <w:r>
        <w:rPr>
          <w:rtl w:val="true"/>
        </w:rPr>
        <w:t>/</w:t>
      </w:r>
      <w:r>
        <w:rPr>
          <w:rtl w:val="true"/>
        </w:rPr>
        <w:t>הדחיפה</w:t>
      </w:r>
      <w:r>
        <w:rPr>
          <w:rtl w:val="true"/>
        </w:rPr>
        <w:t>"</w:t>
      </w:r>
    </w:p>
    <w:p>
      <w:pPr>
        <w:pStyle w:val="BodyText"/>
        <w:bidi w:val="1"/>
        <w:jc w:val="left"/>
        <w:rPr/>
      </w:pPr>
      <w:r>
        <w:rPr>
          <w:rtl w:val="true"/>
        </w:rPr>
        <w:t>כשהאבחנה נותרת בספק</w:t>
      </w:r>
      <w:r>
        <w:rPr>
          <w:rtl w:val="true"/>
        </w:rPr>
        <w:t xml:space="preserve">, </w:t>
      </w:r>
      <w:r>
        <w:rPr>
          <w:rtl w:val="true"/>
        </w:rPr>
        <w:t xml:space="preserve">הצעד הבא ההגיוני הוא </w:t>
      </w:r>
      <w:r>
        <w:rPr>
          <w:bCs/>
          <w:rtl w:val="true"/>
        </w:rPr>
        <w:t>חקירה ניתוחית של האזור החשוד</w:t>
      </w:r>
      <w:r>
        <w:rPr>
          <w:rtl w:val="true"/>
        </w:rPr>
        <w:t xml:space="preserve"> — חתך אליפטי קטן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מ בגפה</w:t>
      </w:r>
      <w:r>
        <w:rPr>
          <w:rtl w:val="true"/>
        </w:rPr>
        <w:t xml:space="preserve">, </w:t>
      </w:r>
      <w:r>
        <w:rPr>
          <w:rtl w:val="true"/>
        </w:rPr>
        <w:t>לרוב תחת הרדמה מקומית ליד המיטה</w:t>
      </w:r>
      <w:r>
        <w:rPr>
          <w:rtl w:val="true"/>
        </w:rPr>
        <w:t xml:space="preserve">) </w:t>
      </w:r>
      <w:r>
        <w:rPr>
          <w:rtl w:val="true"/>
        </w:rPr>
        <w:t>דרך העור ועד הפאשיה</w:t>
      </w:r>
      <w:r>
        <w:rPr>
          <w:rtl w:val="true"/>
        </w:rPr>
        <w:t xml:space="preserve">. </w:t>
      </w:r>
      <w:r>
        <w:rPr>
          <w:rtl w:val="true"/>
        </w:rPr>
        <w:t>בודקים נמק רקמתי</w:t>
      </w:r>
      <w:r>
        <w:rPr>
          <w:rtl w:val="true"/>
        </w:rPr>
        <w:t xml:space="preserve">, </w:t>
      </w:r>
      <w:r>
        <w:rPr>
          <w:rtl w:val="true"/>
        </w:rPr>
        <w:t xml:space="preserve">נוזל </w:t>
      </w:r>
      <w:r>
        <w:rPr>
          <w:rtl w:val="true"/>
        </w:rPr>
        <w:t>"</w:t>
      </w:r>
      <w:r>
        <w:rPr>
          <w:rtl w:val="true"/>
        </w:rPr>
        <w:t>מי</w:t>
      </w:r>
      <w:r>
        <w:rPr>
          <w:rtl w:val="true"/>
        </w:rPr>
        <w:t>-</w:t>
      </w:r>
      <w:r>
        <w:rPr>
          <w:rtl w:val="true"/>
        </w:rPr>
        <w:t>שטיפת</w:t>
      </w:r>
      <w:r>
        <w:rPr>
          <w:rtl w:val="true"/>
        </w:rPr>
        <w:t>-</w:t>
      </w:r>
      <w:r>
        <w:rPr>
          <w:rtl w:val="true"/>
        </w:rPr>
        <w:t>כלים</w:t>
      </w:r>
      <w:r>
        <w:rPr>
          <w:rtl w:val="true"/>
        </w:rPr>
        <w:t xml:space="preserve">", </w:t>
      </w:r>
      <w:r>
        <w:rPr>
          <w:rtl w:val="true"/>
        </w:rPr>
        <w:t>גוון אפרפר</w:t>
      </w:r>
      <w:r>
        <w:rPr>
          <w:rtl w:val="true"/>
        </w:rPr>
        <w:t xml:space="preserve">, </w:t>
      </w:r>
      <w:r>
        <w:rPr>
          <w:rtl w:val="true"/>
        </w:rPr>
        <w:t>וכשל השריר להגיב לקאוטריזציה</w:t>
      </w:r>
      <w:r>
        <w:rPr>
          <w:rtl w:val="true"/>
        </w:rPr>
        <w:t xml:space="preserve">. </w:t>
      </w:r>
      <w:r>
        <w:rPr>
          <w:b/>
          <w:rtl w:val="true"/>
        </w:rPr>
        <w:t>"</w:t>
      </w:r>
      <w:r>
        <w:rPr>
          <w:b/>
        </w:rPr>
        <w:t>push test</w:t>
      </w:r>
      <w:r>
        <w:rPr>
          <w:b/>
          <w:rtl w:val="true"/>
        </w:rPr>
        <w:t>" (</w:t>
      </w:r>
      <w:r>
        <w:rPr>
          <w:bCs/>
          <w:rtl w:val="true"/>
        </w:rPr>
        <w:t>בדיקת הדחיפה</w:t>
      </w:r>
      <w:r>
        <w:rPr>
          <w:b/>
          <w:rtl w:val="true"/>
        </w:rPr>
        <w:t>)</w:t>
      </w:r>
      <w:r>
        <w:rPr>
          <w:rtl w:val="true"/>
        </w:rPr>
        <w:t xml:space="preserve">: </w:t>
      </w:r>
      <w:r>
        <w:rPr>
          <w:rtl w:val="true"/>
        </w:rPr>
        <w:t xml:space="preserve">אם ניתן להפריד את הרקמה בבוטות באצבע למרחק של יותר מסנטימטר ללא התנגדות </w:t>
      </w:r>
      <w:r>
        <w:rPr>
          <w:rtl w:val="true"/>
        </w:rPr>
        <w:t>("</w:t>
      </w:r>
      <w:r>
        <w:rPr/>
        <w:t>no resistance, no bleeding</w:t>
      </w:r>
      <w:r>
        <w:rPr>
          <w:rtl w:val="true"/>
        </w:rPr>
        <w:t xml:space="preserve">") — </w:t>
      </w:r>
      <w:r>
        <w:rPr>
          <w:rtl w:val="true"/>
        </w:rPr>
        <w:t>זה ממצא חיובי</w:t>
      </w:r>
      <w:r>
        <w:rPr>
          <w:rtl w:val="true"/>
        </w:rPr>
        <w:t xml:space="preserve">, </w:t>
      </w:r>
      <w:r>
        <w:rPr>
          <w:rtl w:val="true"/>
        </w:rPr>
        <w:t>ומחייב דיברידמנט נרחב מיידי בחדר ניתוח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אבחנה מבדלת</w:t>
      </w:r>
    </w:p>
    <w:tbl>
      <w:tblPr>
        <w:bidiVisual w:val="true"/>
        <w:tblW w:w="121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50"/>
        <w:gridCol w:w="2446"/>
        <w:gridCol w:w="2326"/>
        <w:gridCol w:w="4651"/>
      </w:tblGrid>
      <w:tr>
        <w:trPr>
          <w:tblHeader w:val="true"/>
        </w:trPr>
        <w:tc>
          <w:tcPr>
            <w:tcW w:w="275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מצב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כאב ביחס לממצאי עור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סימנים סיסטמיים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ממצא מבדיל</w:t>
            </w:r>
          </w:p>
        </w:tc>
      </w:tr>
      <w:tr>
        <w:trPr/>
        <w:tc>
          <w:tcPr>
            <w:tcW w:w="275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>
                <w:b/>
              </w:rPr>
            </w:pPr>
            <w:r>
              <w:rPr>
                <w:b/>
              </w:rPr>
              <w:t>NSTI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חריג — הרבה מעבר לנראה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שכיחים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מופיעים מהר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push test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חיובי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גז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אי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האדרה ב</w:t>
            </w:r>
            <w:r>
              <w:rPr>
                <w:rtl w:val="true"/>
              </w:rPr>
              <w:t>-</w:t>
            </w:r>
            <w:r>
              <w:rPr/>
              <w:t>CT</w:t>
            </w:r>
          </w:p>
        </w:tc>
      </w:tr>
      <w:tr>
        <w:trPr/>
        <w:tc>
          <w:tcPr>
            <w:tcW w:w="275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צלוליטיס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תואם לממצאי העור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נדירים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מגיב לאנטיביוטיקה תוך </w:t>
            </w:r>
            <w:r>
              <w:rPr/>
              <w:t>24</w:t>
            </w:r>
            <w:r>
              <w:rPr>
                <w:rtl w:val="true"/>
              </w:rPr>
              <w:t>–</w:t>
            </w:r>
            <w:r>
              <w:rPr/>
              <w:t>48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שעות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ללא הרחבה מהירה</w:t>
            </w:r>
          </w:p>
        </w:tc>
      </w:tr>
      <w:tr>
        <w:trPr/>
        <w:tc>
          <w:tcPr>
            <w:tcW w:w="275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אבצס 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עורי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מסובך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ממוקד לגוש הרך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נדירים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נוזל מוגלתי מתוחם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ללא התפשטות לאורך פאשיה</w:t>
            </w:r>
          </w:p>
        </w:tc>
      </w:tr>
      <w:tr>
        <w:trPr/>
        <w:tc>
          <w:tcPr>
            <w:tcW w:w="2750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פיומיוזיטיס</w:t>
            </w:r>
            <w:r>
              <w:rPr/>
              <w:t xml:space="preserve"> </w:t>
            </w:r>
            <w:r>
              <w:rPr>
                <w:b/>
              </w:rPr>
              <w:t>(pyomyositis)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ממוקד לשריר</w:t>
            </w:r>
          </w:p>
        </w:tc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שכיחים במחלה מתקדמת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MRI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מדגים מעורבות שריר עם חסך פאשיה יחסי</w:t>
            </w:r>
          </w:p>
        </w:tc>
      </w:tr>
    </w:tbl>
    <w:p>
      <w:pPr>
        <w:pStyle w:val="BodyText"/>
        <w:bidi w:val="1"/>
        <w:ind w:hanging="0" w:left="0" w:right="0"/>
        <w:jc w:val="left"/>
        <w:rPr/>
      </w:pPr>
      <w:r>
        <w:rPr>
          <w:rtl w:val="true"/>
        </w:rPr>
        <w:t xml:space="preserve">דיברידמנט ניתוחי </w:t>
      </w:r>
      <w:r>
        <w:rPr>
          <w:rtl w:val="true"/>
        </w:rPr>
        <w:drawing>
          <wp:inline distT="0" distB="0" distL="0" distR="0">
            <wp:extent cx="7729855" cy="3864610"/>
            <wp:effectExtent l="0" t="0" r="0" b="0"/>
            <wp:docPr id="3" name="Image2" descr="דיברידמנט של רקמה נמקי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דיברידמנט של רקמה נמקית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38646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אותה רגל לאחר דיברידמנט ניתוחי ראשוני — הסרת הרקמה הנמקית עד לשוליים בריאים ומדממים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שלושה עמודי טיפול חייבים להתחיל </w:t>
      </w:r>
      <w:r>
        <w:rPr>
          <w:bCs/>
          <w:rtl w:val="true"/>
        </w:rPr>
        <w:t>בו</w:t>
      </w:r>
      <w:r>
        <w:rPr>
          <w:b/>
          <w:rtl w:val="true"/>
        </w:rPr>
        <w:t>-</w:t>
      </w:r>
      <w:r>
        <w:rPr>
          <w:bCs/>
          <w:rtl w:val="true"/>
        </w:rPr>
        <w:t>זמנית וללא עיכוב</w:t>
      </w:r>
      <w:r>
        <w:rPr>
          <w:rtl w:val="true"/>
        </w:rPr>
        <w:t>: (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 xml:space="preserve">דיברידמנט ניתוחי דחוף — הטיפול המכריע והיחיד שבאמת </w:t>
      </w:r>
      <w:r>
        <w:rPr>
          <w:rtl w:val="true"/>
        </w:rPr>
        <w:t>"</w:t>
      </w:r>
      <w:r>
        <w:rPr>
          <w:rtl w:val="true"/>
        </w:rPr>
        <w:t>מציל חיים</w:t>
      </w:r>
      <w:r>
        <w:rPr>
          <w:rtl w:val="true"/>
        </w:rPr>
        <w:t>", 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 xml:space="preserve">אנטיביוטיקה </w:t>
      </w:r>
      <w:r>
        <w:rPr/>
        <w:t>IV</w:t>
      </w:r>
      <w:r>
        <w:rPr>
          <w:rtl w:val="true"/>
        </w:rPr>
        <w:t xml:space="preserve"> </w:t>
      </w:r>
      <w:r>
        <w:rPr>
          <w:rtl w:val="true"/>
        </w:rPr>
        <w:t>רחבת</w:t>
      </w:r>
      <w:r>
        <w:rPr>
          <w:rtl w:val="true"/>
        </w:rPr>
        <w:t>-</w:t>
      </w:r>
      <w:r>
        <w:rPr>
          <w:rtl w:val="true"/>
        </w:rPr>
        <w:t>טווח אמפירית</w:t>
      </w:r>
      <w:r>
        <w:rPr>
          <w:rtl w:val="true"/>
        </w:rPr>
        <w:t>, 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>החייאה תומכת</w:t>
      </w:r>
      <w:r>
        <w:rPr>
          <w:rtl w:val="true"/>
        </w:rPr>
        <w:t>-</w:t>
      </w:r>
      <w:r>
        <w:rPr>
          <w:rtl w:val="true"/>
        </w:rPr>
        <w:t xml:space="preserve">הלם ספטי לפי הנחיות </w:t>
      </w:r>
      <w:r>
        <w:rPr/>
        <w:t>Surviving Sepsis Campaign</w:t>
      </w:r>
      <w:r>
        <w:rPr>
          <w:rtl w:val="true"/>
        </w:rPr>
        <w:t xml:space="preserve"> (</w:t>
      </w:r>
      <w:r>
        <w:rPr>
          <w:rtl w:val="true"/>
        </w:rPr>
        <w:t>נוזלים קריסטלואידיים</w:t>
      </w:r>
      <w:r>
        <w:rPr>
          <w:rtl w:val="true"/>
        </w:rPr>
        <w:t xml:space="preserve">, </w:t>
      </w:r>
      <w:r>
        <w:rPr>
          <w:rtl w:val="true"/>
        </w:rPr>
        <w:t>ווזופרסורים כמו נוראפינפרין</w:t>
      </w:r>
      <w:r>
        <w:rPr>
          <w:rtl w:val="true"/>
        </w:rPr>
        <w:t>/</w:t>
      </w:r>
      <w:r>
        <w:rPr>
          <w:rtl w:val="true"/>
        </w:rPr>
        <w:t>וזופרסין</w:t>
      </w:r>
      <w:r>
        <w:rPr>
          <w:rtl w:val="true"/>
        </w:rPr>
        <w:t xml:space="preserve">, </w:t>
      </w:r>
      <w:r>
        <w:rPr>
          <w:rtl w:val="true"/>
        </w:rPr>
        <w:t>בקרת גלוקוז</w:t>
      </w:r>
      <w:r>
        <w:rPr>
          <w:rtl w:val="true"/>
        </w:rPr>
        <w:t>).</w:t>
      </w:r>
    </w:p>
    <w:tbl>
      <w:tblPr>
        <w:bidiVisual w:val="true"/>
        <w:tblW w:w="121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9"/>
        <w:gridCol w:w="1807"/>
        <w:gridCol w:w="2202"/>
        <w:gridCol w:w="2130"/>
        <w:gridCol w:w="2515"/>
      </w:tblGrid>
      <w:tr>
        <w:trPr>
          <w:tblHeader w:val="true"/>
        </w:trPr>
        <w:tc>
          <w:tcPr>
            <w:tcW w:w="351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תרופה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מנגנון פעולה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כיסוי חיידקי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איך זה עוזר לבעיה הספציפית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קונטרא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אינדיקציה עיקרית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Vancomycin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חוסם סינתזת דופן תא בגראם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חיוביים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חיובי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כולל</w:t>
            </w:r>
            <w:r>
              <w:rPr/>
              <w:t xml:space="preserve"> </w:t>
            </w:r>
            <w:r>
              <w:rPr>
                <w:b/>
              </w:rPr>
              <w:t>MRSA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מכסה סטרפ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וסטאף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 xml:space="preserve">עמידים — קריטי כי </w:t>
            </w:r>
            <w:r>
              <w:rPr/>
              <w:t>NSTI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מסוג </w:t>
            </w:r>
            <w:r>
              <w:rPr/>
              <w:t>II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סטרפ</w:t>
            </w:r>
            <w:r>
              <w:rPr>
                <w:rtl w:val="true"/>
              </w:rPr>
              <w:t>'/</w:t>
            </w:r>
            <w:r>
              <w:rPr>
                <w:rtl w:val="true"/>
              </w:rPr>
              <w:t>סטאף</w:t>
            </w:r>
            <w:r>
              <w:rPr>
                <w:rtl w:val="true"/>
              </w:rPr>
              <w:t xml:space="preserve">') </w:t>
            </w:r>
            <w:r>
              <w:rPr>
                <w:rtl w:val="true"/>
              </w:rPr>
              <w:t>הוא הכי פולמיננטי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ניטור רמות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תפקוד כלייתי</w:t>
            </w:r>
            <w:r>
              <w:rPr>
                <w:rtl w:val="true"/>
              </w:rPr>
              <w:t>; "</w:t>
            </w:r>
            <w:r>
              <w:rPr/>
              <w:t>red man syndrome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בעירוי מהיר מדי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/>
              </w:rPr>
              <w:t>Piperacillin-tazobactam</w:t>
            </w:r>
            <w:r>
              <w:rPr/>
              <w:t xml:space="preserve"> (Zosyn)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פניצילין רחב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טווח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מעכב בטא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לקטמאז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שלילי</w:t>
            </w:r>
            <w:r>
              <w:rPr/>
              <w:t xml:space="preserve"> </w:t>
            </w:r>
            <w:r>
              <w:rPr/>
              <w:t>(</w:t>
            </w:r>
            <w:r>
              <w:rPr>
                <w:rtl w:val="true"/>
              </w:rPr>
              <w:t>כולל</w:t>
            </w:r>
            <w:r>
              <w:rPr/>
              <w:t xml:space="preserve"> </w:t>
            </w:r>
            <w:r>
              <w:rPr>
                <w:b/>
              </w:rPr>
              <w:t>Pseudomonas</w:t>
            </w:r>
            <w:r>
              <w:rPr/>
              <w:t xml:space="preserve">) + </w:t>
            </w:r>
            <w:r>
              <w:rPr>
                <w:rtl w:val="true"/>
              </w:rPr>
              <w:t xml:space="preserve">אנאירובים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אנטרוקוק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מכסה את מרכיב הפולי</w:t>
            </w:r>
            <w:r>
              <w:rPr/>
              <w:t>microbial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-</w:t>
            </w:r>
            <w:r>
              <w:rPr/>
              <w:t>NSTI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מסוג </w:t>
            </w:r>
            <w:r>
              <w:rPr/>
              <w:t>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בתרופה בודדת רחבת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טווח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אלרגיה לפניצילינים</w:t>
            </w:r>
          </w:p>
        </w:tc>
      </w:tr>
      <w:tr>
        <w:trPr/>
        <w:tc>
          <w:tcPr>
            <w:tcW w:w="3519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>
                <w:b/>
              </w:rPr>
            </w:pPr>
            <w:r>
              <w:rPr>
                <w:b/>
              </w:rPr>
              <w:t>Clindamycin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חוסם את יחידת הריבוזום </w:t>
            </w:r>
            <w:r>
              <w:rPr/>
              <w:t>50S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ומעכב </w:t>
            </w:r>
            <w:r>
              <w:rPr>
                <w:bCs/>
                <w:rtl w:val="true"/>
              </w:rPr>
              <w:t>סינתזת חלבון</w:t>
            </w:r>
            <w:r>
              <w:rPr>
                <w:rtl w:val="true"/>
              </w:rPr>
              <w:t xml:space="preserve"> חיידקי</w:t>
            </w:r>
          </w:p>
        </w:tc>
        <w:tc>
          <w:tcPr>
            <w:tcW w:w="220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גראם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חיובי </w:t>
            </w:r>
            <w:r>
              <w:rPr>
                <w:rtl w:val="true"/>
              </w:rPr>
              <w:t xml:space="preserve">+ </w:t>
            </w:r>
            <w:r>
              <w:rPr>
                <w:rtl w:val="true"/>
              </w:rPr>
              <w:t>אנאירובים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 xml:space="preserve">לא רק </w:t>
            </w:r>
            <w:r>
              <w:rPr>
                <w:b/>
                <w:rtl w:val="true"/>
              </w:rPr>
              <w:t>"</w:t>
            </w:r>
            <w:r>
              <w:rPr>
                <w:bCs/>
                <w:rtl w:val="true"/>
              </w:rPr>
              <w:t>עוד אנטיביוטיקה</w:t>
            </w:r>
            <w:r>
              <w:rPr>
                <w:b/>
                <w:rtl w:val="true"/>
              </w:rPr>
              <w:t>"</w:t>
            </w:r>
            <w:r>
              <w:rPr>
                <w:rtl w:val="true"/>
              </w:rPr>
              <w:t xml:space="preserve"> — </w:t>
            </w:r>
            <w:r>
              <w:rPr>
                <w:rtl w:val="true"/>
              </w:rPr>
              <w:t>מכיוון שהוא פוגע בייצור חלבון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הוא מדכא ישירות את </w:t>
            </w:r>
            <w:r>
              <w:rPr>
                <w:bCs/>
                <w:rtl w:val="true"/>
              </w:rPr>
              <w:t>ייצור האקסוטוקסינים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כולל הסופר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אנטיגנים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גם בחיידקים ששורדים חלקית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ולכן מוסף באופן שגרתי בזיהומים סטרפטוקוקליים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קלוסטרידיאליים לניטרול הטוקסין ולא רק להריגת החיידק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שלשול קשור</w:t>
            </w:r>
            <w:r>
              <w:rPr/>
              <w:t xml:space="preserve"> </w:t>
            </w:r>
            <w:r>
              <w:rPr>
                <w:b/>
              </w:rPr>
              <w:t>C. difficile</w:t>
            </w:r>
            <w:r>
              <w:rPr/>
              <w:t xml:space="preserve"> — </w:t>
            </w:r>
            <w:r>
              <w:rPr>
                <w:rtl w:val="true"/>
              </w:rPr>
              <w:t>סיכון מוגבר יחסית לאנטיביוטיקות אחרות</w:t>
            </w:r>
          </w:p>
        </w:tc>
      </w:tr>
    </w:tbl>
    <w:p>
      <w:pPr>
        <w:pStyle w:val="BodyText"/>
        <w:bidi w:val="1"/>
        <w:jc w:val="left"/>
        <w:rPr/>
      </w:pPr>
      <w:r>
        <w:rPr>
          <w:rtl w:val="true"/>
        </w:rPr>
        <w:t>לאחר קבלת תרביות ורגישויות</w:t>
      </w:r>
      <w:r>
        <w:rPr>
          <w:rtl w:val="true"/>
        </w:rPr>
        <w:t xml:space="preserve">, </w:t>
      </w:r>
      <w:r>
        <w:rPr>
          <w:rtl w:val="true"/>
        </w:rPr>
        <w:t xml:space="preserve">מדללים </w:t>
      </w:r>
      <w:r>
        <w:rPr>
          <w:rtl w:val="true"/>
        </w:rPr>
        <w:t>(</w:t>
      </w:r>
      <w:r>
        <w:rPr/>
        <w:t>de-escalate</w:t>
      </w:r>
      <w:r>
        <w:rPr>
          <w:rtl w:val="true"/>
        </w:rPr>
        <w:t xml:space="preserve">) </w:t>
      </w:r>
      <w:r>
        <w:rPr>
          <w:rtl w:val="true"/>
        </w:rPr>
        <w:t>לכיסוי ממוקד</w:t>
      </w:r>
      <w:r>
        <w:rPr>
          <w:rtl w:val="true"/>
        </w:rPr>
        <w:t xml:space="preserve">. </w:t>
      </w:r>
      <w:r>
        <w:rPr>
          <w:rtl w:val="true"/>
        </w:rPr>
        <w:t>משך הטיפול תלוי בתגובה קלינית ובשליטה מלאה במקור הזיהום</w:t>
      </w:r>
      <w:r>
        <w:rPr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הכנה לפני הניתוח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החייאת נוזלים אגרסיבית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מתן מיידי של אנטיביוטיקה </w:t>
      </w:r>
      <w:r>
        <w:rPr>
          <w:bdr w:val="single" w:sz="2" w:space="12" w:color="000000"/>
          <w:shd w:fill="F8FAFC" w:val="clear"/>
        </w:rPr>
        <w:t>IV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רחבת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טווח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ללא המתנה לתרביות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 xml:space="preserve">וגיוס דחוף של צוות ניתוח — </w:t>
      </w:r>
      <w:r>
        <w:rPr>
          <w:bCs/>
          <w:bdr w:val="single" w:sz="2" w:space="12" w:color="000000"/>
          <w:shd w:fill="F8FAFC" w:val="clear"/>
          <w:rtl w:val="true"/>
        </w:rPr>
        <w:t>אין להמתין להדמיה</w:t>
      </w:r>
      <w:r>
        <w:rPr>
          <w:bdr w:val="single" w:sz="2" w:space="12" w:color="000000"/>
          <w:shd w:fill="F8FAFC" w:val="clear"/>
          <w:rtl w:val="true"/>
        </w:rPr>
        <w:t xml:space="preserve"> אם החשד הקליני גבוה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מהלך הניתוח </w:t>
      </w:r>
      <w:r>
        <w:rPr>
          <w:bdr w:val="single" w:sz="2" w:space="12" w:color="000000"/>
          <w:shd w:fill="F8FAFC" w:val="clear"/>
          <w:rtl w:val="true"/>
        </w:rPr>
        <w:t xml:space="preserve">- </w:t>
      </w:r>
      <w:r>
        <w:rPr>
          <w:bdr w:val="single" w:sz="2" w:space="12" w:color="000000"/>
          <w:shd w:fill="F8FAFC" w:val="clear"/>
          <w:rtl w:val="true"/>
        </w:rPr>
        <w:t>דיברידמנט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כריתה חדה של כל הרקמה הנגועה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Cs/>
          <w:bdr w:val="single" w:sz="2" w:space="12" w:color="000000"/>
          <w:shd w:fill="F8FAFC" w:val="clear"/>
          <w:rtl w:val="true"/>
        </w:rPr>
        <w:t xml:space="preserve">עם שוליים של לפחות </w:t>
      </w:r>
      <w:r>
        <w:rPr>
          <w:b/>
          <w:bdr w:val="single" w:sz="2" w:space="12" w:color="000000"/>
          <w:shd w:fill="F8FAFC" w:val="clear"/>
        </w:rPr>
        <w:t>1</w:t>
      </w:r>
      <w:r>
        <w:rPr>
          <w:b/>
          <w:bdr w:val="single" w:sz="2" w:space="12" w:color="000000"/>
          <w:shd w:fill="F8FAFC" w:val="clear"/>
          <w:rtl w:val="true"/>
        </w:rPr>
        <w:t xml:space="preserve"> </w:t>
      </w:r>
      <w:r>
        <w:rPr>
          <w:bCs/>
          <w:bdr w:val="single" w:sz="2" w:space="12" w:color="000000"/>
          <w:shd w:fill="F8FAFC" w:val="clear"/>
          <w:rtl w:val="true"/>
        </w:rPr>
        <w:t>ס״מ מרקמה בריאה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("</w:t>
      </w:r>
      <w:r>
        <w:rPr>
          <w:bdr w:val="single" w:sz="2" w:space="12" w:color="000000"/>
          <w:shd w:fill="F8FAFC" w:val="clear"/>
        </w:rPr>
        <w:t>push test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שלילי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מסביב לכל הנגע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ה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</w:rPr>
        <w:t>push test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מנחה בפועל את היקף הכריתה תוך כדי הניתוח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דימום </w:t>
      </w:r>
      <w:r>
        <w:rPr>
          <w:bCs/>
          <w:bdr w:val="single" w:sz="2" w:space="12" w:color="000000"/>
          <w:shd w:fill="F8FAFC" w:val="clear"/>
          <w:rtl w:val="true"/>
        </w:rPr>
        <w:t>אינו מעיד על חיוניות הרקמה</w:t>
      </w:r>
      <w:r>
        <w:rPr>
          <w:bdr w:val="single" w:sz="2" w:space="12" w:color="000000"/>
          <w:shd w:fill="F8FAFC" w:val="clear"/>
          <w:rtl w:val="true"/>
        </w:rPr>
        <w:t xml:space="preserve"> — רקמה נגועה יכולה להיות היפרמית ולדמם למרות שהיא כבר נגועה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ולכן הצוות חייב להיערך מראש לאיבוד דם משמעותי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יש להימנע משימוש בחוסמי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עורקים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tourniquets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בגפיים כדי לא להחריף את פגיעת אספקת הדם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נקודת הזהירות הקריטית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הטעות המסוכנת ביותר היא </w:t>
      </w:r>
      <w:r>
        <w:rPr>
          <w:bCs/>
          <w:bdr w:val="single" w:sz="2" w:space="12" w:color="000000"/>
          <w:shd w:fill="F8FAFC" w:val="clear"/>
          <w:rtl w:val="true"/>
        </w:rPr>
        <w:t>דיברידמנט לא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>מספיק</w:t>
      </w:r>
      <w:r>
        <w:rPr>
          <w:bdr w:val="single" w:sz="2" w:space="12" w:color="000000"/>
          <w:shd w:fill="F8FAFC" w:val="clear"/>
          <w:rtl w:val="true"/>
        </w:rPr>
        <w:t xml:space="preserve"> — השארת רקמה שולית נגועה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כדי לחסוך רקמה</w:t>
      </w:r>
      <w:r>
        <w:rPr>
          <w:bdr w:val="single" w:sz="2" w:space="12" w:color="000000"/>
          <w:shd w:fill="F8FAFC" w:val="clear"/>
          <w:rtl w:val="true"/>
        </w:rPr>
        <w:t xml:space="preserve">". </w:t>
      </w:r>
      <w:r>
        <w:rPr>
          <w:bdr w:val="single" w:sz="2" w:space="12" w:color="000000"/>
          <w:shd w:fill="F8FAFC" w:val="clear"/>
          <w:rtl w:val="true"/>
        </w:rPr>
        <w:t>מכיוון שהתפשטות והישנות הזיהום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וכן הצורך בניתוחים חוזרים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מעלים משמעותית את התמותה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יש לכרות </w:t>
      </w:r>
      <w:r>
        <w:rPr>
          <w:bCs/>
          <w:bdr w:val="single" w:sz="2" w:space="12" w:color="000000"/>
          <w:shd w:fill="F8FAFC" w:val="clear"/>
          <w:rtl w:val="true"/>
        </w:rPr>
        <w:t>את כל הרקמה החשודה כבר בניתוח הראשון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גם במחיר קוסמטי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פונקציונלי גבוה יותר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ברוב המקרים נדרשים </w:t>
      </w:r>
      <w:r>
        <w:rPr>
          <w:bCs/>
          <w:bdr w:val="single" w:sz="2" w:space="12" w:color="000000"/>
          <w:shd w:fill="F8FAFC" w:val="clear"/>
          <w:rtl w:val="true"/>
        </w:rPr>
        <w:t xml:space="preserve">ניתוחי </w:t>
      </w:r>
      <w:r>
        <w:rPr>
          <w:b/>
          <w:bdr w:val="single" w:sz="2" w:space="12" w:color="000000"/>
          <w:shd w:fill="F8FAFC" w:val="clear"/>
          <w:rtl w:val="true"/>
        </w:rPr>
        <w:t>"</w:t>
      </w:r>
      <w:r>
        <w:rPr>
          <w:b/>
          <w:bdr w:val="single" w:sz="2" w:space="12" w:color="000000"/>
          <w:shd w:fill="F8FAFC" w:val="clear"/>
        </w:rPr>
        <w:t>second-look</w:t>
      </w:r>
      <w:r>
        <w:rPr>
          <w:b/>
          <w:bdr w:val="single" w:sz="2" w:space="12" w:color="000000"/>
          <w:shd w:fill="F8FAFC" w:val="clear"/>
          <w:rtl w:val="true"/>
        </w:rPr>
        <w:t xml:space="preserve">" </w:t>
      </w:r>
      <w:r>
        <w:rPr>
          <w:bCs/>
          <w:bdr w:val="single" w:sz="2" w:space="12" w:color="000000"/>
          <w:shd w:fill="F8FAFC" w:val="clear"/>
          <w:rtl w:val="true"/>
        </w:rPr>
        <w:t>חוזרים</w:t>
      </w:r>
      <w:r>
        <w:rPr>
          <w:bdr w:val="single" w:sz="2" w:space="12" w:color="000000"/>
          <w:shd w:fill="F8FAFC" w:val="clear"/>
          <w:rtl w:val="true"/>
        </w:rPr>
        <w:t xml:space="preserve"> תוך </w:t>
      </w:r>
      <w:r>
        <w:rPr>
          <w:bdr w:val="single" w:sz="2" w:space="12" w:color="000000"/>
          <w:shd w:fill="F8FAFC" w:val="clear"/>
        </w:rPr>
        <w:t>24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48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שעות כדי לוודא שההתפשטות נעצרה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החלמה וטיפול בפצע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הפצע הפתוח נשאר לרוב </w:t>
      </w:r>
      <w:r>
        <w:rPr>
          <w:bCs/>
          <w:bdr w:val="single" w:sz="2" w:space="12" w:color="000000"/>
          <w:shd w:fill="F8FAFC" w:val="clear"/>
          <w:rtl w:val="true"/>
        </w:rPr>
        <w:t>חשוף לאוויר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לעיתים תחת מנורות חום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ב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48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השעות הראשונות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לצורך מעקב רציף אחר סימני התפשטות והימנעות מהחלפות חבישה כואבות</w:t>
      </w:r>
      <w:r>
        <w:rPr>
          <w:bdr w:val="single" w:sz="2" w:space="12" w:color="000000"/>
          <w:shd w:fill="F8FAFC" w:val="clear"/>
          <w:rtl w:val="true"/>
        </w:rPr>
        <w:t xml:space="preserve">; </w:t>
      </w:r>
      <w:r>
        <w:rPr>
          <w:bdr w:val="single" w:sz="2" w:space="12" w:color="000000"/>
          <w:shd w:fill="F8FAFC" w:val="clear"/>
          <w:rtl w:val="true"/>
        </w:rPr>
        <w:t>באזורים כמו מפשעה משתמשים בחבישות רטובות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ליבשות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 xml:space="preserve">לאחר שהזיהום נשלט — חבישת ואקום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</w:rPr>
        <w:t>NPWT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ותכנון שיקום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בד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כ שתל עור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 xml:space="preserve">תוך </w:t>
      </w:r>
      <w:r>
        <w:rPr>
          <w:bdr w:val="single" w:sz="2" w:space="12" w:color="000000"/>
          <w:shd w:fill="F8FAFC" w:val="clear"/>
        </w:rPr>
        <w:t>2</w:t>
      </w:r>
      <w:r>
        <w:rPr>
          <w:bdr w:val="single" w:sz="2" w:space="12" w:color="000000"/>
          <w:shd w:fill="F8FAFC" w:val="clear"/>
          <w:rtl w:val="true"/>
        </w:rPr>
        <w:t>–</w:t>
      </w:r>
      <w:r>
        <w:rPr>
          <w:bdr w:val="single" w:sz="2" w:space="12" w:color="000000"/>
          <w:shd w:fill="F8FAFC" w:val="clear"/>
        </w:rPr>
        <w:t>4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שבועות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יחד עם שיקום פיזי ותמיכה תזונתית לשיפור סיכויי ההחלמה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Cs/>
          <w:bdr w:val="single" w:sz="2" w:space="12" w:color="000000"/>
          <w:shd w:fill="F8FAFC" w:val="clear"/>
          <w:rtl w:val="true"/>
        </w:rPr>
        <w:t>תסמין מחשיד להתפשטות מתמשכת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חום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כאב מחמיר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וגבולות אודם שממשיכים </w:t>
      </w:r>
      <w:r>
        <w:rPr>
          <w:bdr w:val="single" w:sz="2" w:space="12" w:color="000000"/>
          <w:shd w:fill="F8FAFC" w:val="clear"/>
          <w:rtl w:val="true"/>
        </w:rPr>
        <w:t>"</w:t>
      </w:r>
      <w:r>
        <w:rPr>
          <w:bdr w:val="single" w:sz="2" w:space="12" w:color="000000"/>
          <w:shd w:fill="F8FAFC" w:val="clear"/>
          <w:rtl w:val="true"/>
        </w:rPr>
        <w:t>לזחול</w:t>
      </w:r>
      <w:r>
        <w:rPr>
          <w:bdr w:val="single" w:sz="2" w:space="12" w:color="000000"/>
          <w:shd w:fill="F8FAFC" w:val="clear"/>
          <w:rtl w:val="true"/>
        </w:rPr>
        <w:t xml:space="preserve">" </w:t>
      </w:r>
      <w:r>
        <w:rPr>
          <w:bdr w:val="single" w:sz="2" w:space="12" w:color="000000"/>
          <w:shd w:fill="F8FAFC" w:val="clear"/>
          <w:rtl w:val="true"/>
        </w:rPr>
        <w:t>מעבר לסימון שנעשה בבדיקה הקודמת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המשך דיון במקרים מורכבים של </w:t>
      </w:r>
      <w:r>
        <w:rPr/>
        <w:t>NSTI</w:t>
      </w:r>
      <w:r>
        <w:rPr>
          <w:rtl w:val="true"/>
        </w:rPr>
        <w:t xml:space="preserve"> — </w:t>
      </w:r>
      <w:r>
        <w:rPr>
          <w:rtl w:val="true"/>
        </w:rPr>
        <w:t xml:space="preserve">אתגרי דיברידמנט חוזר והחלטות ניהוליות </w:t>
      </w:r>
      <w:r>
        <w:rPr>
          <w:rtl w:val="true"/>
        </w:rPr>
        <w:t>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/>
        <w:t>Nabil Ebraheim</w:t>
      </w:r>
      <w:r>
        <w:rPr>
          <w:rtl w:val="true"/>
        </w:rPr>
        <w:t xml:space="preserve">).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7" w:tgtFrame="_blank">
        <w:r>
          <w:rPr>
            <w:rStyle w:val="Hyperlink"/>
          </w:rPr>
          <w:t>YouTube - Nabil Ebraheim</w:t>
        </w:r>
      </w:hyperlink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</w:t>
      </w:r>
      <w:r>
        <w:rPr/>
        <w:t>ABCDE</w:t>
      </w:r>
      <w:r>
        <w:rPr>
          <w:rtl w:val="true"/>
        </w:rPr>
        <w:t xml:space="preserve"> (</w:t>
      </w:r>
      <w:r>
        <w:rPr>
          <w:rtl w:val="true"/>
        </w:rPr>
        <w:t>ידוע ומקובל</w:t>
      </w:r>
      <w:r>
        <w:rPr>
          <w:rtl w:val="true"/>
        </w:rPr>
        <w:t xml:space="preserve">, </w:t>
      </w:r>
      <w:r>
        <w:rPr>
          <w:rtl w:val="true"/>
        </w:rPr>
        <w:t xml:space="preserve">להבחנה בין </w:t>
      </w:r>
      <w:r>
        <w:rPr/>
        <w:t>NSTI</w:t>
      </w:r>
      <w:r>
        <w:rPr>
          <w:rtl w:val="true"/>
        </w:rPr>
        <w:t xml:space="preserve"> </w:t>
      </w:r>
      <w:r>
        <w:rPr>
          <w:rtl w:val="true"/>
        </w:rPr>
        <w:t>לצלוליטיס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b/>
        </w:rPr>
        <w:t>A</w:t>
      </w:r>
      <w:r>
        <w:rPr/>
        <w:t>denopathy/lymphangitis absent</w:t>
      </w:r>
      <w:r>
        <w:rPr>
          <w:rtl w:val="true"/>
        </w:rPr>
        <w:t xml:space="preserve"> (</w:t>
      </w:r>
      <w:r>
        <w:rPr>
          <w:rtl w:val="true"/>
        </w:rPr>
        <w:t>היעדר בלוטות</w:t>
      </w:r>
      <w:r>
        <w:rPr>
          <w:rtl w:val="true"/>
        </w:rPr>
        <w:t>/</w:t>
      </w:r>
      <w:r>
        <w:rPr>
          <w:rtl w:val="true"/>
        </w:rPr>
        <w:t>לימפנגיטיס — בניגוד לצלוליטיס פשוט</w:t>
      </w:r>
      <w:r>
        <w:rPr>
          <w:rtl w:val="true"/>
        </w:rPr>
        <w:t>)</w:t>
        <w:br/>
      </w:r>
      <w:r>
        <w:rPr>
          <w:b/>
        </w:rPr>
        <w:t>B</w:t>
      </w:r>
      <w:r>
        <w:rPr/>
        <w:t>ullae</w:t>
      </w:r>
      <w:r>
        <w:rPr>
          <w:rtl w:val="true"/>
        </w:rPr>
        <w:t xml:space="preserve"> (</w:t>
      </w:r>
      <w:r>
        <w:rPr>
          <w:rtl w:val="true"/>
        </w:rPr>
        <w:t>בולות</w:t>
      </w:r>
      <w:r>
        <w:rPr>
          <w:rtl w:val="true"/>
        </w:rPr>
        <w:t xml:space="preserve">, </w:t>
      </w:r>
      <w:r>
        <w:rPr>
          <w:rtl w:val="true"/>
        </w:rPr>
        <w:t>לרוב המורגיות</w:t>
      </w:r>
      <w:r>
        <w:rPr>
          <w:rtl w:val="true"/>
        </w:rPr>
        <w:t>)</w:t>
        <w:br/>
      </w:r>
      <w:r>
        <w:rPr>
          <w:b/>
        </w:rPr>
        <w:t>C</w:t>
      </w:r>
      <w:r>
        <w:rPr/>
        <w:t>repitus</w:t>
      </w:r>
      <w:r>
        <w:rPr>
          <w:rtl w:val="true"/>
        </w:rPr>
        <w:t xml:space="preserve"> (</w:t>
      </w:r>
      <w:r>
        <w:rPr>
          <w:rtl w:val="true"/>
        </w:rPr>
        <w:t>קרפיטוס — גז ברקמה</w:t>
      </w:r>
      <w:r>
        <w:rPr>
          <w:rtl w:val="true"/>
        </w:rPr>
        <w:t>)</w:t>
        <w:br/>
      </w:r>
      <w:r>
        <w:rPr>
          <w:b/>
        </w:rPr>
        <w:t>D</w:t>
      </w:r>
      <w:r>
        <w:rPr/>
        <w:t>ishwater-colored discharge</w:t>
      </w:r>
      <w:r>
        <w:rPr>
          <w:rtl w:val="true"/>
        </w:rPr>
        <w:t xml:space="preserve"> (</w:t>
      </w:r>
      <w:r>
        <w:rPr>
          <w:rtl w:val="true"/>
        </w:rPr>
        <w:t xml:space="preserve">הפרשה בצבע </w:t>
      </w:r>
      <w:r>
        <w:rPr>
          <w:rtl w:val="true"/>
        </w:rPr>
        <w:t>"</w:t>
      </w:r>
      <w:r>
        <w:rPr>
          <w:rtl w:val="true"/>
        </w:rPr>
        <w:t>מי שטיפת כלים</w:t>
      </w:r>
      <w:r>
        <w:rPr>
          <w:rtl w:val="true"/>
        </w:rPr>
        <w:t>")</w:t>
        <w:br/>
      </w:r>
      <w:r>
        <w:rPr>
          <w:b/>
        </w:rPr>
        <w:t>E</w:t>
      </w:r>
      <w:r>
        <w:rPr/>
        <w:t>dema extending beyond the visible erythema</w:t>
      </w:r>
      <w:r>
        <w:rPr>
          <w:rtl w:val="true"/>
        </w:rPr>
        <w:t xml:space="preserve"> (</w:t>
      </w:r>
      <w:r>
        <w:rPr>
          <w:rtl w:val="true"/>
        </w:rPr>
        <w:t>בצקת שחורגת מעבר לגבול האודם הנראה</w:t>
      </w:r>
      <w:r>
        <w:rPr>
          <w:rtl w:val="true"/>
        </w:rPr>
        <w:t xml:space="preserve">) </w:t>
      </w:r>
    </w:p>
    <w:p>
      <w:pPr>
        <w:pStyle w:val="BodyTextkey"/>
        <w:bidi w:val="1"/>
        <w:spacing w:before="210" w:after="210"/>
        <w:ind w:hanging="0" w:left="360" w:right="360"/>
        <w:jc w:val="left"/>
        <w:rPr/>
      </w:pPr>
      <w:r>
        <w:rPr>
          <w:rtl w:val="true"/>
        </w:rPr>
        <w:t>חשוב</w:t>
      </w:r>
      <w:r>
        <w:rPr>
          <w:rtl w:val="true"/>
        </w:rPr>
        <w:t xml:space="preserve">: </w:t>
      </w:r>
      <w:r>
        <w:rPr>
          <w:rtl w:val="true"/>
        </w:rPr>
        <w:t xml:space="preserve">כל אחד מהסימנים האלה כשלעצמו נדיר יחסית </w:t>
      </w:r>
      <w:r>
        <w:rPr>
          <w:rtl w:val="true"/>
        </w:rPr>
        <w:t>(</w:t>
      </w:r>
      <w:r>
        <w:rPr>
          <w:rtl w:val="true"/>
        </w:rPr>
        <w:t>נוכח בפחות מ</w:t>
      </w:r>
      <w:r>
        <w:rPr>
          <w:rtl w:val="true"/>
        </w:rPr>
        <w:t>-</w:t>
      </w:r>
      <w:r>
        <w:rPr/>
        <w:t>40%</w:t>
      </w:r>
      <w:r>
        <w:rPr>
          <w:rtl w:val="true"/>
        </w:rPr>
        <w:t xml:space="preserve"> </w:t>
      </w:r>
      <w:r>
        <w:rPr>
          <w:rtl w:val="true"/>
        </w:rPr>
        <w:t>מהמקרים</w:t>
      </w:r>
      <w:r>
        <w:rPr>
          <w:rtl w:val="true"/>
        </w:rPr>
        <w:t xml:space="preserve">) — </w:t>
      </w:r>
      <w:r>
        <w:rPr>
          <w:rtl w:val="true"/>
        </w:rPr>
        <w:t>אך צירוף שלהם</w:t>
      </w:r>
      <w:r>
        <w:rPr>
          <w:rtl w:val="true"/>
        </w:rPr>
        <w:t xml:space="preserve">, </w:t>
      </w:r>
      <w:r>
        <w:rPr>
          <w:rtl w:val="true"/>
        </w:rPr>
        <w:t>במיוחד יחד עם כאב חריג ביחס לממצאים</w:t>
      </w:r>
      <w:r>
        <w:rPr>
          <w:rtl w:val="true"/>
        </w:rPr>
        <w:t xml:space="preserve">, </w:t>
      </w:r>
      <w:r>
        <w:rPr>
          <w:rtl w:val="true"/>
        </w:rPr>
        <w:t>צריך להדליק נורה אדומה מיידית</w:t>
      </w:r>
      <w:r>
        <w:rPr>
          <w:rtl w:val="true"/>
        </w:rPr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השרפה שמאחורי הקיר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בית שבו פרצה שרפה </w:t>
      </w:r>
      <w:r>
        <w:rPr>
          <w:bCs/>
          <w:rtl w:val="true"/>
        </w:rPr>
        <w:t>בתוך הקירות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הפאשיה</w:t>
      </w:r>
      <w:r>
        <w:rPr>
          <w:rtl w:val="true"/>
        </w:rPr>
        <w:t xml:space="preserve">) </w:t>
      </w:r>
      <w:r>
        <w:rPr>
          <w:rtl w:val="true"/>
        </w:rPr>
        <w:t xml:space="preserve">ולא בסלון </w:t>
      </w:r>
      <w:r>
        <w:rPr>
          <w:rtl w:val="true"/>
        </w:rPr>
        <w:t>(</w:t>
      </w:r>
      <w:r>
        <w:rPr>
          <w:rtl w:val="true"/>
        </w:rPr>
        <w:t>העור</w:t>
      </w:r>
      <w:r>
        <w:rPr>
          <w:rtl w:val="true"/>
        </w:rPr>
        <w:t xml:space="preserve">). </w:t>
      </w:r>
      <w:r>
        <w:rPr>
          <w:rtl w:val="true"/>
        </w:rPr>
        <w:t>מבחוץ</w:t>
      </w:r>
      <w:r>
        <w:rPr>
          <w:rtl w:val="true"/>
        </w:rPr>
        <w:t xml:space="preserve">, </w:t>
      </w:r>
      <w:r>
        <w:rPr>
          <w:rtl w:val="true"/>
        </w:rPr>
        <w:t xml:space="preserve">הבית עדיין נראה כמעט תקין — אולי קצת עשן דולף מסדק </w:t>
      </w:r>
      <w:r>
        <w:rPr>
          <w:rtl w:val="true"/>
        </w:rPr>
        <w:t>(</w:t>
      </w:r>
      <w:r>
        <w:rPr>
          <w:rtl w:val="true"/>
        </w:rPr>
        <w:t>אודם קל</w:t>
      </w:r>
      <w:r>
        <w:rPr>
          <w:rtl w:val="true"/>
        </w:rPr>
        <w:t xml:space="preserve">). </w:t>
      </w:r>
      <w:r>
        <w:rPr>
          <w:rtl w:val="true"/>
        </w:rPr>
        <w:t>אבל בפנים הקירות</w:t>
      </w:r>
      <w:r>
        <w:rPr>
          <w:rtl w:val="true"/>
        </w:rPr>
        <w:t xml:space="preserve">, </w:t>
      </w:r>
      <w:r>
        <w:rPr>
          <w:rtl w:val="true"/>
        </w:rPr>
        <w:t xml:space="preserve">האש מתפשטת במהירות דרך </w:t>
      </w:r>
      <w:r>
        <w:rPr>
          <w:rtl w:val="true"/>
        </w:rPr>
        <w:t>"</w:t>
      </w:r>
      <w:r>
        <w:rPr>
          <w:rtl w:val="true"/>
        </w:rPr>
        <w:t>צינורות האוורור</w:t>
      </w:r>
      <w:r>
        <w:rPr>
          <w:rtl w:val="true"/>
        </w:rPr>
        <w:t>" (</w:t>
      </w:r>
      <w:r>
        <w:rPr>
          <w:rtl w:val="true"/>
        </w:rPr>
        <w:t>מישורי הפאשיה דלי</w:t>
      </w:r>
      <w:r>
        <w:rPr>
          <w:rtl w:val="true"/>
        </w:rPr>
        <w:t>-</w:t>
      </w:r>
      <w:r>
        <w:rPr>
          <w:rtl w:val="true"/>
        </w:rPr>
        <w:t>כלי</w:t>
      </w:r>
      <w:r>
        <w:rPr>
          <w:rtl w:val="true"/>
        </w:rPr>
        <w:t>-</w:t>
      </w:r>
      <w:r>
        <w:rPr>
          <w:rtl w:val="true"/>
        </w:rPr>
        <w:t>הדם</w:t>
      </w:r>
      <w:r>
        <w:rPr>
          <w:rtl w:val="true"/>
        </w:rPr>
        <w:t xml:space="preserve">) </w:t>
      </w:r>
      <w:r>
        <w:rPr>
          <w:rtl w:val="true"/>
        </w:rPr>
        <w:t>שמזינים אותה בעצים יבשים</w:t>
      </w:r>
      <w:r>
        <w:rPr>
          <w:rtl w:val="true"/>
        </w:rPr>
        <w:t xml:space="preserve">. </w:t>
      </w:r>
      <w:r>
        <w:rPr>
          <w:rtl w:val="true"/>
        </w:rPr>
        <w:t xml:space="preserve">מי שנכנס לבית ומסתכל רק על הסלון </w:t>
      </w:r>
      <w:r>
        <w:rPr>
          <w:rtl w:val="true"/>
        </w:rPr>
        <w:t>(</w:t>
      </w:r>
      <w:r>
        <w:rPr>
          <w:rtl w:val="true"/>
        </w:rPr>
        <w:t>בודק רק את מראה העור</w:t>
      </w:r>
      <w:r>
        <w:rPr>
          <w:rtl w:val="true"/>
        </w:rPr>
        <w:t xml:space="preserve">) </w:t>
      </w:r>
      <w:r>
        <w:rPr>
          <w:rtl w:val="true"/>
        </w:rPr>
        <w:t xml:space="preserve">עלול לפספס שהבית כולו עומד להתמוטט תוך שעות — הרמז האמיתי הוא שמישהו בפנים </w:t>
      </w:r>
      <w:r>
        <w:rPr>
          <w:bCs/>
          <w:rtl w:val="true"/>
        </w:rPr>
        <w:t>צורח מכאב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כאב חריג</w:t>
      </w:r>
      <w:r>
        <w:rPr>
          <w:rtl w:val="true"/>
        </w:rPr>
        <w:t xml:space="preserve">!) </w:t>
      </w:r>
      <w:r>
        <w:rPr>
          <w:rtl w:val="true"/>
        </w:rPr>
        <w:t>הרבה יותר ממה שהעשן הנראה מסביר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בית </w:t>
      </w:r>
      <w:r>
        <w:rPr>
          <w:rtl w:val="true"/>
        </w:rPr>
        <w:t>(</w:t>
      </w:r>
      <w:r>
        <w:rPr>
          <w:rtl w:val="true"/>
        </w:rPr>
        <w:t>הגוף</w:t>
      </w:r>
      <w:r>
        <w:rPr>
          <w:rtl w:val="true"/>
        </w:rPr>
        <w:t xml:space="preserve">) </w:t>
      </w:r>
      <w:r>
        <w:rPr>
          <w:rtl w:val="true"/>
        </w:rPr>
        <w:t xml:space="preserve">מבחוץ — נראה כמעט תקין 💨 🔥 אש בתוך הקירות </w:t>
      </w:r>
      <w:r>
        <w:rPr>
          <w:rtl w:val="true"/>
        </w:rPr>
        <w:t xml:space="preserve">= </w:t>
      </w:r>
      <w:r>
        <w:rPr>
          <w:rtl w:val="true"/>
        </w:rPr>
        <w:t xml:space="preserve">נמק פאשיאלי מי שבפנים </w:t>
      </w:r>
      <w:r>
        <w:rPr>
          <w:rtl w:val="true"/>
        </w:rPr>
        <w:t>"</w:t>
      </w:r>
      <w:r>
        <w:rPr>
          <w:rtl w:val="true"/>
        </w:rPr>
        <w:t>צורח</w:t>
      </w:r>
      <w:r>
        <w:rPr>
          <w:rtl w:val="true"/>
        </w:rPr>
        <w:t xml:space="preserve">" </w:t>
      </w:r>
      <w:r>
        <w:rPr>
          <w:rtl w:val="true"/>
        </w:rPr>
        <w:t xml:space="preserve">הרבה יותר ממה שהעשן מסביר </w:t>
      </w:r>
      <w:r>
        <w:rPr>
          <w:rtl w:val="true"/>
        </w:rPr>
        <w:t xml:space="preserve">= </w:t>
      </w:r>
      <w:r>
        <w:rPr>
          <w:rtl w:val="true"/>
        </w:rPr>
        <w:t xml:space="preserve">כאב חריג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8" w:tgtFrame="_blank">
        <w:r>
          <w:rPr>
            <w:rStyle w:val="Hyperlink"/>
          </w:rPr>
          <w:t>MRI</w:t>
        </w:r>
        <w:r>
          <w:rPr>
            <w:rStyle w:val="Hyperlink"/>
            <w:rtl w:val="true"/>
          </w:rPr>
          <w:t xml:space="preserve"> </w:t>
        </w:r>
        <w:r>
          <w:rPr>
            <w:rStyle w:val="Hyperlink"/>
            <w:rtl w:val="true"/>
          </w:rPr>
          <w:t xml:space="preserve">של </w:t>
        </w:r>
        <w:r>
          <w:rPr>
            <w:rStyle w:val="Hyperlink"/>
          </w:rPr>
          <w:t>necrotizing fasciitis — 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תמונת </w:t>
      </w:r>
      <w:r>
        <w:rPr/>
        <w:t>MRI</w:t>
      </w:r>
      <w:r>
        <w:rPr>
          <w:rtl w:val="true"/>
        </w:rPr>
        <w:t xml:space="preserve"> </w:t>
      </w:r>
      <w:r>
        <w:rPr>
          <w:rtl w:val="true"/>
        </w:rPr>
        <w:t>המדגימה מעורבות פאשיאלית נרחבת — שימושי להשוואה מול ה</w:t>
      </w:r>
      <w:r>
        <w:rPr>
          <w:rtl w:val="true"/>
        </w:rPr>
        <w:t>-</w:t>
      </w:r>
      <w:r>
        <w:rPr/>
        <w:t>CT</w:t>
      </w:r>
      <w:r>
        <w:rPr>
          <w:rtl w:val="true"/>
        </w:rPr>
        <w:t xml:space="preserve"> </w:t>
      </w:r>
      <w:r>
        <w:rPr>
          <w:rtl w:val="true"/>
        </w:rPr>
        <w:t>שתואר בסעיף האבחנה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9" w:tgtFrame="_blank">
        <w:r>
          <w:rPr>
            <w:rStyle w:val="Hyperlink"/>
          </w:rPr>
          <w:t>Necrotising fasciitis — Radiopaedia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 xml:space="preserve">מאמר ייחוס רדיולוגי עם דוגמאות </w:t>
      </w:r>
      <w:r>
        <w:rPr/>
        <w:t>CT/US</w:t>
      </w:r>
      <w:r>
        <w:rPr>
          <w:rtl w:val="true"/>
        </w:rPr>
        <w:t xml:space="preserve"> </w:t>
      </w:r>
      <w:r>
        <w:rPr>
          <w:rtl w:val="true"/>
        </w:rPr>
        <w:t>מתויגות של גז ברקמה הרכה ואי</w:t>
      </w:r>
      <w:r>
        <w:rPr>
          <w:rtl w:val="true"/>
        </w:rPr>
        <w:t>-</w:t>
      </w:r>
      <w:r>
        <w:rPr>
          <w:rtl w:val="true"/>
        </w:rPr>
        <w:t>האדרת פאשיה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0" w:tgtFrame="_blank">
        <w:r>
          <w:rPr>
            <w:rStyle w:val="Hyperlink"/>
          </w:rPr>
          <w:t>Ninja Nerd</w:t>
        </w:r>
        <w:r>
          <w:rPr>
            <w:rStyle w:val="Hyperlink"/>
            <w:rtl w:val="true"/>
          </w:rPr>
          <w:t xml:space="preserve"> — </w:t>
        </w:r>
        <w:r>
          <w:rPr>
            <w:rStyle w:val="Hyperlink"/>
            <w:rtl w:val="true"/>
          </w:rPr>
          <w:t>הרצאות זיהומים כירורגיים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 xml:space="preserve">הרצאות מקיפות בסגנון </w:t>
      </w:r>
      <w:r>
        <w:rPr>
          <w:rtl w:val="true"/>
        </w:rPr>
        <w:t>"</w:t>
      </w:r>
      <w:r>
        <w:rPr/>
        <w:t>whiteboard</w:t>
      </w:r>
      <w:r>
        <w:rPr>
          <w:rtl w:val="true"/>
        </w:rPr>
        <w:t xml:space="preserve">" </w:t>
      </w:r>
      <w:r>
        <w:rPr>
          <w:rtl w:val="true"/>
        </w:rPr>
        <w:t>על פתופיזיולוגיה של זיהומי רקמות רכות</w:t>
      </w:r>
      <w:r>
        <w:rPr>
          <w:rtl w:val="true"/>
        </w:rPr>
        <w:t xml:space="preserve">, </w:t>
      </w:r>
      <w:r>
        <w:rPr>
          <w:rtl w:val="true"/>
        </w:rPr>
        <w:t>מומלץ לחיפוש השלמה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גבר בן </w:t>
      </w:r>
      <w:r>
        <w:rPr/>
        <w:t>54</w:t>
      </w:r>
      <w:r>
        <w:rPr>
          <w:rtl w:val="true"/>
        </w:rPr>
        <w:t xml:space="preserve">, </w:t>
      </w:r>
      <w:r>
        <w:rPr>
          <w:rtl w:val="true"/>
        </w:rPr>
        <w:t>סוכרתי</w:t>
      </w:r>
      <w:r>
        <w:rPr>
          <w:rtl w:val="true"/>
        </w:rPr>
        <w:t xml:space="preserve">, </w:t>
      </w:r>
      <w:r>
        <w:rPr>
          <w:rtl w:val="true"/>
        </w:rPr>
        <w:t>מגיע למיון עם כאב עז ברגל שמאל שהחל יומיים לאחר שריטה קלה מגדר תיל בעבודה בגינה</w:t>
      </w:r>
      <w:r>
        <w:rPr>
          <w:rtl w:val="true"/>
        </w:rPr>
        <w:t xml:space="preserve">. </w:t>
      </w:r>
      <w:r>
        <w:rPr>
          <w:rtl w:val="true"/>
        </w:rPr>
        <w:t>בבדיקה</w:t>
      </w:r>
      <w:r>
        <w:rPr>
          <w:rtl w:val="true"/>
        </w:rPr>
        <w:t xml:space="preserve">: </w:t>
      </w:r>
      <w:r>
        <w:rPr>
          <w:rtl w:val="true"/>
        </w:rPr>
        <w:t>אודם קל בלבד סביב השריטה</w:t>
      </w:r>
      <w:r>
        <w:rPr>
          <w:rtl w:val="true"/>
        </w:rPr>
        <w:t xml:space="preserve">, </w:t>
      </w:r>
      <w:r>
        <w:rPr>
          <w:rtl w:val="true"/>
        </w:rPr>
        <w:t>ללא בולות או קרפיטוס נראה</w:t>
      </w:r>
      <w:r>
        <w:rPr>
          <w:rtl w:val="true"/>
        </w:rPr>
        <w:t xml:space="preserve">, </w:t>
      </w:r>
      <w:r>
        <w:rPr>
          <w:rtl w:val="true"/>
        </w:rPr>
        <w:t>אך המטופל צועק מכאב במגע הקל ביותר — כאב שנראה חריג ביחס לממצאי העור הצנועים</w:t>
      </w:r>
      <w:r>
        <w:rPr>
          <w:rtl w:val="true"/>
        </w:rPr>
        <w:t xml:space="preserve">. </w:t>
      </w:r>
      <w:r>
        <w:rPr>
          <w:rtl w:val="true"/>
        </w:rPr>
        <w:t xml:space="preserve">חום </w:t>
      </w:r>
      <w:r>
        <w:rPr/>
        <w:t>38.9°C</w:t>
      </w:r>
      <w:r>
        <w:rPr>
          <w:rtl w:val="true"/>
        </w:rPr>
        <w:t xml:space="preserve">, </w:t>
      </w:r>
      <w:r>
        <w:rPr>
          <w:rtl w:val="true"/>
        </w:rPr>
        <w:t xml:space="preserve">דופק </w:t>
      </w:r>
      <w:r>
        <w:rPr/>
        <w:t>122</w:t>
      </w:r>
      <w:r>
        <w:rPr>
          <w:rtl w:val="true"/>
        </w:rPr>
        <w:t xml:space="preserve">, </w:t>
      </w:r>
      <w:r>
        <w:rPr>
          <w:rtl w:val="true"/>
        </w:rPr>
        <w:t xml:space="preserve">לחץ דם </w:t>
      </w:r>
      <w:r>
        <w:rPr/>
        <w:t>92/58</w:t>
      </w:r>
      <w:r>
        <w:rPr>
          <w:rtl w:val="true"/>
        </w:rPr>
        <w:t xml:space="preserve">. </w:t>
      </w:r>
      <w:r>
        <w:rPr>
          <w:rtl w:val="true"/>
        </w:rPr>
        <w:t>מעבדה</w:t>
      </w:r>
      <w:r>
        <w:rPr>
          <w:rtl w:val="true"/>
        </w:rPr>
        <w:t xml:space="preserve">: </w:t>
      </w:r>
      <w:r>
        <w:rPr/>
        <w:t>CRP 210 mg/L, WBC 27,000</w:t>
      </w:r>
      <w:r>
        <w:rPr>
          <w:rtl w:val="true"/>
        </w:rPr>
        <w:t xml:space="preserve">, </w:t>
      </w:r>
      <w:r>
        <w:rPr>
          <w:rtl w:val="true"/>
        </w:rPr>
        <w:t xml:space="preserve">המוגלובין </w:t>
      </w:r>
      <w:r>
        <w:rPr/>
        <w:t>10.2</w:t>
      </w:r>
      <w:r>
        <w:rPr>
          <w:rtl w:val="true"/>
        </w:rPr>
        <w:t xml:space="preserve"> </w:t>
      </w:r>
      <w:r>
        <w:rPr/>
        <w:t>g/dL</w:t>
      </w:r>
      <w:r>
        <w:rPr>
          <w:rtl w:val="true"/>
        </w:rPr>
        <w:t xml:space="preserve">, </w:t>
      </w:r>
      <w:r>
        <w:rPr>
          <w:rtl w:val="true"/>
        </w:rPr>
        <w:t xml:space="preserve">נתרן </w:t>
      </w:r>
      <w:r>
        <w:rPr/>
        <w:t>131</w:t>
      </w:r>
      <w:r>
        <w:rPr>
          <w:rtl w:val="true"/>
        </w:rPr>
        <w:t xml:space="preserve"> </w:t>
      </w:r>
      <w:r>
        <w:rPr/>
        <w:t>mmol/L</w:t>
      </w:r>
      <w:r>
        <w:rPr>
          <w:rtl w:val="true"/>
        </w:rPr>
        <w:t xml:space="preserve">, </w:t>
      </w:r>
      <w:r>
        <w:rPr>
          <w:rtl w:val="true"/>
        </w:rPr>
        <w:t xml:space="preserve">קריאטינין </w:t>
      </w:r>
      <w:r>
        <w:rPr/>
        <w:t>1.9</w:t>
      </w:r>
      <w:r>
        <w:rPr>
          <w:rtl w:val="true"/>
        </w:rPr>
        <w:t xml:space="preserve"> </w:t>
      </w:r>
      <w:r>
        <w:rPr/>
        <w:t>mg/dL</w:t>
      </w:r>
      <w:r>
        <w:rPr>
          <w:rtl w:val="true"/>
        </w:rPr>
        <w:t xml:space="preserve">, </w:t>
      </w:r>
      <w:r>
        <w:rPr>
          <w:rtl w:val="true"/>
        </w:rPr>
        <w:t xml:space="preserve">גלוקוז </w:t>
      </w:r>
      <w:r>
        <w:rPr/>
        <w:t>240</w:t>
      </w:r>
      <w:r>
        <w:rPr>
          <w:rtl w:val="true"/>
        </w:rPr>
        <w:t xml:space="preserve"> </w:t>
      </w:r>
      <w:r>
        <w:rPr/>
        <w:t>mg/dL</w:t>
      </w:r>
      <w:r>
        <w:rPr>
          <w:rtl w:val="true"/>
        </w:rPr>
        <w:t xml:space="preserve">. </w:t>
      </w:r>
      <w:r>
        <w:rPr>
          <w:rtl w:val="true"/>
        </w:rPr>
        <w:t>בבדיקת חקירה מקומית בהרדמה מקומית ליד המיטה</w:t>
      </w:r>
      <w:r>
        <w:rPr>
          <w:rtl w:val="true"/>
        </w:rPr>
        <w:t xml:space="preserve">, </w:t>
      </w:r>
      <w:r>
        <w:rPr>
          <w:rtl w:val="true"/>
        </w:rPr>
        <w:t>ניתן להפריד את הרקמה התת</w:t>
      </w:r>
      <w:r>
        <w:rPr>
          <w:rtl w:val="true"/>
        </w:rPr>
        <w:t>-</w:t>
      </w:r>
      <w:r>
        <w:rPr>
          <w:rtl w:val="true"/>
        </w:rPr>
        <w:t>עורית בבוטות באצבע למרחק של כ</w:t>
      </w:r>
      <w:r>
        <w:rPr>
          <w:rtl w:val="true"/>
        </w:rPr>
        <w:t>-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מ ללא דימום וללא התנגדות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 מחשיד ביותר לאבחנת </w:t>
      </w:r>
      <w:r>
        <w:rPr>
          <w:bdr w:val="single" w:sz="2" w:space="11" w:color="000000"/>
        </w:rPr>
        <w:t>NSTI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במקרה שתואר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למרות שממצאי העור עצמם עדיין מתונים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רמת הגלוקוז הגבוהה בלבד כאב חריג בעוצמתו ביחס לממצאי הבדיקה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יחד עם סימני הלם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טכיקרדיה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יתר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לחץ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דם נמוך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היסטוריה של שריטה מגדר תיל גיל המטופל הימצאות סוכרת בלבד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כאב שאינו תואם את ממצאי העור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בשילוב עם סימנים סיסטמיים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טכיקרדיה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יתר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לחץ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דם נמוך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שאינם אמורים להופיע בזיהום עורי פשוט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הוא השילוב הקליני הכי אמין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NSTI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מוקדם — הרבה לפני שמופיעים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</w:rPr>
        <w:t>hard signs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כמו בולות או קרפיטוס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סוכרת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גיל ומנגנון הפציעה הם גורמי סיכון תורמים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סימנים אבחנתיים בזמן אמת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גלוקוז גבוה הוא ממצא תומך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LRINEC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בלבד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חישוב ציון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LRINEC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של המטופל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CRP≥150=4, WBC 15-25=1/&gt;25=2, Hgb&lt;11=2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נתרן</w:t>
      </w:r>
      <w:r>
        <w:rPr>
          <w:bdr w:val="single" w:sz="2" w:space="11" w:color="000000"/>
          <w:rtl w:val="true"/>
        </w:rPr>
        <w:t>&lt;</w:t>
      </w:r>
      <w:r>
        <w:rPr>
          <w:bdr w:val="single" w:sz="2" w:space="11" w:color="000000"/>
        </w:rPr>
        <w:t>135</w:t>
      </w:r>
      <w:r>
        <w:rPr>
          <w:bdr w:val="single" w:sz="2" w:space="11" w:color="000000"/>
          <w:rtl w:val="true"/>
        </w:rPr>
        <w:t>=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קריאטינין</w:t>
      </w:r>
      <w:r>
        <w:rPr>
          <w:bdr w:val="single" w:sz="2" w:space="11" w:color="000000"/>
          <w:rtl w:val="true"/>
        </w:rPr>
        <w:t>&gt;</w:t>
      </w:r>
      <w:r>
        <w:rPr>
          <w:bdr w:val="single" w:sz="2" w:space="11" w:color="000000"/>
        </w:rPr>
        <w:t>1.6</w:t>
      </w:r>
      <w:r>
        <w:rPr>
          <w:bdr w:val="single" w:sz="2" w:space="11" w:color="000000"/>
          <w:rtl w:val="true"/>
        </w:rPr>
        <w:t>=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גלוקוז</w:t>
      </w:r>
      <w:r>
        <w:rPr>
          <w:bdr w:val="single" w:sz="2" w:space="11" w:color="000000"/>
          <w:rtl w:val="true"/>
        </w:rPr>
        <w:t>&gt;</w:t>
      </w:r>
      <w:r>
        <w:rPr>
          <w:bdr w:val="single" w:sz="2" w:space="11" w:color="000000"/>
        </w:rPr>
        <w:t>180</w:t>
      </w:r>
      <w:r>
        <w:rPr>
          <w:bdr w:val="single" w:sz="2" w:space="11" w:color="000000"/>
          <w:rtl w:val="true"/>
        </w:rPr>
        <w:t>=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— </w:t>
      </w:r>
      <w:r>
        <w:rPr>
          <w:bdr w:val="single" w:sz="2" w:space="11" w:color="000000"/>
          <w:rtl w:val="true"/>
        </w:rPr>
        <w:t>מה הציון וקטגוריית הסיכון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נקודות — סיכון נמוך </w:t>
      </w:r>
      <w:r>
        <w:rPr>
          <w:bdr w:val="single" w:sz="2" w:space="11" w:color="000000"/>
        </w:rPr>
        <w:t>7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נקודות — סיכון בינוני </w:t>
      </w:r>
      <w:r>
        <w:rPr>
          <w:bdr w:val="single" w:sz="2" w:space="11" w:color="000000"/>
        </w:rPr>
        <w:t>13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נקודות — סיכון גבוה 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נקודות — סיכון נמוך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CRP≥150 (4) + WBC&gt;25 (2) + Hgb&lt;11 (2)</w:t>
      </w:r>
      <w:r>
        <w:rPr>
          <w:bdr w:val="single" w:sz="2" w:space="11" w:color="000000"/>
          <w:rtl w:val="true"/>
        </w:rPr>
        <w:t xml:space="preserve"> + </w:t>
      </w:r>
      <w:r>
        <w:rPr>
          <w:bdr w:val="single" w:sz="2" w:space="11" w:color="000000"/>
          <w:rtl w:val="true"/>
        </w:rPr>
        <w:t>נתרן</w:t>
      </w:r>
      <w:r>
        <w:rPr>
          <w:bdr w:val="single" w:sz="2" w:space="11" w:color="000000"/>
          <w:rtl w:val="true"/>
        </w:rPr>
        <w:t>&lt;</w:t>
      </w:r>
      <w:r>
        <w:rPr>
          <w:bdr w:val="single" w:sz="2" w:space="11" w:color="000000"/>
        </w:rPr>
        <w:t>135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+ </w:t>
      </w:r>
      <w:r>
        <w:rPr>
          <w:bdr w:val="single" w:sz="2" w:space="11" w:color="000000"/>
          <w:rtl w:val="true"/>
        </w:rPr>
        <w:t>קריאטינין</w:t>
      </w:r>
      <w:r>
        <w:rPr>
          <w:bdr w:val="single" w:sz="2" w:space="11" w:color="000000"/>
          <w:rtl w:val="true"/>
        </w:rPr>
        <w:t>&gt;</w:t>
      </w:r>
      <w:r>
        <w:rPr>
          <w:bdr w:val="single" w:sz="2" w:space="11" w:color="000000"/>
        </w:rPr>
        <w:t>1.6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+ </w:t>
      </w:r>
      <w:r>
        <w:rPr>
          <w:bdr w:val="single" w:sz="2" w:space="11" w:color="000000"/>
          <w:rtl w:val="true"/>
        </w:rPr>
        <w:t>גלוקוז</w:t>
      </w:r>
      <w:r>
        <w:rPr>
          <w:bdr w:val="single" w:sz="2" w:space="11" w:color="000000"/>
          <w:rtl w:val="true"/>
        </w:rPr>
        <w:t>&gt;</w:t>
      </w:r>
      <w:r>
        <w:rPr>
          <w:bdr w:val="single" w:sz="2" w:space="11" w:color="000000"/>
        </w:rPr>
        <w:t>180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= </w:t>
      </w:r>
      <w:r>
        <w:rPr>
          <w:bdr w:val="single" w:sz="2" w:space="11" w:color="000000"/>
        </w:rPr>
        <w:t>13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נקודות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קטגוריית סיכון גבוה </w:t>
      </w:r>
      <w:r>
        <w:rPr>
          <w:bdr w:val="single" w:sz="2" w:space="11" w:color="000000"/>
          <w:rtl w:val="true"/>
        </w:rPr>
        <w:t>(&gt;</w:t>
      </w:r>
      <w:r>
        <w:rPr>
          <w:bdr w:val="single" w:sz="2" w:space="11" w:color="000000"/>
        </w:rPr>
        <w:t>75%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הסתברות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עם זאת — גם ציון גבוה אינו קובע את האבחנה לבדו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והממצא הקליני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push test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חיובי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זה שבאמת מאשר את הצורך בניתוח דחוף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הצעד הבא המתאים ביותר לאחר חקירה מקומית עם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</w:rPr>
        <w:t>push test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חיובי הוא</w:t>
      </w:r>
      <w:r>
        <w:rPr>
          <w:bdr w:val="single" w:sz="2" w:space="11" w:color="000000"/>
          <w:rtl w:val="true"/>
        </w:rPr>
        <w:t>: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דיברידמנט ניתוחי דחוף בחדר ניתוח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עם כריתת כל הרקמה הנגועה ושוליים בריאים המתנה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בטן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 xml:space="preserve">גפה לפני כל החלטה נוספת טיפול אנטיביוטי בלבד למשך </w:t>
      </w:r>
      <w:r>
        <w:rPr>
          <w:bdr w:val="single" w:sz="2" w:space="11" w:color="000000"/>
        </w:rPr>
        <w:t>24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שעות ומעקב תגובה שחרור הביתה עם אנטיביוטיקה פומית ומעקב מרפאה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push test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חיובי הוא ממצא מכריע שמחייב מעבר מיידי לחדר ניתוח לדיברידמנט נרחב — זהו הטיפול המציל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חיים היחיד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NSTI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המתנה להדמיה נוספת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רק מעכבת טיפול קריטי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אנטיביוטיקה לבדה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או שחרור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אינם מספיקים כלל — אנטיביוטיקה חשובה אך אינה תחליף לדיברידמנט מקור הזיהום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מוסיפים קלינדמיצין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Clindamycin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למשטר האנטיביוטי האמפירי 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NSTI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ולא מסתפקים בכיסוי רחב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טווח סטנדרטי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וונקומיצין </w:t>
      </w:r>
      <w:r>
        <w:rPr>
          <w:bdr w:val="single" w:sz="2" w:space="11" w:color="000000"/>
          <w:rtl w:val="true"/>
        </w:rPr>
        <w:t xml:space="preserve">+ </w:t>
      </w:r>
      <w:r>
        <w:rPr>
          <w:bdr w:val="single" w:sz="2" w:space="11" w:color="000000"/>
          <w:rtl w:val="true"/>
        </w:rPr>
        <w:t>פיפרצילין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טזובקטם</w:t>
      </w:r>
      <w:r>
        <w:rPr>
          <w:bdr w:val="single" w:sz="2" w:space="11" w:color="000000"/>
          <w:rtl w:val="true"/>
        </w:rPr>
        <w:t>)?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הוא זול יותר וקל יותר להשגה כי הוא היחיד שחודר טוב לרקמת עצם כי הוא מכסה חיידקים גראם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שליליים שאף תרופה אחרת לא מכסה כי מנגנון הפעולה שלו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עיכוב סינתזת חלבון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מדכא ישירות את ייצור האקסוטוקסינים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סופר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אנטיגנים החיידקיים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ולא רק הורג חיידקים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קלינדמיצין פועל על הריבוזום </w:t>
      </w:r>
      <w:r>
        <w:rPr>
          <w:bdr w:val="single" w:sz="2" w:space="11" w:color="000000"/>
        </w:rPr>
        <w:t>50S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ומדכא סינתזת חלבון חיידקי — כולל ייצור הטוקסינים שגורמים לתגובה הסיסטמית הקטסטרופלית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סערת הציטוקינים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זו תכונה שאין לאנטיביוטיקות שפוגעות בדופן התא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וונקומיצין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פיפרצילין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טזובקטם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קלינדמיצין אינו מכסה גראם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שליליים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ואינו קשור לחדירה לעצם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בהקשר הזה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יומיים לאחר דיברידמנט ראשוני מוצלח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המטופל עדיין עם חום וגבול האודם ממשיך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לזחול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מעבר לסימון שנעשה בניתוח הקודם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הצעד הנכון הוא</w:t>
      </w:r>
      <w:r>
        <w:rPr>
          <w:bdr w:val="single" w:sz="2" w:space="11" w:color="000000"/>
          <w:rtl w:val="true"/>
        </w:rPr>
        <w:t>: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להגדיל בלבד את מינון האנטיביוטיקה ולהמתין ניתוח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</w:rPr>
        <w:t>second-look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חוזר לדיברידמנט נוסף שחרור מוקדם עם מעקב מרפאה צמוד הפסקת אנטיביוטיקה כי הזיהום כבר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טופל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בניתוח הראשון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התפשטות מתמשכת של האודם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חום לאחר דיברידמנט ראשוני מרמזת שהכריתה הראשונה לא הייתה מספקת — ברוב מקרי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NSTI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נדרשים ניתוחי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</w:rPr>
        <w:t>second-look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חוזרים תוך </w:t>
      </w:r>
      <w:r>
        <w:rPr>
          <w:bdr w:val="single" w:sz="2" w:space="11" w:color="000000"/>
        </w:rPr>
        <w:t>24</w:t>
      </w:r>
      <w:r>
        <w:rPr>
          <w:bdr w:val="single" w:sz="2" w:space="11" w:color="000000"/>
          <w:rtl w:val="true"/>
        </w:rPr>
        <w:t>–</w:t>
      </w:r>
      <w:r>
        <w:rPr>
          <w:bdr w:val="single" w:sz="2" w:space="11" w:color="000000"/>
        </w:rPr>
        <w:t>48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שעות עד שההתפשטות נעצרת סופית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הגדלת אנטיביוטיקה בלבד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אינה מחליפה שליטה כירורגית במקור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ושחרור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או הפסקת טיפול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מסוכנים ביותר במצב זה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זיהום מתקדם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מהר ומסכן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חיים של הרקמות הרכות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עור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תת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עור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פאשיה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לעיתים שריר</w:t>
      </w:r>
      <w:r>
        <w:rPr>
          <w:color w:val="F9FAFB"/>
          <w:shd w:fill="111827" w:val="clear"/>
          <w:rtl w:val="true"/>
        </w:rPr>
        <w:t xml:space="preserve">) — </w:t>
      </w:r>
      <w:r>
        <w:rPr>
          <w:color w:val="F9FAFB"/>
          <w:shd w:fill="111827" w:val="clear"/>
          <w:rtl w:val="true"/>
        </w:rPr>
        <w:t xml:space="preserve">סוג </w:t>
      </w:r>
      <w:r>
        <w:rPr>
          <w:color w:val="F9FAFB"/>
          <w:shd w:fill="111827" w:val="clear"/>
        </w:rPr>
        <w:t>I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פולי</w:t>
      </w:r>
      <w:r>
        <w:rPr>
          <w:color w:val="F9FAFB"/>
          <w:shd w:fill="111827" w:val="clear"/>
        </w:rPr>
        <w:t>microbial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סוג </w:t>
      </w:r>
      <w:r>
        <w:rPr>
          <w:color w:val="F9FAFB"/>
          <w:shd w:fill="111827" w:val="clear"/>
        </w:rPr>
        <w:t>II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מונו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חיידקי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סטרפ</w:t>
      </w:r>
      <w:r>
        <w:rPr>
          <w:color w:val="F9FAFB"/>
          <w:shd w:fill="111827" w:val="clear"/>
          <w:rtl w:val="true"/>
        </w:rPr>
        <w:t>'/</w:t>
      </w:r>
      <w:r>
        <w:rPr>
          <w:color w:val="F9FAFB"/>
          <w:shd w:fill="111827" w:val="clear"/>
          <w:rtl w:val="true"/>
        </w:rPr>
        <w:t>סטאף</w:t>
      </w:r>
      <w:r>
        <w:rPr>
          <w:color w:val="F9FAFB"/>
          <w:shd w:fill="111827" w:val="clear"/>
          <w:rtl w:val="true"/>
        </w:rPr>
        <w:t xml:space="preserve">', </w:t>
      </w:r>
      <w:r>
        <w:rPr>
          <w:color w:val="F9FAFB"/>
          <w:shd w:fill="111827" w:val="clear"/>
          <w:rtl w:val="true"/>
        </w:rPr>
        <w:t>הכי פולמיננטי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 xml:space="preserve">סוג </w:t>
      </w:r>
      <w:r>
        <w:rPr>
          <w:color w:val="F9FAFB"/>
          <w:shd w:fill="111827" w:val="clear"/>
        </w:rPr>
        <w:t>III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וויבריו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קלוסטרידיה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פתח בעור → פלישת חיידקים לפאשיה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אקסוטוקסינים → פקקת כלי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דם ואיסכמיה מתפשטת לאורך הפאשיה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עור עדיין נראה כמעט תקין</w:t>
      </w:r>
      <w:r>
        <w:rPr>
          <w:color w:val="F9FAFB"/>
          <w:shd w:fill="111827" w:val="clear"/>
          <w:rtl w:val="true"/>
        </w:rPr>
        <w:t xml:space="preserve">!) → </w:t>
      </w:r>
      <w:r>
        <w:rPr>
          <w:color w:val="F9FAFB"/>
          <w:shd w:fill="111827" w:val="clear"/>
          <w:rtl w:val="true"/>
        </w:rPr>
        <w:t>סופר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אנטיגנים → סערת ציטוקינים → הלם ספטי מהיר ודיספרופורציונלי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קליני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כאב חריג ביחס לממצאי העור הוא הרמז המוקדם והאמין ביותר</w:t>
      </w:r>
      <w:r>
        <w:rPr>
          <w:color w:val="F9FAFB"/>
          <w:shd w:fill="111827" w:val="clear"/>
          <w:rtl w:val="true"/>
        </w:rPr>
        <w:t>; "</w:t>
      </w:r>
      <w:r>
        <w:rPr>
          <w:color w:val="F9FAFB"/>
          <w:shd w:fill="111827" w:val="clear"/>
        </w:rPr>
        <w:t>hard signs</w:t>
      </w:r>
      <w:r>
        <w:rPr>
          <w:color w:val="F9FAFB"/>
          <w:shd w:fill="111827" w:val="clear"/>
          <w:rtl w:val="true"/>
        </w:rPr>
        <w:t>" (</w:t>
      </w:r>
      <w:r>
        <w:rPr>
          <w:color w:val="F9FAFB"/>
          <w:shd w:fill="111827" w:val="clear"/>
          <w:rtl w:val="true"/>
        </w:rPr>
        <w:t>בולות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קרפיטוס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נמק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 xml:space="preserve">נוזל </w:t>
      </w:r>
      <w:r>
        <w:rPr>
          <w:color w:val="F9FAFB"/>
          <w:shd w:fill="111827" w:val="clear"/>
        </w:rPr>
        <w:t>dishwater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נוכחים רק ב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40%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מהמקרים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אבחנה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קלינית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ניתוחית בעיקר — </w:t>
      </w:r>
      <w:r>
        <w:rPr>
          <w:color w:val="F9FAFB"/>
          <w:shd w:fill="111827" w:val="clear"/>
        </w:rPr>
        <w:t>LRINEC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 xml:space="preserve">תומך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לא קובע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</w:rPr>
        <w:t>CT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מדגים גז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אי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האדרה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 xml:space="preserve">רגישות </w:t>
      </w:r>
      <w:r>
        <w:rPr>
          <w:color w:val="F9FAFB"/>
          <w:shd w:fill="111827" w:val="clear"/>
          <w:rtl w:val="true"/>
        </w:rPr>
        <w:t>~</w:t>
      </w:r>
      <w:r>
        <w:rPr>
          <w:color w:val="F9FAFB"/>
          <w:shd w:fill="111827" w:val="clear"/>
        </w:rPr>
        <w:t>80%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שלילי לא שולל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</w:rPr>
        <w:t>push test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חיובי בחקירה מקומית מכריע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דיברידמנט ניתוחי דחוף עם שוליים בריאים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הטיפול המציל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חיים</w:t>
      </w:r>
      <w:r>
        <w:rPr>
          <w:color w:val="F9FAFB"/>
          <w:shd w:fill="111827" w:val="clear"/>
          <w:rtl w:val="true"/>
        </w:rPr>
        <w:t xml:space="preserve">!) + </w:t>
      </w:r>
      <w:r>
        <w:rPr>
          <w:color w:val="F9FAFB"/>
          <w:shd w:fill="111827" w:val="clear"/>
          <w:rtl w:val="true"/>
        </w:rPr>
        <w:t xml:space="preserve">אנטיביוטיקה </w:t>
      </w:r>
      <w:r>
        <w:rPr>
          <w:color w:val="F9FAFB"/>
          <w:shd w:fill="111827" w:val="clear"/>
        </w:rPr>
        <w:t>IV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רחבת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טווח כולל קלינדמיצין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לדיכוי טוקסין</w:t>
      </w:r>
      <w:r>
        <w:rPr>
          <w:color w:val="F9FAFB"/>
          <w:shd w:fill="111827" w:val="clear"/>
          <w:rtl w:val="true"/>
        </w:rPr>
        <w:t xml:space="preserve">) + </w:t>
      </w:r>
      <w:r>
        <w:rPr>
          <w:color w:val="F9FAFB"/>
          <w:shd w:fill="111827" w:val="clear"/>
          <w:rtl w:val="true"/>
        </w:rPr>
        <w:t>החייאת הלם ספטי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 xml:space="preserve">לרוב נדרשים ניתוחי </w:t>
      </w:r>
      <w:r>
        <w:rPr>
          <w:color w:val="F9FAFB"/>
          <w:shd w:fill="111827" w:val="clear"/>
        </w:rPr>
        <w:t>second-look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חוזרים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BodyTextkey">
    <w:name w:val="Body Text.key"/>
    <w:basedOn w:val="BodyText"/>
    <w:qFormat/>
    <w:pPr>
      <w:shd w:fill="auto" w:val="clea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commons.wikimedia.org/wiki/Special:FilePath/Necrotizing_fasciitis_left_leg.JPEG?width=650" TargetMode="External"/><Relationship Id="rId3" Type="http://schemas.openxmlformats.org/officeDocument/2006/relationships/hyperlink" Target="https://commons.wikimedia.org/wiki/File:Necrotizing_fasciitis_left_leg.JPEG" TargetMode="External"/><Relationship Id="rId4" Type="http://schemas.openxmlformats.org/officeDocument/2006/relationships/hyperlink" Target="https://www.youtube.com/watch?v=u3LvmC121L4" TargetMode="External"/><Relationship Id="rId5" Type="http://schemas.openxmlformats.org/officeDocument/2006/relationships/image" Target="https://commons.wikimedia.org/wiki/Special:FilePath/Necrotizing_fasciitis_left_leg_debridement.JPEG?width=500" TargetMode="External"/><Relationship Id="rId6" Type="http://schemas.openxmlformats.org/officeDocument/2006/relationships/hyperlink" Target="https://commons.wikimedia.org/wiki/File:Necrotizing_fasciitis_left_leg_debridement.JPEG" TargetMode="External"/><Relationship Id="rId7" Type="http://schemas.openxmlformats.org/officeDocument/2006/relationships/hyperlink" Target="https://www.youtube.com/watch?v=fxDm4peTYCQ" TargetMode="External"/><Relationship Id="rId8" Type="http://schemas.openxmlformats.org/officeDocument/2006/relationships/hyperlink" Target="https://commons.wikimedia.org/wiki/File:Necrotizing_fasciitis_MRI.png" TargetMode="External"/><Relationship Id="rId9" Type="http://schemas.openxmlformats.org/officeDocument/2006/relationships/hyperlink" Target="https://radiopaedia.org/articles/necrotising-fasciitis" TargetMode="External"/><Relationship Id="rId10" Type="http://schemas.openxmlformats.org/officeDocument/2006/relationships/hyperlink" Target="https://www.ninjanerd.org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השרפה שמאחורי הקיר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