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D1C00E" w14:textId="77777777" w:rsidR="000B0936" w:rsidRDefault="0096122A" w:rsidP="000B0936">
      <w:pPr>
        <w:pStyle w:val="Title"/>
        <w:shd w:val="clear" w:color="auto" w:fill="FFFFFF" w:themeFill="background1"/>
        <w:jc w:val="center"/>
        <w:rPr>
          <w:b/>
          <w:color w:val="00B050"/>
          <w:sz w:val="36"/>
          <w:szCs w:val="36"/>
        </w:rPr>
      </w:pPr>
      <w:r>
        <w:rPr>
          <w:b/>
          <w:color w:val="00B050"/>
          <w:sz w:val="36"/>
          <w:szCs w:val="36"/>
        </w:rPr>
        <w:tab/>
      </w:r>
    </w:p>
    <w:p w14:paraId="1CC1AC2F" w14:textId="5B5ADDC4" w:rsidR="00FB328E" w:rsidRPr="009066AF" w:rsidRDefault="0042201D" w:rsidP="000B0936">
      <w:pPr>
        <w:spacing w:after="0" w:line="240" w:lineRule="auto"/>
        <w:jc w:val="center"/>
        <w:rPr>
          <w:rFonts w:asciiTheme="majorHAnsi" w:eastAsiaTheme="majorEastAsia" w:hAnsiTheme="majorHAnsi" w:cstheme="majorBidi"/>
          <w:b/>
          <w:bCs/>
          <w:color w:val="00B050"/>
          <w:sz w:val="48"/>
          <w:szCs w:val="48"/>
          <w:u w:val="single"/>
        </w:rPr>
      </w:pPr>
      <w:r>
        <w:rPr>
          <w:rFonts w:asciiTheme="majorHAnsi" w:eastAsiaTheme="majorEastAsia" w:hAnsiTheme="majorHAnsi" w:cstheme="majorBidi"/>
          <w:b/>
          <w:bCs/>
          <w:color w:val="00B050"/>
          <w:sz w:val="48"/>
          <w:szCs w:val="48"/>
          <w:u w:val="single"/>
        </w:rPr>
        <w:t xml:space="preserve">Apigee </w:t>
      </w:r>
      <w:r w:rsidR="007D355F">
        <w:rPr>
          <w:rFonts w:asciiTheme="majorHAnsi" w:eastAsiaTheme="majorEastAsia" w:hAnsiTheme="majorHAnsi" w:cstheme="majorBidi"/>
          <w:b/>
          <w:bCs/>
          <w:color w:val="00B050"/>
          <w:sz w:val="48"/>
          <w:szCs w:val="48"/>
          <w:u w:val="single"/>
        </w:rPr>
        <w:t>(</w:t>
      </w:r>
      <w:r>
        <w:rPr>
          <w:rFonts w:asciiTheme="majorHAnsi" w:eastAsiaTheme="majorEastAsia" w:hAnsiTheme="majorHAnsi" w:cstheme="majorBidi"/>
          <w:b/>
          <w:bCs/>
          <w:color w:val="00B050"/>
          <w:sz w:val="48"/>
          <w:szCs w:val="48"/>
          <w:u w:val="single"/>
        </w:rPr>
        <w:t>SaaS</w:t>
      </w:r>
      <w:r w:rsidR="007D355F">
        <w:rPr>
          <w:rFonts w:asciiTheme="majorHAnsi" w:eastAsiaTheme="majorEastAsia" w:hAnsiTheme="majorHAnsi" w:cstheme="majorBidi"/>
          <w:b/>
          <w:bCs/>
          <w:color w:val="00B050"/>
          <w:sz w:val="48"/>
          <w:szCs w:val="48"/>
          <w:u w:val="single"/>
        </w:rPr>
        <w:t>)</w:t>
      </w:r>
      <w:r>
        <w:rPr>
          <w:rFonts w:asciiTheme="majorHAnsi" w:eastAsiaTheme="majorEastAsia" w:hAnsiTheme="majorHAnsi" w:cstheme="majorBidi"/>
          <w:b/>
          <w:bCs/>
          <w:color w:val="00B050"/>
          <w:sz w:val="48"/>
          <w:szCs w:val="48"/>
          <w:u w:val="single"/>
        </w:rPr>
        <w:t xml:space="preserve"> </w:t>
      </w:r>
      <w:r w:rsidR="007D355F">
        <w:rPr>
          <w:rFonts w:asciiTheme="majorHAnsi" w:eastAsiaTheme="majorEastAsia" w:hAnsiTheme="majorHAnsi" w:cstheme="majorBidi"/>
          <w:b/>
          <w:bCs/>
          <w:color w:val="00B050"/>
          <w:sz w:val="48"/>
          <w:szCs w:val="48"/>
          <w:u w:val="single"/>
        </w:rPr>
        <w:t>Network Connectivity</w:t>
      </w:r>
    </w:p>
    <w:p w14:paraId="4CF74B69" w14:textId="77777777" w:rsidR="003D69F7" w:rsidRDefault="003D69F7" w:rsidP="000B0936">
      <w:pPr>
        <w:spacing w:after="0" w:line="240" w:lineRule="auto"/>
        <w:jc w:val="center"/>
        <w:rPr>
          <w:rFonts w:asciiTheme="majorHAnsi" w:eastAsiaTheme="majorEastAsia" w:hAnsiTheme="majorHAnsi" w:cstheme="majorBidi"/>
          <w:b/>
          <w:bCs/>
          <w:color w:val="00B050"/>
          <w:sz w:val="28"/>
          <w:szCs w:val="28"/>
          <w:u w:val="single"/>
        </w:rPr>
      </w:pPr>
    </w:p>
    <w:p w14:paraId="4614C7CC" w14:textId="77777777" w:rsidR="003D69F7" w:rsidRDefault="003D69F7" w:rsidP="000B0936">
      <w:pPr>
        <w:spacing w:after="0" w:line="240" w:lineRule="auto"/>
        <w:jc w:val="center"/>
        <w:rPr>
          <w:rFonts w:asciiTheme="majorHAnsi" w:eastAsiaTheme="majorEastAsia" w:hAnsiTheme="majorHAnsi" w:cstheme="majorBidi"/>
          <w:b/>
          <w:bCs/>
          <w:color w:val="00B050"/>
          <w:sz w:val="28"/>
          <w:szCs w:val="28"/>
          <w:u w:val="single"/>
        </w:rPr>
      </w:pPr>
    </w:p>
    <w:sdt>
      <w:sdtPr>
        <w:rPr>
          <w:rFonts w:asciiTheme="minorHAnsi" w:eastAsiaTheme="minorEastAsia" w:hAnsiTheme="minorHAnsi" w:cstheme="minorBidi"/>
          <w:color w:val="auto"/>
          <w:sz w:val="22"/>
          <w:szCs w:val="22"/>
        </w:rPr>
        <w:id w:val="1008028644"/>
        <w:docPartObj>
          <w:docPartGallery w:val="Table of Contents"/>
          <w:docPartUnique/>
        </w:docPartObj>
      </w:sdtPr>
      <w:sdtEndPr>
        <w:rPr>
          <w:b/>
          <w:bCs/>
          <w:noProof/>
        </w:rPr>
      </w:sdtEndPr>
      <w:sdtContent>
        <w:p w14:paraId="38B0493D" w14:textId="41DEDE82" w:rsidR="000638F3" w:rsidRDefault="000638F3">
          <w:pPr>
            <w:pStyle w:val="TOCHeading"/>
          </w:pPr>
          <w:r>
            <w:t>Contents</w:t>
          </w:r>
        </w:p>
        <w:p w14:paraId="179FF380" w14:textId="3ACCB263" w:rsidR="005D52DA" w:rsidRDefault="000638F3">
          <w:pPr>
            <w:pStyle w:val="TOC1"/>
            <w:tabs>
              <w:tab w:val="left" w:pos="440"/>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14540204" w:history="1">
            <w:r w:rsidR="005D52DA" w:rsidRPr="00C7504B">
              <w:rPr>
                <w:rStyle w:val="Hyperlink"/>
                <w:b/>
                <w:noProof/>
              </w:rPr>
              <w:t>1.</w:t>
            </w:r>
            <w:r w:rsidR="005D52DA">
              <w:rPr>
                <w:noProof/>
              </w:rPr>
              <w:tab/>
            </w:r>
            <w:r w:rsidR="005D52DA" w:rsidRPr="00C7504B">
              <w:rPr>
                <w:rStyle w:val="Hyperlink"/>
                <w:b/>
                <w:noProof/>
              </w:rPr>
              <w:t>Preamble:</w:t>
            </w:r>
            <w:r w:rsidR="005D52DA">
              <w:rPr>
                <w:noProof/>
                <w:webHidden/>
              </w:rPr>
              <w:tab/>
            </w:r>
            <w:r w:rsidR="005D52DA">
              <w:rPr>
                <w:noProof/>
                <w:webHidden/>
              </w:rPr>
              <w:fldChar w:fldCharType="begin"/>
            </w:r>
            <w:r w:rsidR="005D52DA">
              <w:rPr>
                <w:noProof/>
                <w:webHidden/>
              </w:rPr>
              <w:instrText xml:space="preserve"> PAGEREF _Toc14540204 \h </w:instrText>
            </w:r>
            <w:r w:rsidR="005D52DA">
              <w:rPr>
                <w:noProof/>
                <w:webHidden/>
              </w:rPr>
            </w:r>
            <w:r w:rsidR="005D52DA">
              <w:rPr>
                <w:noProof/>
                <w:webHidden/>
              </w:rPr>
              <w:fldChar w:fldCharType="separate"/>
            </w:r>
            <w:r w:rsidR="005D52DA">
              <w:rPr>
                <w:noProof/>
                <w:webHidden/>
              </w:rPr>
              <w:t>2</w:t>
            </w:r>
            <w:r w:rsidR="005D52DA">
              <w:rPr>
                <w:noProof/>
                <w:webHidden/>
              </w:rPr>
              <w:fldChar w:fldCharType="end"/>
            </w:r>
          </w:hyperlink>
        </w:p>
        <w:p w14:paraId="6E4D405A" w14:textId="1EE1D486" w:rsidR="005D52DA" w:rsidRDefault="00C671A3">
          <w:pPr>
            <w:pStyle w:val="TOC1"/>
            <w:tabs>
              <w:tab w:val="left" w:pos="440"/>
              <w:tab w:val="right" w:leader="dot" w:pos="9350"/>
            </w:tabs>
            <w:rPr>
              <w:noProof/>
            </w:rPr>
          </w:pPr>
          <w:hyperlink w:anchor="_Toc14540205" w:history="1">
            <w:r w:rsidR="005D52DA" w:rsidRPr="00C7504B">
              <w:rPr>
                <w:rStyle w:val="Hyperlink"/>
                <w:b/>
                <w:bCs/>
                <w:noProof/>
              </w:rPr>
              <w:t>2.</w:t>
            </w:r>
            <w:r w:rsidR="005D52DA">
              <w:rPr>
                <w:noProof/>
              </w:rPr>
              <w:tab/>
            </w:r>
            <w:r w:rsidR="005D52DA" w:rsidRPr="00C7504B">
              <w:rPr>
                <w:rStyle w:val="Hyperlink"/>
                <w:b/>
                <w:bCs/>
                <w:noProof/>
              </w:rPr>
              <w:t>Scope of Apigee deployment:</w:t>
            </w:r>
            <w:r w:rsidR="005D52DA">
              <w:rPr>
                <w:noProof/>
                <w:webHidden/>
              </w:rPr>
              <w:tab/>
            </w:r>
            <w:r w:rsidR="005D52DA">
              <w:rPr>
                <w:noProof/>
                <w:webHidden/>
              </w:rPr>
              <w:fldChar w:fldCharType="begin"/>
            </w:r>
            <w:r w:rsidR="005D52DA">
              <w:rPr>
                <w:noProof/>
                <w:webHidden/>
              </w:rPr>
              <w:instrText xml:space="preserve"> PAGEREF _Toc14540205 \h </w:instrText>
            </w:r>
            <w:r w:rsidR="005D52DA">
              <w:rPr>
                <w:noProof/>
                <w:webHidden/>
              </w:rPr>
            </w:r>
            <w:r w:rsidR="005D52DA">
              <w:rPr>
                <w:noProof/>
                <w:webHidden/>
              </w:rPr>
              <w:fldChar w:fldCharType="separate"/>
            </w:r>
            <w:r w:rsidR="005D52DA">
              <w:rPr>
                <w:noProof/>
                <w:webHidden/>
              </w:rPr>
              <w:t>2</w:t>
            </w:r>
            <w:r w:rsidR="005D52DA">
              <w:rPr>
                <w:noProof/>
                <w:webHidden/>
              </w:rPr>
              <w:fldChar w:fldCharType="end"/>
            </w:r>
          </w:hyperlink>
        </w:p>
        <w:p w14:paraId="24AAA825" w14:textId="2614E09F" w:rsidR="005D52DA" w:rsidRDefault="00C671A3">
          <w:pPr>
            <w:pStyle w:val="TOC1"/>
            <w:tabs>
              <w:tab w:val="left" w:pos="440"/>
              <w:tab w:val="right" w:leader="dot" w:pos="9350"/>
            </w:tabs>
            <w:rPr>
              <w:noProof/>
            </w:rPr>
          </w:pPr>
          <w:hyperlink w:anchor="_Toc14540206" w:history="1">
            <w:r w:rsidR="005D52DA" w:rsidRPr="00C7504B">
              <w:rPr>
                <w:rStyle w:val="Hyperlink"/>
                <w:b/>
                <w:bCs/>
                <w:noProof/>
              </w:rPr>
              <w:t>3.</w:t>
            </w:r>
            <w:r w:rsidR="005D52DA">
              <w:rPr>
                <w:noProof/>
              </w:rPr>
              <w:tab/>
            </w:r>
            <w:r w:rsidR="005D52DA" w:rsidRPr="00C7504B">
              <w:rPr>
                <w:rStyle w:val="Hyperlink"/>
                <w:b/>
                <w:bCs/>
                <w:noProof/>
              </w:rPr>
              <w:t>Out of Scope (Q2):</w:t>
            </w:r>
            <w:r w:rsidR="005D52DA">
              <w:rPr>
                <w:noProof/>
                <w:webHidden/>
              </w:rPr>
              <w:tab/>
            </w:r>
            <w:r w:rsidR="005D52DA">
              <w:rPr>
                <w:noProof/>
                <w:webHidden/>
              </w:rPr>
              <w:fldChar w:fldCharType="begin"/>
            </w:r>
            <w:r w:rsidR="005D52DA">
              <w:rPr>
                <w:noProof/>
                <w:webHidden/>
              </w:rPr>
              <w:instrText xml:space="preserve"> PAGEREF _Toc14540206 \h </w:instrText>
            </w:r>
            <w:r w:rsidR="005D52DA">
              <w:rPr>
                <w:noProof/>
                <w:webHidden/>
              </w:rPr>
            </w:r>
            <w:r w:rsidR="005D52DA">
              <w:rPr>
                <w:noProof/>
                <w:webHidden/>
              </w:rPr>
              <w:fldChar w:fldCharType="separate"/>
            </w:r>
            <w:r w:rsidR="005D52DA">
              <w:rPr>
                <w:noProof/>
                <w:webHidden/>
              </w:rPr>
              <w:t>2</w:t>
            </w:r>
            <w:r w:rsidR="005D52DA">
              <w:rPr>
                <w:noProof/>
                <w:webHidden/>
              </w:rPr>
              <w:fldChar w:fldCharType="end"/>
            </w:r>
          </w:hyperlink>
        </w:p>
        <w:p w14:paraId="42015933" w14:textId="1FB6EC08" w:rsidR="005D52DA" w:rsidRDefault="00C671A3">
          <w:pPr>
            <w:pStyle w:val="TOC1"/>
            <w:tabs>
              <w:tab w:val="left" w:pos="440"/>
              <w:tab w:val="right" w:leader="dot" w:pos="9350"/>
            </w:tabs>
            <w:rPr>
              <w:noProof/>
            </w:rPr>
          </w:pPr>
          <w:hyperlink w:anchor="_Toc14540207" w:history="1">
            <w:r w:rsidR="005D52DA" w:rsidRPr="00C7504B">
              <w:rPr>
                <w:rStyle w:val="Hyperlink"/>
                <w:b/>
                <w:noProof/>
              </w:rPr>
              <w:t>4.</w:t>
            </w:r>
            <w:r w:rsidR="005D52DA">
              <w:rPr>
                <w:noProof/>
              </w:rPr>
              <w:tab/>
            </w:r>
            <w:r w:rsidR="005D52DA" w:rsidRPr="00C7504B">
              <w:rPr>
                <w:rStyle w:val="Hyperlink"/>
                <w:b/>
                <w:noProof/>
              </w:rPr>
              <w:t>Current API management network architecture</w:t>
            </w:r>
            <w:r w:rsidR="005D52DA">
              <w:rPr>
                <w:noProof/>
                <w:webHidden/>
              </w:rPr>
              <w:tab/>
            </w:r>
            <w:r w:rsidR="005D52DA">
              <w:rPr>
                <w:noProof/>
                <w:webHidden/>
              </w:rPr>
              <w:fldChar w:fldCharType="begin"/>
            </w:r>
            <w:r w:rsidR="005D52DA">
              <w:rPr>
                <w:noProof/>
                <w:webHidden/>
              </w:rPr>
              <w:instrText xml:space="preserve"> PAGEREF _Toc14540207 \h </w:instrText>
            </w:r>
            <w:r w:rsidR="005D52DA">
              <w:rPr>
                <w:noProof/>
                <w:webHidden/>
              </w:rPr>
            </w:r>
            <w:r w:rsidR="005D52DA">
              <w:rPr>
                <w:noProof/>
                <w:webHidden/>
              </w:rPr>
              <w:fldChar w:fldCharType="separate"/>
            </w:r>
            <w:r w:rsidR="005D52DA">
              <w:rPr>
                <w:noProof/>
                <w:webHidden/>
              </w:rPr>
              <w:t>3</w:t>
            </w:r>
            <w:r w:rsidR="005D52DA">
              <w:rPr>
                <w:noProof/>
                <w:webHidden/>
              </w:rPr>
              <w:fldChar w:fldCharType="end"/>
            </w:r>
          </w:hyperlink>
        </w:p>
        <w:p w14:paraId="48C7D77D" w14:textId="4C113744" w:rsidR="005D52DA" w:rsidRDefault="00C671A3">
          <w:pPr>
            <w:pStyle w:val="TOC1"/>
            <w:tabs>
              <w:tab w:val="left" w:pos="440"/>
              <w:tab w:val="right" w:leader="dot" w:pos="9350"/>
            </w:tabs>
            <w:rPr>
              <w:noProof/>
            </w:rPr>
          </w:pPr>
          <w:hyperlink w:anchor="_Toc14540208" w:history="1">
            <w:r w:rsidR="005D52DA" w:rsidRPr="00C7504B">
              <w:rPr>
                <w:rStyle w:val="Hyperlink"/>
                <w:b/>
                <w:noProof/>
              </w:rPr>
              <w:t>5.</w:t>
            </w:r>
            <w:r w:rsidR="005D52DA">
              <w:rPr>
                <w:noProof/>
              </w:rPr>
              <w:tab/>
            </w:r>
            <w:r w:rsidR="005D52DA" w:rsidRPr="00C7504B">
              <w:rPr>
                <w:rStyle w:val="Hyperlink"/>
                <w:b/>
                <w:noProof/>
              </w:rPr>
              <w:t>Proposed HL API Management Network architecture</w:t>
            </w:r>
            <w:r w:rsidR="005D52DA">
              <w:rPr>
                <w:noProof/>
                <w:webHidden/>
              </w:rPr>
              <w:tab/>
            </w:r>
            <w:r w:rsidR="005D52DA">
              <w:rPr>
                <w:noProof/>
                <w:webHidden/>
              </w:rPr>
              <w:fldChar w:fldCharType="begin"/>
            </w:r>
            <w:r w:rsidR="005D52DA">
              <w:rPr>
                <w:noProof/>
                <w:webHidden/>
              </w:rPr>
              <w:instrText xml:space="preserve"> PAGEREF _Toc14540208 \h </w:instrText>
            </w:r>
            <w:r w:rsidR="005D52DA">
              <w:rPr>
                <w:noProof/>
                <w:webHidden/>
              </w:rPr>
            </w:r>
            <w:r w:rsidR="005D52DA">
              <w:rPr>
                <w:noProof/>
                <w:webHidden/>
              </w:rPr>
              <w:fldChar w:fldCharType="separate"/>
            </w:r>
            <w:r w:rsidR="005D52DA">
              <w:rPr>
                <w:noProof/>
                <w:webHidden/>
              </w:rPr>
              <w:t>3</w:t>
            </w:r>
            <w:r w:rsidR="005D52DA">
              <w:rPr>
                <w:noProof/>
                <w:webHidden/>
              </w:rPr>
              <w:fldChar w:fldCharType="end"/>
            </w:r>
          </w:hyperlink>
        </w:p>
        <w:p w14:paraId="35A2A7B5" w14:textId="088280B4" w:rsidR="005D52DA" w:rsidRDefault="00C671A3">
          <w:pPr>
            <w:pStyle w:val="TOC1"/>
            <w:tabs>
              <w:tab w:val="left" w:pos="440"/>
              <w:tab w:val="right" w:leader="dot" w:pos="9350"/>
            </w:tabs>
            <w:rPr>
              <w:noProof/>
            </w:rPr>
          </w:pPr>
          <w:hyperlink w:anchor="_Toc14540209" w:history="1">
            <w:r w:rsidR="005D52DA" w:rsidRPr="00C7504B">
              <w:rPr>
                <w:rStyle w:val="Hyperlink"/>
                <w:b/>
                <w:noProof/>
              </w:rPr>
              <w:t>6.</w:t>
            </w:r>
            <w:r w:rsidR="005D52DA">
              <w:rPr>
                <w:noProof/>
              </w:rPr>
              <w:tab/>
            </w:r>
            <w:r w:rsidR="005D52DA" w:rsidRPr="00C7504B">
              <w:rPr>
                <w:rStyle w:val="Hyperlink"/>
                <w:b/>
                <w:noProof/>
              </w:rPr>
              <w:t>APIGEE Environments</w:t>
            </w:r>
            <w:r w:rsidR="005D52DA">
              <w:rPr>
                <w:noProof/>
                <w:webHidden/>
              </w:rPr>
              <w:tab/>
            </w:r>
            <w:r w:rsidR="005D52DA">
              <w:rPr>
                <w:noProof/>
                <w:webHidden/>
              </w:rPr>
              <w:fldChar w:fldCharType="begin"/>
            </w:r>
            <w:r w:rsidR="005D52DA">
              <w:rPr>
                <w:noProof/>
                <w:webHidden/>
              </w:rPr>
              <w:instrText xml:space="preserve"> PAGEREF _Toc14540209 \h </w:instrText>
            </w:r>
            <w:r w:rsidR="005D52DA">
              <w:rPr>
                <w:noProof/>
                <w:webHidden/>
              </w:rPr>
            </w:r>
            <w:r w:rsidR="005D52DA">
              <w:rPr>
                <w:noProof/>
                <w:webHidden/>
              </w:rPr>
              <w:fldChar w:fldCharType="separate"/>
            </w:r>
            <w:r w:rsidR="005D52DA">
              <w:rPr>
                <w:noProof/>
                <w:webHidden/>
              </w:rPr>
              <w:t>4</w:t>
            </w:r>
            <w:r w:rsidR="005D52DA">
              <w:rPr>
                <w:noProof/>
                <w:webHidden/>
              </w:rPr>
              <w:fldChar w:fldCharType="end"/>
            </w:r>
          </w:hyperlink>
        </w:p>
        <w:p w14:paraId="3C08A7AA" w14:textId="2FE46753" w:rsidR="005D52DA" w:rsidRDefault="00C671A3">
          <w:pPr>
            <w:pStyle w:val="TOC1"/>
            <w:tabs>
              <w:tab w:val="left" w:pos="440"/>
              <w:tab w:val="right" w:leader="dot" w:pos="9350"/>
            </w:tabs>
            <w:rPr>
              <w:noProof/>
            </w:rPr>
          </w:pPr>
          <w:hyperlink w:anchor="_Toc14540210" w:history="1">
            <w:r w:rsidR="005D52DA" w:rsidRPr="00C7504B">
              <w:rPr>
                <w:rStyle w:val="Hyperlink"/>
                <w:b/>
                <w:noProof/>
              </w:rPr>
              <w:t>7.</w:t>
            </w:r>
            <w:r w:rsidR="005D52DA">
              <w:rPr>
                <w:noProof/>
              </w:rPr>
              <w:tab/>
            </w:r>
            <w:r w:rsidR="005D52DA" w:rsidRPr="00C7504B">
              <w:rPr>
                <w:rStyle w:val="Hyperlink"/>
                <w:b/>
                <w:noProof/>
              </w:rPr>
              <w:t>Network Connectivity</w:t>
            </w:r>
            <w:r w:rsidR="005D52DA">
              <w:rPr>
                <w:noProof/>
                <w:webHidden/>
              </w:rPr>
              <w:tab/>
            </w:r>
            <w:r w:rsidR="005D52DA">
              <w:rPr>
                <w:noProof/>
                <w:webHidden/>
              </w:rPr>
              <w:fldChar w:fldCharType="begin"/>
            </w:r>
            <w:r w:rsidR="005D52DA">
              <w:rPr>
                <w:noProof/>
                <w:webHidden/>
              </w:rPr>
              <w:instrText xml:space="preserve"> PAGEREF _Toc14540210 \h </w:instrText>
            </w:r>
            <w:r w:rsidR="005D52DA">
              <w:rPr>
                <w:noProof/>
                <w:webHidden/>
              </w:rPr>
            </w:r>
            <w:r w:rsidR="005D52DA">
              <w:rPr>
                <w:noProof/>
                <w:webHidden/>
              </w:rPr>
              <w:fldChar w:fldCharType="separate"/>
            </w:r>
            <w:r w:rsidR="005D52DA">
              <w:rPr>
                <w:noProof/>
                <w:webHidden/>
              </w:rPr>
              <w:t>4</w:t>
            </w:r>
            <w:r w:rsidR="005D52DA">
              <w:rPr>
                <w:noProof/>
                <w:webHidden/>
              </w:rPr>
              <w:fldChar w:fldCharType="end"/>
            </w:r>
          </w:hyperlink>
        </w:p>
        <w:p w14:paraId="33150797" w14:textId="5CEC63A2" w:rsidR="005D52DA" w:rsidRDefault="00C671A3">
          <w:pPr>
            <w:pStyle w:val="TOC1"/>
            <w:tabs>
              <w:tab w:val="left" w:pos="440"/>
              <w:tab w:val="right" w:leader="dot" w:pos="9350"/>
            </w:tabs>
            <w:rPr>
              <w:noProof/>
            </w:rPr>
          </w:pPr>
          <w:hyperlink w:anchor="_Toc14540211" w:history="1">
            <w:r w:rsidR="005D52DA" w:rsidRPr="00C7504B">
              <w:rPr>
                <w:rStyle w:val="Hyperlink"/>
                <w:b/>
                <w:noProof/>
              </w:rPr>
              <w:t>8.</w:t>
            </w:r>
            <w:r w:rsidR="005D52DA">
              <w:rPr>
                <w:noProof/>
              </w:rPr>
              <w:tab/>
            </w:r>
            <w:r w:rsidR="005D52DA" w:rsidRPr="00C7504B">
              <w:rPr>
                <w:rStyle w:val="Hyperlink"/>
                <w:b/>
                <w:noProof/>
              </w:rPr>
              <w:t>Scenarios – Transaction flows</w:t>
            </w:r>
            <w:r w:rsidR="005D52DA">
              <w:rPr>
                <w:noProof/>
                <w:webHidden/>
              </w:rPr>
              <w:tab/>
            </w:r>
            <w:r w:rsidR="005D52DA">
              <w:rPr>
                <w:noProof/>
                <w:webHidden/>
              </w:rPr>
              <w:fldChar w:fldCharType="begin"/>
            </w:r>
            <w:r w:rsidR="005D52DA">
              <w:rPr>
                <w:noProof/>
                <w:webHidden/>
              </w:rPr>
              <w:instrText xml:space="preserve"> PAGEREF _Toc14540211 \h </w:instrText>
            </w:r>
            <w:r w:rsidR="005D52DA">
              <w:rPr>
                <w:noProof/>
                <w:webHidden/>
              </w:rPr>
            </w:r>
            <w:r w:rsidR="005D52DA">
              <w:rPr>
                <w:noProof/>
                <w:webHidden/>
              </w:rPr>
              <w:fldChar w:fldCharType="separate"/>
            </w:r>
            <w:r w:rsidR="005D52DA">
              <w:rPr>
                <w:noProof/>
                <w:webHidden/>
              </w:rPr>
              <w:t>6</w:t>
            </w:r>
            <w:r w:rsidR="005D52DA">
              <w:rPr>
                <w:noProof/>
                <w:webHidden/>
              </w:rPr>
              <w:fldChar w:fldCharType="end"/>
            </w:r>
          </w:hyperlink>
        </w:p>
        <w:p w14:paraId="48D0F5BC" w14:textId="50A6683D" w:rsidR="005D52DA" w:rsidRDefault="00C671A3">
          <w:pPr>
            <w:pStyle w:val="TOC1"/>
            <w:tabs>
              <w:tab w:val="left" w:pos="440"/>
              <w:tab w:val="right" w:leader="dot" w:pos="9350"/>
            </w:tabs>
            <w:rPr>
              <w:noProof/>
            </w:rPr>
          </w:pPr>
          <w:hyperlink w:anchor="_Toc14540212" w:history="1">
            <w:r w:rsidR="005D52DA" w:rsidRPr="00C7504B">
              <w:rPr>
                <w:rStyle w:val="Hyperlink"/>
                <w:b/>
                <w:noProof/>
              </w:rPr>
              <w:t>9.</w:t>
            </w:r>
            <w:r w:rsidR="005D52DA">
              <w:rPr>
                <w:noProof/>
              </w:rPr>
              <w:tab/>
            </w:r>
            <w:r w:rsidR="005D52DA" w:rsidRPr="00C7504B">
              <w:rPr>
                <w:rStyle w:val="Hyperlink"/>
                <w:b/>
                <w:noProof/>
              </w:rPr>
              <w:t>Backend Server details</w:t>
            </w:r>
            <w:r w:rsidR="005D52DA">
              <w:rPr>
                <w:noProof/>
                <w:webHidden/>
              </w:rPr>
              <w:tab/>
            </w:r>
            <w:r w:rsidR="005D52DA">
              <w:rPr>
                <w:noProof/>
                <w:webHidden/>
              </w:rPr>
              <w:fldChar w:fldCharType="begin"/>
            </w:r>
            <w:r w:rsidR="005D52DA">
              <w:rPr>
                <w:noProof/>
                <w:webHidden/>
              </w:rPr>
              <w:instrText xml:space="preserve"> PAGEREF _Toc14540212 \h </w:instrText>
            </w:r>
            <w:r w:rsidR="005D52DA">
              <w:rPr>
                <w:noProof/>
                <w:webHidden/>
              </w:rPr>
            </w:r>
            <w:r w:rsidR="005D52DA">
              <w:rPr>
                <w:noProof/>
                <w:webHidden/>
              </w:rPr>
              <w:fldChar w:fldCharType="separate"/>
            </w:r>
            <w:r w:rsidR="005D52DA">
              <w:rPr>
                <w:noProof/>
                <w:webHidden/>
              </w:rPr>
              <w:t>6</w:t>
            </w:r>
            <w:r w:rsidR="005D52DA">
              <w:rPr>
                <w:noProof/>
                <w:webHidden/>
              </w:rPr>
              <w:fldChar w:fldCharType="end"/>
            </w:r>
          </w:hyperlink>
        </w:p>
        <w:p w14:paraId="13700AE3" w14:textId="36F3DC84" w:rsidR="005D52DA" w:rsidRDefault="00C671A3">
          <w:pPr>
            <w:pStyle w:val="TOC1"/>
            <w:tabs>
              <w:tab w:val="left" w:pos="660"/>
              <w:tab w:val="right" w:leader="dot" w:pos="9350"/>
            </w:tabs>
            <w:rPr>
              <w:noProof/>
            </w:rPr>
          </w:pPr>
          <w:hyperlink w:anchor="_Toc14540213" w:history="1">
            <w:r w:rsidR="005D52DA" w:rsidRPr="00C7504B">
              <w:rPr>
                <w:rStyle w:val="Hyperlink"/>
                <w:b/>
                <w:noProof/>
              </w:rPr>
              <w:t>10.</w:t>
            </w:r>
            <w:r w:rsidR="005D52DA">
              <w:rPr>
                <w:noProof/>
              </w:rPr>
              <w:tab/>
            </w:r>
            <w:r w:rsidR="005D52DA" w:rsidRPr="00C7504B">
              <w:rPr>
                <w:rStyle w:val="Hyperlink"/>
                <w:b/>
                <w:noProof/>
              </w:rPr>
              <w:t>API Platform Roadmap</w:t>
            </w:r>
            <w:r w:rsidR="005D52DA">
              <w:rPr>
                <w:noProof/>
                <w:webHidden/>
              </w:rPr>
              <w:tab/>
            </w:r>
            <w:r w:rsidR="005D52DA">
              <w:rPr>
                <w:noProof/>
                <w:webHidden/>
              </w:rPr>
              <w:fldChar w:fldCharType="begin"/>
            </w:r>
            <w:r w:rsidR="005D52DA">
              <w:rPr>
                <w:noProof/>
                <w:webHidden/>
              </w:rPr>
              <w:instrText xml:space="preserve"> PAGEREF _Toc14540213 \h </w:instrText>
            </w:r>
            <w:r w:rsidR="005D52DA">
              <w:rPr>
                <w:noProof/>
                <w:webHidden/>
              </w:rPr>
            </w:r>
            <w:r w:rsidR="005D52DA">
              <w:rPr>
                <w:noProof/>
                <w:webHidden/>
              </w:rPr>
              <w:fldChar w:fldCharType="separate"/>
            </w:r>
            <w:r w:rsidR="005D52DA">
              <w:rPr>
                <w:noProof/>
                <w:webHidden/>
              </w:rPr>
              <w:t>7</w:t>
            </w:r>
            <w:r w:rsidR="005D52DA">
              <w:rPr>
                <w:noProof/>
                <w:webHidden/>
              </w:rPr>
              <w:fldChar w:fldCharType="end"/>
            </w:r>
          </w:hyperlink>
        </w:p>
        <w:p w14:paraId="4C5E54EC" w14:textId="4E6DBEEC" w:rsidR="005D52DA" w:rsidRDefault="00C671A3">
          <w:pPr>
            <w:pStyle w:val="TOC1"/>
            <w:tabs>
              <w:tab w:val="left" w:pos="660"/>
              <w:tab w:val="right" w:leader="dot" w:pos="9350"/>
            </w:tabs>
            <w:rPr>
              <w:noProof/>
            </w:rPr>
          </w:pPr>
          <w:hyperlink w:anchor="_Toc14540214" w:history="1">
            <w:r w:rsidR="005D52DA" w:rsidRPr="00C7504B">
              <w:rPr>
                <w:rStyle w:val="Hyperlink"/>
                <w:b/>
                <w:noProof/>
              </w:rPr>
              <w:t>11.</w:t>
            </w:r>
            <w:r w:rsidR="005D52DA">
              <w:rPr>
                <w:noProof/>
              </w:rPr>
              <w:tab/>
            </w:r>
            <w:r w:rsidR="005D52DA" w:rsidRPr="00C7504B">
              <w:rPr>
                <w:rStyle w:val="Hyperlink"/>
                <w:b/>
                <w:noProof/>
              </w:rPr>
              <w:t>SE Apigee Target Architecture (SaaS)</w:t>
            </w:r>
            <w:r w:rsidR="005D52DA">
              <w:rPr>
                <w:noProof/>
                <w:webHidden/>
              </w:rPr>
              <w:tab/>
            </w:r>
            <w:r w:rsidR="005D52DA">
              <w:rPr>
                <w:noProof/>
                <w:webHidden/>
              </w:rPr>
              <w:fldChar w:fldCharType="begin"/>
            </w:r>
            <w:r w:rsidR="005D52DA">
              <w:rPr>
                <w:noProof/>
                <w:webHidden/>
              </w:rPr>
              <w:instrText xml:space="preserve"> PAGEREF _Toc14540214 \h </w:instrText>
            </w:r>
            <w:r w:rsidR="005D52DA">
              <w:rPr>
                <w:noProof/>
                <w:webHidden/>
              </w:rPr>
            </w:r>
            <w:r w:rsidR="005D52DA">
              <w:rPr>
                <w:noProof/>
                <w:webHidden/>
              </w:rPr>
              <w:fldChar w:fldCharType="separate"/>
            </w:r>
            <w:r w:rsidR="005D52DA">
              <w:rPr>
                <w:noProof/>
                <w:webHidden/>
              </w:rPr>
              <w:t>8</w:t>
            </w:r>
            <w:r w:rsidR="005D52DA">
              <w:rPr>
                <w:noProof/>
                <w:webHidden/>
              </w:rPr>
              <w:fldChar w:fldCharType="end"/>
            </w:r>
          </w:hyperlink>
        </w:p>
        <w:p w14:paraId="5DF67B0E" w14:textId="6B64DDDA" w:rsidR="000638F3" w:rsidRDefault="000638F3">
          <w:r>
            <w:rPr>
              <w:b/>
              <w:bCs/>
              <w:noProof/>
            </w:rPr>
            <w:fldChar w:fldCharType="end"/>
          </w:r>
        </w:p>
      </w:sdtContent>
    </w:sdt>
    <w:p w14:paraId="169752F8" w14:textId="77777777" w:rsidR="00D26543" w:rsidRDefault="00D26543" w:rsidP="000B0936">
      <w:pPr>
        <w:spacing w:after="0" w:line="240" w:lineRule="auto"/>
        <w:jc w:val="center"/>
        <w:rPr>
          <w:rFonts w:asciiTheme="majorHAnsi" w:eastAsiaTheme="majorEastAsia" w:hAnsiTheme="majorHAnsi" w:cstheme="majorBidi"/>
          <w:b/>
          <w:bCs/>
          <w:color w:val="00B050"/>
          <w:sz w:val="28"/>
          <w:szCs w:val="28"/>
          <w:u w:val="single"/>
        </w:rPr>
      </w:pPr>
    </w:p>
    <w:p w14:paraId="1E7170A0" w14:textId="77777777" w:rsidR="00194088" w:rsidRDefault="00194088" w:rsidP="003D69F7">
      <w:pPr>
        <w:spacing w:after="0" w:line="240" w:lineRule="auto"/>
        <w:rPr>
          <w:rFonts w:asciiTheme="majorHAnsi" w:eastAsiaTheme="majorEastAsia" w:hAnsiTheme="majorHAnsi" w:cstheme="majorBidi"/>
          <w:b/>
          <w:bCs/>
          <w:color w:val="00B050"/>
          <w:sz w:val="28"/>
          <w:szCs w:val="28"/>
        </w:rPr>
      </w:pPr>
    </w:p>
    <w:p w14:paraId="00FA5B35" w14:textId="77777777" w:rsidR="00194088" w:rsidRDefault="00194088" w:rsidP="003D69F7">
      <w:pPr>
        <w:spacing w:after="0" w:line="240" w:lineRule="auto"/>
        <w:rPr>
          <w:rFonts w:asciiTheme="majorHAnsi" w:eastAsiaTheme="majorEastAsia" w:hAnsiTheme="majorHAnsi" w:cstheme="majorBidi"/>
          <w:b/>
          <w:bCs/>
          <w:color w:val="00B050"/>
          <w:sz w:val="28"/>
          <w:szCs w:val="28"/>
        </w:rPr>
      </w:pPr>
      <w:r>
        <w:rPr>
          <w:rFonts w:asciiTheme="majorHAnsi" w:eastAsiaTheme="majorEastAsia" w:hAnsiTheme="majorHAnsi" w:cstheme="majorBidi"/>
          <w:b/>
          <w:bCs/>
          <w:color w:val="00B050"/>
          <w:sz w:val="28"/>
          <w:szCs w:val="28"/>
        </w:rPr>
        <w:t>Author: Hirok Choudhury</w:t>
      </w:r>
    </w:p>
    <w:p w14:paraId="1F89B2C2" w14:textId="639741C5" w:rsidR="00D26543" w:rsidRDefault="009F2F85" w:rsidP="003D69F7">
      <w:pPr>
        <w:spacing w:after="0" w:line="240" w:lineRule="auto"/>
        <w:rPr>
          <w:rFonts w:asciiTheme="majorHAnsi" w:eastAsiaTheme="majorEastAsia" w:hAnsiTheme="majorHAnsi" w:cstheme="majorBidi"/>
          <w:b/>
          <w:bCs/>
          <w:color w:val="00B050"/>
          <w:sz w:val="28"/>
          <w:szCs w:val="28"/>
        </w:rPr>
      </w:pPr>
      <w:r>
        <w:rPr>
          <w:rFonts w:asciiTheme="majorHAnsi" w:eastAsiaTheme="majorEastAsia" w:hAnsiTheme="majorHAnsi" w:cstheme="majorBidi"/>
          <w:b/>
          <w:bCs/>
          <w:color w:val="00B050"/>
          <w:sz w:val="28"/>
          <w:szCs w:val="28"/>
        </w:rPr>
        <w:t>Digital Architecture</w:t>
      </w:r>
    </w:p>
    <w:p w14:paraId="009B804B" w14:textId="77777777" w:rsidR="00D26543" w:rsidRDefault="00D26543" w:rsidP="003D69F7">
      <w:pPr>
        <w:spacing w:after="0" w:line="240" w:lineRule="auto"/>
        <w:rPr>
          <w:rFonts w:asciiTheme="majorHAnsi" w:eastAsiaTheme="majorEastAsia" w:hAnsiTheme="majorHAnsi" w:cstheme="majorBidi"/>
          <w:b/>
          <w:bCs/>
          <w:color w:val="00B050"/>
          <w:sz w:val="28"/>
          <w:szCs w:val="28"/>
        </w:rPr>
      </w:pPr>
    </w:p>
    <w:tbl>
      <w:tblPr>
        <w:tblStyle w:val="TableGrid"/>
        <w:tblW w:w="0" w:type="auto"/>
        <w:tblLook w:val="04A0" w:firstRow="1" w:lastRow="0" w:firstColumn="1" w:lastColumn="0" w:noHBand="0" w:noVBand="1"/>
      </w:tblPr>
      <w:tblGrid>
        <w:gridCol w:w="3116"/>
        <w:gridCol w:w="3117"/>
        <w:gridCol w:w="3117"/>
      </w:tblGrid>
      <w:tr w:rsidR="00E475EA" w14:paraId="62B89A9D" w14:textId="77777777" w:rsidTr="00E475EA">
        <w:tc>
          <w:tcPr>
            <w:tcW w:w="3116" w:type="dxa"/>
          </w:tcPr>
          <w:p w14:paraId="6895649E" w14:textId="0276EFD0" w:rsidR="00E475EA" w:rsidRDefault="00E475EA">
            <w:pPr>
              <w:rPr>
                <w:rFonts w:asciiTheme="majorHAnsi" w:eastAsiaTheme="majorEastAsia" w:hAnsiTheme="majorHAnsi" w:cstheme="majorBidi"/>
                <w:b/>
                <w:bCs/>
                <w:color w:val="00B050"/>
                <w:sz w:val="28"/>
                <w:szCs w:val="28"/>
              </w:rPr>
            </w:pPr>
            <w:r>
              <w:rPr>
                <w:rFonts w:asciiTheme="majorHAnsi" w:eastAsiaTheme="majorEastAsia" w:hAnsiTheme="majorHAnsi" w:cstheme="majorBidi"/>
                <w:b/>
                <w:bCs/>
                <w:color w:val="00B050"/>
                <w:sz w:val="28"/>
                <w:szCs w:val="28"/>
              </w:rPr>
              <w:t>Version</w:t>
            </w:r>
            <w:r w:rsidR="0042201D">
              <w:rPr>
                <w:rFonts w:asciiTheme="majorHAnsi" w:eastAsiaTheme="majorEastAsia" w:hAnsiTheme="majorHAnsi" w:cstheme="majorBidi"/>
                <w:b/>
                <w:bCs/>
                <w:color w:val="00B050"/>
                <w:sz w:val="28"/>
                <w:szCs w:val="28"/>
              </w:rPr>
              <w:t xml:space="preserve"> &amp; Date</w:t>
            </w:r>
          </w:p>
        </w:tc>
        <w:tc>
          <w:tcPr>
            <w:tcW w:w="3117" w:type="dxa"/>
          </w:tcPr>
          <w:p w14:paraId="4641FFC4" w14:textId="59734DBD" w:rsidR="00E475EA" w:rsidRDefault="0042201D">
            <w:pPr>
              <w:rPr>
                <w:rFonts w:asciiTheme="majorHAnsi" w:eastAsiaTheme="majorEastAsia" w:hAnsiTheme="majorHAnsi" w:cstheme="majorBidi"/>
                <w:b/>
                <w:bCs/>
                <w:color w:val="00B050"/>
                <w:sz w:val="28"/>
                <w:szCs w:val="28"/>
              </w:rPr>
            </w:pPr>
            <w:r>
              <w:rPr>
                <w:rFonts w:asciiTheme="majorHAnsi" w:eastAsiaTheme="majorEastAsia" w:hAnsiTheme="majorHAnsi" w:cstheme="majorBidi"/>
                <w:b/>
                <w:bCs/>
                <w:color w:val="00B050"/>
                <w:sz w:val="28"/>
                <w:szCs w:val="28"/>
              </w:rPr>
              <w:t>Created/</w:t>
            </w:r>
            <w:r w:rsidR="00E475EA">
              <w:rPr>
                <w:rFonts w:asciiTheme="majorHAnsi" w:eastAsiaTheme="majorEastAsia" w:hAnsiTheme="majorHAnsi" w:cstheme="majorBidi"/>
                <w:b/>
                <w:bCs/>
                <w:color w:val="00B050"/>
                <w:sz w:val="28"/>
                <w:szCs w:val="28"/>
              </w:rPr>
              <w:t>Changed by</w:t>
            </w:r>
          </w:p>
        </w:tc>
        <w:tc>
          <w:tcPr>
            <w:tcW w:w="3117" w:type="dxa"/>
          </w:tcPr>
          <w:p w14:paraId="6CFDE149" w14:textId="77777777" w:rsidR="00E475EA" w:rsidRDefault="00E475EA">
            <w:pPr>
              <w:rPr>
                <w:rFonts w:asciiTheme="majorHAnsi" w:eastAsiaTheme="majorEastAsia" w:hAnsiTheme="majorHAnsi" w:cstheme="majorBidi"/>
                <w:b/>
                <w:bCs/>
                <w:color w:val="00B050"/>
                <w:sz w:val="28"/>
                <w:szCs w:val="28"/>
              </w:rPr>
            </w:pPr>
            <w:r>
              <w:rPr>
                <w:rFonts w:asciiTheme="majorHAnsi" w:eastAsiaTheme="majorEastAsia" w:hAnsiTheme="majorHAnsi" w:cstheme="majorBidi"/>
                <w:b/>
                <w:bCs/>
                <w:color w:val="00B050"/>
                <w:sz w:val="28"/>
                <w:szCs w:val="28"/>
              </w:rPr>
              <w:t>Change details</w:t>
            </w:r>
          </w:p>
        </w:tc>
      </w:tr>
      <w:tr w:rsidR="00E475EA" w14:paraId="58690AA3" w14:textId="77777777" w:rsidTr="00E475EA">
        <w:tc>
          <w:tcPr>
            <w:tcW w:w="3116" w:type="dxa"/>
          </w:tcPr>
          <w:p w14:paraId="5F1064DB" w14:textId="109B670A" w:rsidR="00E475EA" w:rsidRPr="00E475EA" w:rsidRDefault="00E475EA">
            <w:pPr>
              <w:rPr>
                <w:rFonts w:asciiTheme="majorHAnsi" w:eastAsiaTheme="majorEastAsia" w:hAnsiTheme="majorHAnsi" w:cstheme="majorBidi"/>
                <w:b/>
                <w:bCs/>
                <w:color w:val="00B050"/>
                <w:sz w:val="20"/>
                <w:szCs w:val="20"/>
              </w:rPr>
            </w:pPr>
            <w:r w:rsidRPr="00E475EA">
              <w:rPr>
                <w:rFonts w:asciiTheme="majorHAnsi" w:eastAsiaTheme="majorEastAsia" w:hAnsiTheme="majorHAnsi" w:cstheme="majorBidi"/>
                <w:b/>
                <w:bCs/>
                <w:color w:val="00B050"/>
                <w:sz w:val="20"/>
                <w:szCs w:val="20"/>
              </w:rPr>
              <w:t>1.0</w:t>
            </w:r>
            <w:r w:rsidR="0042201D">
              <w:rPr>
                <w:rFonts w:asciiTheme="majorHAnsi" w:eastAsiaTheme="majorEastAsia" w:hAnsiTheme="majorHAnsi" w:cstheme="majorBidi"/>
                <w:b/>
                <w:bCs/>
                <w:color w:val="00B050"/>
                <w:sz w:val="20"/>
                <w:szCs w:val="20"/>
              </w:rPr>
              <w:t>/ Apr 15, 2019</w:t>
            </w:r>
          </w:p>
        </w:tc>
        <w:tc>
          <w:tcPr>
            <w:tcW w:w="3117" w:type="dxa"/>
          </w:tcPr>
          <w:p w14:paraId="12FA0E03" w14:textId="77777777" w:rsidR="00E475EA" w:rsidRPr="00E475EA" w:rsidRDefault="00E475EA">
            <w:pPr>
              <w:rPr>
                <w:rFonts w:asciiTheme="majorHAnsi" w:eastAsiaTheme="majorEastAsia" w:hAnsiTheme="majorHAnsi" w:cstheme="majorBidi"/>
                <w:b/>
                <w:bCs/>
                <w:color w:val="00B050"/>
                <w:sz w:val="20"/>
                <w:szCs w:val="20"/>
              </w:rPr>
            </w:pPr>
            <w:r w:rsidRPr="00E475EA">
              <w:rPr>
                <w:rFonts w:asciiTheme="majorHAnsi" w:eastAsiaTheme="majorEastAsia" w:hAnsiTheme="majorHAnsi" w:cstheme="majorBidi"/>
                <w:b/>
                <w:bCs/>
                <w:color w:val="00B050"/>
                <w:sz w:val="20"/>
                <w:szCs w:val="20"/>
              </w:rPr>
              <w:t>Hirok Choudhury</w:t>
            </w:r>
          </w:p>
        </w:tc>
        <w:tc>
          <w:tcPr>
            <w:tcW w:w="3117" w:type="dxa"/>
          </w:tcPr>
          <w:p w14:paraId="1DF84483" w14:textId="77777777" w:rsidR="00E475EA" w:rsidRPr="00E475EA" w:rsidRDefault="00E475EA">
            <w:pPr>
              <w:rPr>
                <w:rFonts w:asciiTheme="majorHAnsi" w:eastAsiaTheme="majorEastAsia" w:hAnsiTheme="majorHAnsi" w:cstheme="majorBidi"/>
                <w:b/>
                <w:bCs/>
                <w:color w:val="00B050"/>
              </w:rPr>
            </w:pPr>
            <w:r w:rsidRPr="00E475EA">
              <w:rPr>
                <w:rFonts w:asciiTheme="majorHAnsi" w:eastAsiaTheme="majorEastAsia" w:hAnsiTheme="majorHAnsi" w:cstheme="majorBidi"/>
                <w:b/>
                <w:bCs/>
                <w:color w:val="00B050"/>
              </w:rPr>
              <w:t>Initial version</w:t>
            </w:r>
          </w:p>
        </w:tc>
      </w:tr>
      <w:tr w:rsidR="00E475EA" w14:paraId="5E8C3766" w14:textId="77777777" w:rsidTr="00E475EA">
        <w:tc>
          <w:tcPr>
            <w:tcW w:w="3116" w:type="dxa"/>
          </w:tcPr>
          <w:p w14:paraId="50CA0022" w14:textId="7919D83E" w:rsidR="00E475EA" w:rsidRPr="00E475EA" w:rsidRDefault="007D355F">
            <w:pPr>
              <w:rPr>
                <w:rFonts w:asciiTheme="majorHAnsi" w:eastAsiaTheme="majorEastAsia" w:hAnsiTheme="majorHAnsi" w:cstheme="majorBidi"/>
                <w:b/>
                <w:bCs/>
                <w:color w:val="00B050"/>
                <w:sz w:val="20"/>
                <w:szCs w:val="20"/>
              </w:rPr>
            </w:pPr>
            <w:r>
              <w:rPr>
                <w:rFonts w:asciiTheme="majorHAnsi" w:eastAsiaTheme="majorEastAsia" w:hAnsiTheme="majorHAnsi" w:cstheme="majorBidi"/>
                <w:b/>
                <w:bCs/>
                <w:color w:val="00B050"/>
                <w:sz w:val="20"/>
                <w:szCs w:val="20"/>
              </w:rPr>
              <w:t>1.1/Jul 10,2019</w:t>
            </w:r>
          </w:p>
        </w:tc>
        <w:tc>
          <w:tcPr>
            <w:tcW w:w="3117" w:type="dxa"/>
          </w:tcPr>
          <w:p w14:paraId="7073E7EC" w14:textId="4CFB5191" w:rsidR="00E475EA" w:rsidRPr="00E475EA" w:rsidRDefault="007D355F">
            <w:pPr>
              <w:rPr>
                <w:rFonts w:asciiTheme="majorHAnsi" w:eastAsiaTheme="majorEastAsia" w:hAnsiTheme="majorHAnsi" w:cstheme="majorBidi"/>
                <w:b/>
                <w:bCs/>
                <w:color w:val="00B050"/>
                <w:sz w:val="20"/>
                <w:szCs w:val="20"/>
              </w:rPr>
            </w:pPr>
            <w:r>
              <w:rPr>
                <w:rFonts w:asciiTheme="majorHAnsi" w:eastAsiaTheme="majorEastAsia" w:hAnsiTheme="majorHAnsi" w:cstheme="majorBidi"/>
                <w:b/>
                <w:bCs/>
                <w:color w:val="00B050"/>
                <w:sz w:val="20"/>
                <w:szCs w:val="20"/>
              </w:rPr>
              <w:t>Hirok Choudhury</w:t>
            </w:r>
          </w:p>
        </w:tc>
        <w:tc>
          <w:tcPr>
            <w:tcW w:w="3117" w:type="dxa"/>
          </w:tcPr>
          <w:p w14:paraId="29954531" w14:textId="4CC35E2F" w:rsidR="00E475EA" w:rsidRPr="00E475EA" w:rsidRDefault="007D355F">
            <w:pPr>
              <w:rPr>
                <w:rFonts w:asciiTheme="majorHAnsi" w:eastAsiaTheme="majorEastAsia" w:hAnsiTheme="majorHAnsi" w:cstheme="majorBidi"/>
                <w:b/>
                <w:bCs/>
                <w:color w:val="00B050"/>
              </w:rPr>
            </w:pPr>
            <w:r>
              <w:rPr>
                <w:rFonts w:asciiTheme="majorHAnsi" w:eastAsiaTheme="majorEastAsia" w:hAnsiTheme="majorHAnsi" w:cstheme="majorBidi"/>
                <w:b/>
                <w:bCs/>
                <w:color w:val="00B050"/>
              </w:rPr>
              <w:t xml:space="preserve">Added </w:t>
            </w:r>
            <w:r w:rsidR="00E90628">
              <w:rPr>
                <w:rFonts w:asciiTheme="majorHAnsi" w:eastAsiaTheme="majorEastAsia" w:hAnsiTheme="majorHAnsi" w:cstheme="majorBidi"/>
                <w:b/>
                <w:bCs/>
                <w:color w:val="00B050"/>
              </w:rPr>
              <w:t xml:space="preserve">additional </w:t>
            </w:r>
            <w:r>
              <w:rPr>
                <w:rFonts w:asciiTheme="majorHAnsi" w:eastAsiaTheme="majorEastAsia" w:hAnsiTheme="majorHAnsi" w:cstheme="majorBidi"/>
                <w:b/>
                <w:bCs/>
                <w:color w:val="00B050"/>
              </w:rPr>
              <w:t>diagrams</w:t>
            </w:r>
            <w:r w:rsidR="00ED65A4">
              <w:rPr>
                <w:rFonts w:asciiTheme="majorHAnsi" w:eastAsiaTheme="majorEastAsia" w:hAnsiTheme="majorHAnsi" w:cstheme="majorBidi"/>
                <w:b/>
                <w:bCs/>
                <w:color w:val="00B050"/>
              </w:rPr>
              <w:t xml:space="preserve"> and backend server details</w:t>
            </w:r>
            <w:r w:rsidR="00130ADA">
              <w:rPr>
                <w:rFonts w:asciiTheme="majorHAnsi" w:eastAsiaTheme="majorEastAsia" w:hAnsiTheme="majorHAnsi" w:cstheme="majorBidi"/>
                <w:b/>
                <w:bCs/>
                <w:color w:val="00B050"/>
              </w:rPr>
              <w:t xml:space="preserve"> and removed the application deployment related content.</w:t>
            </w:r>
          </w:p>
        </w:tc>
      </w:tr>
    </w:tbl>
    <w:p w14:paraId="3CE94691" w14:textId="77777777" w:rsidR="005D7E9F" w:rsidRDefault="005D7E9F">
      <w:pPr>
        <w:rPr>
          <w:rFonts w:asciiTheme="majorHAnsi" w:eastAsiaTheme="majorEastAsia" w:hAnsiTheme="majorHAnsi" w:cstheme="majorBidi"/>
          <w:b/>
          <w:color w:val="00B050"/>
          <w:sz w:val="32"/>
          <w:szCs w:val="32"/>
        </w:rPr>
      </w:pPr>
      <w:bookmarkStart w:id="0" w:name="_Preamble:"/>
      <w:bookmarkEnd w:id="0"/>
      <w:r>
        <w:rPr>
          <w:b/>
          <w:color w:val="00B050"/>
        </w:rPr>
        <w:br w:type="page"/>
      </w:r>
    </w:p>
    <w:p w14:paraId="63E88163" w14:textId="4B988ACF" w:rsidR="00A91E5D" w:rsidRPr="00D26543" w:rsidRDefault="00763931" w:rsidP="000638F3">
      <w:pPr>
        <w:pStyle w:val="Heading1"/>
        <w:numPr>
          <w:ilvl w:val="0"/>
          <w:numId w:val="23"/>
        </w:numPr>
        <w:rPr>
          <w:b/>
          <w:color w:val="00B050"/>
        </w:rPr>
      </w:pPr>
      <w:bookmarkStart w:id="1" w:name="_Toc14540204"/>
      <w:r w:rsidRPr="00D26543">
        <w:rPr>
          <w:b/>
          <w:color w:val="00B050"/>
        </w:rPr>
        <w:lastRenderedPageBreak/>
        <w:t>Preamble</w:t>
      </w:r>
      <w:r w:rsidR="00A91E5D" w:rsidRPr="00D26543">
        <w:rPr>
          <w:b/>
          <w:color w:val="00B050"/>
        </w:rPr>
        <w:t>:</w:t>
      </w:r>
      <w:bookmarkEnd w:id="1"/>
      <w:r w:rsidR="00EA3371" w:rsidRPr="00D26543">
        <w:rPr>
          <w:b/>
          <w:color w:val="00B050"/>
        </w:rPr>
        <w:t xml:space="preserve"> </w:t>
      </w:r>
    </w:p>
    <w:p w14:paraId="69B8A2AE" w14:textId="5434DA5E" w:rsidR="00A00B16" w:rsidRDefault="248C2C5B" w:rsidP="248C2C5B">
      <w:r w:rsidRPr="248C2C5B">
        <w:t xml:space="preserve">SE has signed an enterprise license agreement with Google for the Apigee API Management solution </w:t>
      </w:r>
      <w:r w:rsidR="003E374D">
        <w:t>(</w:t>
      </w:r>
      <w:r w:rsidRPr="00AD6273">
        <w:rPr>
          <w:color w:val="FF0000"/>
        </w:rPr>
        <w:t>effective from Jan 31</w:t>
      </w:r>
      <w:r w:rsidRPr="00AD6273">
        <w:rPr>
          <w:color w:val="FF0000"/>
          <w:vertAlign w:val="superscript"/>
        </w:rPr>
        <w:t>st</w:t>
      </w:r>
      <w:r w:rsidR="003E374D">
        <w:t>)</w:t>
      </w:r>
      <w:r w:rsidRPr="248C2C5B">
        <w:t xml:space="preserve">. The license covers provisioning of both SaaS and On-prem deployment of Apigee. This document only covers Apigee SaaS deployment for Schneider Electric. It is associated with DP2745 and </w:t>
      </w:r>
      <w:proofErr w:type="spellStart"/>
      <w:r w:rsidRPr="248C2C5B">
        <w:t>SEACat</w:t>
      </w:r>
      <w:proofErr w:type="spellEnd"/>
      <w:r w:rsidRPr="248C2C5B">
        <w:t xml:space="preserve"> id 50600.</w:t>
      </w:r>
    </w:p>
    <w:p w14:paraId="2B003811" w14:textId="0AAA298F" w:rsidR="00F0203D" w:rsidRDefault="248C2C5B" w:rsidP="248C2C5B">
      <w:pPr>
        <w:rPr>
          <w:rFonts w:cs="Arial"/>
          <w:color w:val="3B3838" w:themeColor="background2" w:themeShade="40"/>
        </w:rPr>
      </w:pPr>
      <w:r w:rsidRPr="248C2C5B">
        <w:t xml:space="preserve">The initial version of this document provided just enough information to agree on network connectivity and provide all required inputs to the platform certification process. </w:t>
      </w:r>
    </w:p>
    <w:p w14:paraId="1DED6815" w14:textId="7D76F626" w:rsidR="00C148FD" w:rsidRDefault="00C148FD" w:rsidP="004E67EA">
      <w:pPr>
        <w:rPr>
          <w:rStyle w:val="Hyperlink"/>
          <w:rFonts w:cs="Arial"/>
        </w:rPr>
      </w:pPr>
      <w:r w:rsidRPr="00C148FD">
        <w:rPr>
          <w:rFonts w:cs="Arial"/>
          <w:color w:val="3B3838"/>
        </w:rPr>
        <w:t xml:space="preserve">Apigee </w:t>
      </w:r>
      <w:r>
        <w:rPr>
          <w:rFonts w:cs="Arial"/>
          <w:color w:val="3B3838"/>
        </w:rPr>
        <w:t>is an API Management Platform from Google.</w:t>
      </w:r>
      <w:r w:rsidR="00544843">
        <w:rPr>
          <w:rFonts w:cs="Arial"/>
          <w:color w:val="3B3838"/>
        </w:rPr>
        <w:t xml:space="preserve"> Check </w:t>
      </w:r>
      <w:hyperlink r:id="rId8" w:history="1">
        <w:r w:rsidR="00544843" w:rsidRPr="00AA7102">
          <w:rPr>
            <w:rStyle w:val="Hyperlink"/>
            <w:rFonts w:cs="Arial"/>
          </w:rPr>
          <w:t>https://docs.apigee.com</w:t>
        </w:r>
      </w:hyperlink>
    </w:p>
    <w:p w14:paraId="4B055D50" w14:textId="241DBD35" w:rsidR="00853130" w:rsidRDefault="00853130" w:rsidP="004E67EA">
      <w:pPr>
        <w:rPr>
          <w:rFonts w:cs="Arial"/>
          <w:color w:val="3B3838"/>
        </w:rPr>
      </w:pPr>
      <w:r>
        <w:rPr>
          <w:rFonts w:cs="Arial"/>
          <w:color w:val="3B3838"/>
        </w:rPr>
        <w:t xml:space="preserve">Current </w:t>
      </w:r>
      <w:r w:rsidRPr="00332AB9">
        <w:rPr>
          <w:rFonts w:cs="Arial"/>
          <w:color w:val="FF0000"/>
        </w:rPr>
        <w:t>IFW API Manager</w:t>
      </w:r>
      <w:r>
        <w:rPr>
          <w:rFonts w:cs="Arial"/>
          <w:color w:val="3B3838"/>
        </w:rPr>
        <w:t xml:space="preserve"> will be replaced by Google API</w:t>
      </w:r>
      <w:r w:rsidR="00D469D7">
        <w:rPr>
          <w:rFonts w:cs="Arial"/>
          <w:color w:val="3B3838"/>
        </w:rPr>
        <w:t>GEE (API</w:t>
      </w:r>
      <w:r>
        <w:rPr>
          <w:rFonts w:cs="Arial"/>
          <w:color w:val="3B3838"/>
        </w:rPr>
        <w:t xml:space="preserve"> Manage</w:t>
      </w:r>
      <w:r w:rsidR="00D469D7">
        <w:rPr>
          <w:rFonts w:cs="Arial"/>
          <w:color w:val="3B3838"/>
        </w:rPr>
        <w:t>ment)</w:t>
      </w:r>
      <w:r>
        <w:rPr>
          <w:rFonts w:cs="Arial"/>
          <w:color w:val="3B3838"/>
        </w:rPr>
        <w:t>.</w:t>
      </w:r>
    </w:p>
    <w:p w14:paraId="498F3228" w14:textId="0A212E07" w:rsidR="00A91E5D" w:rsidRDefault="00F0203D" w:rsidP="000638F3">
      <w:pPr>
        <w:pStyle w:val="Heading1"/>
        <w:numPr>
          <w:ilvl w:val="0"/>
          <w:numId w:val="23"/>
        </w:numPr>
        <w:rPr>
          <w:b/>
          <w:bCs/>
          <w:color w:val="00B050"/>
          <w:sz w:val="28"/>
          <w:szCs w:val="28"/>
        </w:rPr>
      </w:pPr>
      <w:bookmarkStart w:id="2" w:name="_Toc14540205"/>
      <w:r>
        <w:rPr>
          <w:b/>
          <w:bCs/>
          <w:color w:val="00B050"/>
          <w:sz w:val="28"/>
          <w:szCs w:val="28"/>
        </w:rPr>
        <w:t>Scope of</w:t>
      </w:r>
      <w:r w:rsidR="008D2208">
        <w:rPr>
          <w:b/>
          <w:bCs/>
          <w:color w:val="00B050"/>
          <w:sz w:val="28"/>
          <w:szCs w:val="28"/>
        </w:rPr>
        <w:t xml:space="preserve"> </w:t>
      </w:r>
      <w:r>
        <w:rPr>
          <w:b/>
          <w:bCs/>
          <w:color w:val="00B050"/>
          <w:sz w:val="28"/>
          <w:szCs w:val="28"/>
        </w:rPr>
        <w:t>Apigee deployment:</w:t>
      </w:r>
      <w:bookmarkEnd w:id="2"/>
    </w:p>
    <w:p w14:paraId="15840F90" w14:textId="1731E721" w:rsidR="00D26543" w:rsidRDefault="00DC544F" w:rsidP="005010C2">
      <w:pPr>
        <w:pStyle w:val="ListParagraph"/>
        <w:numPr>
          <w:ilvl w:val="0"/>
          <w:numId w:val="15"/>
        </w:numPr>
      </w:pPr>
      <w:r>
        <w:t>A</w:t>
      </w:r>
      <w:r w:rsidR="005010C2">
        <w:t xml:space="preserve">ll modules of Apigee </w:t>
      </w:r>
      <w:r w:rsidR="00544843">
        <w:t xml:space="preserve">that are </w:t>
      </w:r>
      <w:r w:rsidR="005010C2">
        <w:t>included in the Enterprise license agreement to be deployed across Dev, multiple test environments, preprod and Prod.</w:t>
      </w:r>
      <w:r>
        <w:t xml:space="preserve"> </w:t>
      </w:r>
    </w:p>
    <w:p w14:paraId="0655B16D" w14:textId="234D52A3" w:rsidR="00A85C5C" w:rsidRDefault="005010C2" w:rsidP="005010C2">
      <w:pPr>
        <w:pStyle w:val="ListParagraph"/>
        <w:numPr>
          <w:ilvl w:val="0"/>
          <w:numId w:val="15"/>
        </w:numPr>
      </w:pPr>
      <w:r>
        <w:t>SaaS implementation</w:t>
      </w:r>
    </w:p>
    <w:p w14:paraId="6867F421" w14:textId="32254250" w:rsidR="005010C2" w:rsidRDefault="004E67EA" w:rsidP="005010C2">
      <w:pPr>
        <w:pStyle w:val="ListParagraph"/>
        <w:numPr>
          <w:ilvl w:val="0"/>
          <w:numId w:val="15"/>
        </w:numPr>
      </w:pPr>
      <w:r>
        <w:t>Identify</w:t>
      </w:r>
      <w:r w:rsidR="005010C2">
        <w:t xml:space="preserve"> &amp; deploy across 5 regions </w:t>
      </w:r>
      <w:r>
        <w:t>for global coverage</w:t>
      </w:r>
    </w:p>
    <w:p w14:paraId="1D41937F" w14:textId="4EDABCC3" w:rsidR="005010C2" w:rsidRDefault="005010C2" w:rsidP="005010C2">
      <w:pPr>
        <w:pStyle w:val="ListParagraph"/>
        <w:numPr>
          <w:ilvl w:val="0"/>
          <w:numId w:val="15"/>
        </w:numPr>
      </w:pPr>
      <w:r>
        <w:t>SAML integration through SE PING identity manager</w:t>
      </w:r>
    </w:p>
    <w:p w14:paraId="6D044F1A" w14:textId="2F1B5B39" w:rsidR="00DC544F" w:rsidRDefault="00DC544F" w:rsidP="000638F3">
      <w:pPr>
        <w:pStyle w:val="Heading1"/>
        <w:numPr>
          <w:ilvl w:val="0"/>
          <w:numId w:val="23"/>
        </w:numPr>
        <w:rPr>
          <w:b/>
          <w:bCs/>
          <w:color w:val="00B050"/>
          <w:sz w:val="28"/>
          <w:szCs w:val="28"/>
        </w:rPr>
      </w:pPr>
      <w:bookmarkStart w:id="3" w:name="_Toc14540206"/>
      <w:r w:rsidRPr="00DC544F">
        <w:rPr>
          <w:b/>
          <w:bCs/>
          <w:color w:val="00B050"/>
          <w:sz w:val="28"/>
          <w:szCs w:val="28"/>
        </w:rPr>
        <w:t>Out of Scope</w:t>
      </w:r>
      <w:r w:rsidR="004E67EA">
        <w:rPr>
          <w:b/>
          <w:bCs/>
          <w:color w:val="00B050"/>
          <w:sz w:val="28"/>
          <w:szCs w:val="28"/>
        </w:rPr>
        <w:t xml:space="preserve"> (Q2)</w:t>
      </w:r>
      <w:r>
        <w:rPr>
          <w:b/>
          <w:bCs/>
          <w:color w:val="00B050"/>
          <w:sz w:val="28"/>
          <w:szCs w:val="28"/>
        </w:rPr>
        <w:t>:</w:t>
      </w:r>
      <w:bookmarkEnd w:id="3"/>
    </w:p>
    <w:p w14:paraId="4314FCF0" w14:textId="4C47BB5E" w:rsidR="00DC544F" w:rsidRDefault="00DC544F" w:rsidP="0069108A">
      <w:pPr>
        <w:pStyle w:val="ListParagraph"/>
        <w:numPr>
          <w:ilvl w:val="0"/>
          <w:numId w:val="16"/>
        </w:numPr>
      </w:pPr>
      <w:r>
        <w:t>On-premise Apigee deployment</w:t>
      </w:r>
    </w:p>
    <w:p w14:paraId="03E98B95" w14:textId="17851FFB" w:rsidR="00AE2335" w:rsidRDefault="007F4D54" w:rsidP="0069108A">
      <w:pPr>
        <w:pStyle w:val="ListParagraph"/>
        <w:numPr>
          <w:ilvl w:val="0"/>
          <w:numId w:val="16"/>
        </w:numPr>
      </w:pPr>
      <w:r>
        <w:t>API design &amp; delivery</w:t>
      </w:r>
      <w:r w:rsidR="009407B2">
        <w:t xml:space="preserve"> factory</w:t>
      </w:r>
    </w:p>
    <w:p w14:paraId="5E82A75B" w14:textId="5B86D736" w:rsidR="00AE2335" w:rsidRDefault="00AE2335" w:rsidP="0069108A">
      <w:pPr>
        <w:pStyle w:val="ListParagraph"/>
        <w:numPr>
          <w:ilvl w:val="0"/>
          <w:numId w:val="16"/>
        </w:numPr>
      </w:pPr>
      <w:r>
        <w:t>API Test &amp; Analytics</w:t>
      </w:r>
    </w:p>
    <w:p w14:paraId="5EFB118D" w14:textId="38635612" w:rsidR="00AE2335" w:rsidRDefault="00AE2335" w:rsidP="0069108A">
      <w:pPr>
        <w:pStyle w:val="ListParagraph"/>
        <w:numPr>
          <w:ilvl w:val="0"/>
          <w:numId w:val="16"/>
        </w:numPr>
      </w:pPr>
      <w:r>
        <w:t>GitHub &amp; CICD</w:t>
      </w:r>
    </w:p>
    <w:p w14:paraId="7FFDEFA8" w14:textId="499F6017" w:rsidR="00DE35DF" w:rsidRDefault="00936389" w:rsidP="00936389">
      <w:pPr>
        <w:pStyle w:val="ListParagraph"/>
        <w:numPr>
          <w:ilvl w:val="0"/>
          <w:numId w:val="16"/>
        </w:numPr>
      </w:pPr>
      <w:r>
        <w:t>Production</w:t>
      </w:r>
      <w:r w:rsidR="009407B2">
        <w:t xml:space="preserve"> support</w:t>
      </w:r>
    </w:p>
    <w:p w14:paraId="40E810C9" w14:textId="036F45B0" w:rsidR="47C9C615" w:rsidRDefault="47C9C615">
      <w:r>
        <w:br w:type="page"/>
      </w:r>
    </w:p>
    <w:p w14:paraId="15126344" w14:textId="7076086E" w:rsidR="00853130" w:rsidRDefault="00332AB9" w:rsidP="000F3307">
      <w:pPr>
        <w:pStyle w:val="Heading1"/>
        <w:numPr>
          <w:ilvl w:val="0"/>
          <w:numId w:val="23"/>
        </w:numPr>
        <w:rPr>
          <w:b/>
          <w:color w:val="00B050"/>
        </w:rPr>
      </w:pPr>
      <w:bookmarkStart w:id="4" w:name="_Target_Architecture"/>
      <w:bookmarkStart w:id="5" w:name="_Toc14540207"/>
      <w:bookmarkEnd w:id="4"/>
      <w:r>
        <w:rPr>
          <w:b/>
          <w:color w:val="00B050"/>
        </w:rPr>
        <w:lastRenderedPageBreak/>
        <w:t xml:space="preserve">Current </w:t>
      </w:r>
      <w:r w:rsidR="001A411C">
        <w:rPr>
          <w:b/>
          <w:color w:val="00B050"/>
        </w:rPr>
        <w:t xml:space="preserve">API management </w:t>
      </w:r>
      <w:r>
        <w:rPr>
          <w:b/>
          <w:color w:val="00B050"/>
        </w:rPr>
        <w:t>network architecture</w:t>
      </w:r>
      <w:bookmarkEnd w:id="5"/>
    </w:p>
    <w:p w14:paraId="28158FA0" w14:textId="3E3C5C30" w:rsidR="00332AB9" w:rsidRDefault="001A411C" w:rsidP="00332AB9">
      <w:r>
        <w:t>Its based on WSO2 API Manager technology. IFW (Integration framework) team is responsible for both API management (WSO2 API Manager) and Integration (WSO2 ESB). See the diagram below for details.</w:t>
      </w:r>
    </w:p>
    <w:p w14:paraId="032B45FE" w14:textId="3E3D9DDF" w:rsidR="00332AB9" w:rsidRPr="00332AB9" w:rsidRDefault="001A411C" w:rsidP="00332AB9">
      <w:r>
        <w:rPr>
          <w:noProof/>
        </w:rPr>
        <mc:AlternateContent>
          <mc:Choice Requires="wps">
            <w:drawing>
              <wp:anchor distT="0" distB="0" distL="114300" distR="114300" simplePos="0" relativeHeight="251659264" behindDoc="0" locked="0" layoutInCell="1" allowOverlap="1" wp14:anchorId="5CDE4708" wp14:editId="7BFBA807">
                <wp:simplePos x="0" y="0"/>
                <wp:positionH relativeFrom="column">
                  <wp:posOffset>5234940</wp:posOffset>
                </wp:positionH>
                <wp:positionV relativeFrom="paragraph">
                  <wp:posOffset>2360930</wp:posOffset>
                </wp:positionV>
                <wp:extent cx="1478280" cy="1135380"/>
                <wp:effectExtent l="1352550" t="381000" r="64770" b="83820"/>
                <wp:wrapNone/>
                <wp:docPr id="1" name="Speech Bubble: Oval 1"/>
                <wp:cNvGraphicFramePr/>
                <a:graphic xmlns:a="http://schemas.openxmlformats.org/drawingml/2006/main">
                  <a:graphicData uri="http://schemas.microsoft.com/office/word/2010/wordprocessingShape">
                    <wps:wsp>
                      <wps:cNvSpPr/>
                      <wps:spPr>
                        <a:xfrm>
                          <a:off x="0" y="0"/>
                          <a:ext cx="1478280" cy="1135380"/>
                        </a:xfrm>
                        <a:prstGeom prst="wedgeEllipseCallout">
                          <a:avLst>
                            <a:gd name="adj1" fmla="val -137035"/>
                            <a:gd name="adj2" fmla="val -79891"/>
                          </a:avLst>
                        </a:prstGeom>
                      </wps:spPr>
                      <wps:style>
                        <a:lnRef idx="0">
                          <a:schemeClr val="accent2"/>
                        </a:lnRef>
                        <a:fillRef idx="3">
                          <a:schemeClr val="accent2"/>
                        </a:fillRef>
                        <a:effectRef idx="3">
                          <a:schemeClr val="accent2"/>
                        </a:effectRef>
                        <a:fontRef idx="minor">
                          <a:schemeClr val="lt1"/>
                        </a:fontRef>
                      </wps:style>
                      <wps:txbx>
                        <w:txbxContent>
                          <w:p w14:paraId="20380519" w14:textId="5D0A67F6" w:rsidR="001A411C" w:rsidRDefault="001A411C" w:rsidP="001A411C">
                            <w:pPr>
                              <w:jc w:val="center"/>
                            </w:pPr>
                            <w:r>
                              <w:t>WSO2 Gateways are replaced by APIGEE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DE4708"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1" o:spid="_x0000_s1026" type="#_x0000_t63" style="position:absolute;margin-left:412.2pt;margin-top:185.9pt;width:116.4pt;height:89.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" adj="-18800,-6456" fillcolor="#ee853d [3029]" stroked="f">
                <v:fill color2="#ec7a2d [3173]" rotate="t" colors="0 #f18c55;.5 #f67b28;1 #e56b17" focus="100%" type="gradient">
                  <o:fill v:ext="view" type="gradientUnscaled"/>
                </v:fill>
                <v:shadow on="t" color="black" opacity="41287f" offset="0,1.5pt"/>
                <v:textbox>
                  <w:txbxContent>
                    <w:p w14:paraId="20380519" w14:textId="5D0A67F6" w:rsidR="001A411C" w:rsidRDefault="001A411C" w:rsidP="001A411C">
                      <w:pPr>
                        <w:jc w:val="center"/>
                      </w:pPr>
                      <w:r>
                        <w:t>WSO2 Gateways are replaced by APIGEE</w:t>
                      </w:r>
                    </w:p>
                  </w:txbxContent>
                </v:textbox>
              </v:shape>
            </w:pict>
          </mc:Fallback>
        </mc:AlternateContent>
      </w:r>
      <w:r w:rsidR="00332AB9" w:rsidRPr="00332AB9">
        <w:rPr>
          <w:noProof/>
        </w:rPr>
        <w:drawing>
          <wp:inline distT="0" distB="0" distL="0" distR="0" wp14:anchorId="345D24DA" wp14:editId="21C8B827">
            <wp:extent cx="5943600" cy="3829685"/>
            <wp:effectExtent l="0" t="0" r="0" b="0"/>
            <wp:docPr id="7" name="Picture 6">
              <a:extLst xmlns:a="http://schemas.openxmlformats.org/drawingml/2006/main">
                <a:ext uri="{FF2B5EF4-FFF2-40B4-BE49-F238E27FC236}">
                  <a16:creationId xmlns:a16="http://schemas.microsoft.com/office/drawing/2014/main" id="{DFC9184D-FE68-4E64-BD46-9A4FFF66D4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FC9184D-FE68-4E64-BD46-9A4FFF66D475}"/>
                        </a:ext>
                      </a:extLst>
                    </pic:cNvPr>
                    <pic:cNvPicPr>
                      <a:picLocks noChangeAspect="1"/>
                    </pic:cNvPicPr>
                  </pic:nvPicPr>
                  <pic:blipFill>
                    <a:blip r:embed="rId9"/>
                    <a:stretch>
                      <a:fillRect/>
                    </a:stretch>
                  </pic:blipFill>
                  <pic:spPr>
                    <a:xfrm>
                      <a:off x="0" y="0"/>
                      <a:ext cx="5943600" cy="3829685"/>
                    </a:xfrm>
                    <a:prstGeom prst="rect">
                      <a:avLst/>
                    </a:prstGeom>
                  </pic:spPr>
                </pic:pic>
              </a:graphicData>
            </a:graphic>
          </wp:inline>
        </w:drawing>
      </w:r>
    </w:p>
    <w:p w14:paraId="6782BD5C" w14:textId="0BD91B50" w:rsidR="004C090E" w:rsidRDefault="004C090E" w:rsidP="000F3307">
      <w:pPr>
        <w:pStyle w:val="Heading1"/>
        <w:numPr>
          <w:ilvl w:val="0"/>
          <w:numId w:val="23"/>
        </w:numPr>
        <w:rPr>
          <w:b/>
          <w:color w:val="00B050"/>
        </w:rPr>
      </w:pPr>
      <w:bookmarkStart w:id="6" w:name="_Toc14540208"/>
      <w:r>
        <w:rPr>
          <w:b/>
          <w:color w:val="00B050"/>
        </w:rPr>
        <w:t>Proposed HL API Management Network architecture</w:t>
      </w:r>
      <w:bookmarkEnd w:id="6"/>
      <w:r>
        <w:rPr>
          <w:b/>
          <w:color w:val="00B050"/>
        </w:rPr>
        <w:t xml:space="preserve"> </w:t>
      </w:r>
    </w:p>
    <w:p w14:paraId="235E7487" w14:textId="79A92F37" w:rsidR="004C090E" w:rsidRDefault="004C090E" w:rsidP="004C090E"/>
    <w:p w14:paraId="6A853874" w14:textId="6BBE5217" w:rsidR="004C090E" w:rsidRDefault="004C090E" w:rsidP="004C090E">
      <w:r>
        <w:rPr>
          <w:noProof/>
        </w:rPr>
        <w:drawing>
          <wp:inline distT="0" distB="0" distL="0" distR="0" wp14:anchorId="2DF18354" wp14:editId="08EDAF2C">
            <wp:extent cx="4457290" cy="2122121"/>
            <wp:effectExtent l="0" t="0" r="635" b="0"/>
            <wp:docPr id="2" name="Picture 2" descr="cid:image010.png@01D53D7C.523DF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10.png@01D53D7C.523DF990"/>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4460689" cy="2123739"/>
                    </a:xfrm>
                    <a:prstGeom prst="rect">
                      <a:avLst/>
                    </a:prstGeom>
                    <a:noFill/>
                    <a:ln>
                      <a:noFill/>
                    </a:ln>
                  </pic:spPr>
                </pic:pic>
              </a:graphicData>
            </a:graphic>
          </wp:inline>
        </w:drawing>
      </w:r>
    </w:p>
    <w:p w14:paraId="7F601C1C" w14:textId="77777777" w:rsidR="006776BA" w:rsidRPr="004C090E" w:rsidRDefault="006776BA" w:rsidP="004C090E"/>
    <w:p w14:paraId="34604FA9" w14:textId="77777777" w:rsidR="006776BA" w:rsidRDefault="006776BA" w:rsidP="006776BA">
      <w:pPr>
        <w:pStyle w:val="Heading1"/>
        <w:numPr>
          <w:ilvl w:val="0"/>
          <w:numId w:val="23"/>
        </w:numPr>
        <w:rPr>
          <w:b/>
          <w:color w:val="00B050"/>
        </w:rPr>
      </w:pPr>
      <w:bookmarkStart w:id="7" w:name="_Toc14540209"/>
      <w:r>
        <w:rPr>
          <w:b/>
          <w:color w:val="00B050"/>
        </w:rPr>
        <w:lastRenderedPageBreak/>
        <w:t>APIGEE Environments</w:t>
      </w:r>
      <w:bookmarkEnd w:id="7"/>
    </w:p>
    <w:p w14:paraId="6DDCCF86" w14:textId="77777777" w:rsidR="006776BA" w:rsidRPr="0086718C" w:rsidRDefault="006776BA" w:rsidP="006776BA">
      <w:r>
        <w:t>Below is the setup of Organizations and Environments for each:</w:t>
      </w:r>
    </w:p>
    <w:p w14:paraId="4B122C4F" w14:textId="77777777" w:rsidR="006776BA" w:rsidRPr="00114158" w:rsidRDefault="006776BA" w:rsidP="006776BA">
      <w:pPr>
        <w:spacing w:after="0" w:line="240" w:lineRule="auto"/>
        <w:rPr>
          <w:rFonts w:ascii="Calibri" w:eastAsia="Times New Roman" w:hAnsi="Calibri" w:cs="Calibri"/>
        </w:rPr>
      </w:pPr>
      <w:r>
        <w:rPr>
          <w:noProof/>
        </w:rPr>
        <w:drawing>
          <wp:inline distT="0" distB="0" distL="0" distR="0" wp14:anchorId="4CA97F6D" wp14:editId="1D8A524A">
            <wp:extent cx="5943600" cy="1814830"/>
            <wp:effectExtent l="0" t="0" r="0" b="0"/>
            <wp:docPr id="1403980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1814830"/>
                    </a:xfrm>
                    <a:prstGeom prst="rect">
                      <a:avLst/>
                    </a:prstGeom>
                  </pic:spPr>
                </pic:pic>
              </a:graphicData>
            </a:graphic>
          </wp:inline>
        </w:drawing>
      </w:r>
    </w:p>
    <w:p w14:paraId="133AAA71" w14:textId="77777777" w:rsidR="006776BA" w:rsidRPr="0086718C" w:rsidRDefault="006776BA" w:rsidP="006776BA">
      <w:pPr>
        <w:pStyle w:val="ListParagraph"/>
        <w:spacing w:after="0" w:line="240" w:lineRule="auto"/>
        <w:rPr>
          <w:rFonts w:ascii="Calibri" w:eastAsia="Times New Roman" w:hAnsi="Calibri" w:cs="Calibri"/>
        </w:rPr>
      </w:pPr>
    </w:p>
    <w:p w14:paraId="4F3EDC10" w14:textId="716ED8A9" w:rsidR="00F730C7" w:rsidRPr="000F3307" w:rsidRDefault="002E00B0" w:rsidP="006776BA">
      <w:pPr>
        <w:pStyle w:val="Heading1"/>
        <w:numPr>
          <w:ilvl w:val="0"/>
          <w:numId w:val="23"/>
        </w:numPr>
        <w:rPr>
          <w:b/>
          <w:color w:val="00B050"/>
        </w:rPr>
      </w:pPr>
      <w:bookmarkStart w:id="8" w:name="_Toc14540210"/>
      <w:r w:rsidRPr="000F3307">
        <w:rPr>
          <w:b/>
          <w:color w:val="00B050"/>
        </w:rPr>
        <w:t>Network Connectivity</w:t>
      </w:r>
      <w:bookmarkEnd w:id="8"/>
    </w:p>
    <w:p w14:paraId="3B56CFD6" w14:textId="59E4C88B" w:rsidR="00F250B6" w:rsidRDefault="004C090E" w:rsidP="00F250B6">
      <w:r>
        <w:t xml:space="preserve">For </w:t>
      </w:r>
      <w:r w:rsidR="00F250B6">
        <w:t xml:space="preserve">reference, sharing the SE network related information on our Cloud access Hubs and VPC’s. </w:t>
      </w:r>
      <w:r w:rsidR="00070FA7">
        <w:t xml:space="preserve">This information has been shared by Attila </w:t>
      </w:r>
      <w:proofErr w:type="spellStart"/>
      <w:r w:rsidR="00070FA7">
        <w:t>C</w:t>
      </w:r>
      <w:r w:rsidR="00070FA7" w:rsidRPr="00070FA7">
        <w:t>zinkoczky</w:t>
      </w:r>
      <w:proofErr w:type="spellEnd"/>
      <w:r w:rsidR="00070FA7">
        <w:t xml:space="preserve"> from SE network team.</w:t>
      </w:r>
    </w:p>
    <w:p w14:paraId="0C7017C4" w14:textId="77777777" w:rsidR="00F250B6" w:rsidRDefault="00F250B6" w:rsidP="00F250B6">
      <w:pPr>
        <w:pStyle w:val="ListParagraph"/>
        <w:numPr>
          <w:ilvl w:val="0"/>
          <w:numId w:val="21"/>
        </w:numPr>
        <w:spacing w:after="0" w:line="240" w:lineRule="auto"/>
        <w:contextualSpacing w:val="0"/>
        <w:rPr>
          <w:rFonts w:eastAsia="Times New Roman"/>
        </w:rPr>
      </w:pPr>
      <w:r>
        <w:rPr>
          <w:rFonts w:eastAsia="Times New Roman"/>
        </w:rPr>
        <w:t>Main Schneider on-premise Datacenters</w:t>
      </w:r>
    </w:p>
    <w:p w14:paraId="434C7792" w14:textId="77777777" w:rsidR="00F250B6" w:rsidRDefault="00F250B6" w:rsidP="00F250B6">
      <w:pPr>
        <w:pStyle w:val="ListParagraph"/>
        <w:numPr>
          <w:ilvl w:val="1"/>
          <w:numId w:val="21"/>
        </w:numPr>
        <w:spacing w:after="0" w:line="240" w:lineRule="auto"/>
        <w:contextualSpacing w:val="0"/>
        <w:rPr>
          <w:rFonts w:eastAsia="Times New Roman"/>
        </w:rPr>
      </w:pPr>
      <w:r>
        <w:rPr>
          <w:rFonts w:eastAsia="Times New Roman"/>
        </w:rPr>
        <w:t>Montpellier, France</w:t>
      </w:r>
    </w:p>
    <w:p w14:paraId="6793ECCF" w14:textId="77777777" w:rsidR="00F250B6" w:rsidRDefault="00F250B6" w:rsidP="00F250B6">
      <w:pPr>
        <w:pStyle w:val="ListParagraph"/>
        <w:numPr>
          <w:ilvl w:val="1"/>
          <w:numId w:val="21"/>
        </w:numPr>
        <w:spacing w:after="0" w:line="240" w:lineRule="auto"/>
        <w:contextualSpacing w:val="0"/>
        <w:rPr>
          <w:rFonts w:eastAsia="Times New Roman"/>
        </w:rPr>
      </w:pPr>
      <w:r>
        <w:rPr>
          <w:rFonts w:eastAsia="Times New Roman"/>
        </w:rPr>
        <w:t>St Louis, MO</w:t>
      </w:r>
    </w:p>
    <w:p w14:paraId="30F0BA0F" w14:textId="77777777" w:rsidR="00F250B6" w:rsidRDefault="00F250B6" w:rsidP="00F250B6">
      <w:pPr>
        <w:pStyle w:val="ListParagraph"/>
        <w:numPr>
          <w:ilvl w:val="1"/>
          <w:numId w:val="21"/>
        </w:numPr>
        <w:spacing w:after="0" w:line="240" w:lineRule="auto"/>
        <w:contextualSpacing w:val="0"/>
        <w:rPr>
          <w:rFonts w:eastAsia="Times New Roman"/>
        </w:rPr>
      </w:pPr>
      <w:r>
        <w:rPr>
          <w:rFonts w:eastAsia="Times New Roman"/>
        </w:rPr>
        <w:t>Singapore</w:t>
      </w:r>
    </w:p>
    <w:p w14:paraId="1E1EAAC4" w14:textId="77777777" w:rsidR="00F250B6" w:rsidRDefault="00F250B6" w:rsidP="00F250B6">
      <w:pPr>
        <w:pStyle w:val="ListParagraph"/>
        <w:ind w:left="1440"/>
        <w:rPr>
          <w:rFonts w:eastAsiaTheme="minorHAnsi"/>
        </w:rPr>
      </w:pPr>
    </w:p>
    <w:p w14:paraId="1989E876" w14:textId="77777777" w:rsidR="00F250B6" w:rsidRDefault="00F250B6" w:rsidP="00F250B6">
      <w:pPr>
        <w:pStyle w:val="ListParagraph"/>
        <w:numPr>
          <w:ilvl w:val="0"/>
          <w:numId w:val="21"/>
        </w:numPr>
        <w:spacing w:after="0" w:line="240" w:lineRule="auto"/>
        <w:contextualSpacing w:val="0"/>
        <w:rPr>
          <w:rFonts w:eastAsia="Times New Roman"/>
        </w:rPr>
      </w:pPr>
      <w:r>
        <w:rPr>
          <w:rFonts w:eastAsia="Times New Roman"/>
        </w:rPr>
        <w:t>Cloud datacenters (AWS nodes, see Diagram below)</w:t>
      </w:r>
    </w:p>
    <w:p w14:paraId="5AA7C6BD" w14:textId="77777777" w:rsidR="00F250B6" w:rsidRDefault="00F250B6" w:rsidP="00F250B6">
      <w:pPr>
        <w:pStyle w:val="ListParagraph"/>
        <w:numPr>
          <w:ilvl w:val="1"/>
          <w:numId w:val="21"/>
        </w:numPr>
        <w:spacing w:after="0" w:line="240" w:lineRule="auto"/>
        <w:contextualSpacing w:val="0"/>
        <w:rPr>
          <w:rFonts w:eastAsia="Times New Roman"/>
        </w:rPr>
      </w:pPr>
      <w:r>
        <w:rPr>
          <w:rFonts w:eastAsia="Times New Roman"/>
        </w:rPr>
        <w:t>SE nodes are the cloud access Hubs to reach AWS from the Schneider network</w:t>
      </w:r>
    </w:p>
    <w:p w14:paraId="718032A0" w14:textId="77777777" w:rsidR="00F250B6" w:rsidRDefault="00F250B6" w:rsidP="00F250B6">
      <w:pPr>
        <w:pStyle w:val="ListParagraph"/>
        <w:numPr>
          <w:ilvl w:val="1"/>
          <w:numId w:val="21"/>
        </w:numPr>
        <w:spacing w:after="0" w:line="240" w:lineRule="auto"/>
        <w:contextualSpacing w:val="0"/>
        <w:rPr>
          <w:rFonts w:eastAsia="Times New Roman"/>
        </w:rPr>
      </w:pPr>
      <w:r>
        <w:rPr>
          <w:rFonts w:eastAsia="Times New Roman"/>
        </w:rPr>
        <w:t>Please ignore the Azure footprint since not available yet.</w:t>
      </w:r>
    </w:p>
    <w:p w14:paraId="5E230887" w14:textId="446F5C14" w:rsidR="00F250B6" w:rsidRDefault="00F250B6" w:rsidP="00F250B6">
      <w:pPr>
        <w:rPr>
          <w:rFonts w:eastAsiaTheme="minorHAnsi"/>
        </w:rPr>
      </w:pPr>
      <w:r>
        <w:rPr>
          <w:noProof/>
        </w:rPr>
        <w:lastRenderedPageBreak/>
        <w:drawing>
          <wp:inline distT="0" distB="0" distL="0" distR="0" wp14:anchorId="1B3780D9" wp14:editId="2EF834CD">
            <wp:extent cx="6286500" cy="3277803"/>
            <wp:effectExtent l="0" t="0" r="0" b="0"/>
            <wp:docPr id="735818788" name="Picture 4" descr="cid:image009.png@01D4BECC.38AEC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6286500" cy="3277803"/>
                    </a:xfrm>
                    <a:prstGeom prst="rect">
                      <a:avLst/>
                    </a:prstGeom>
                  </pic:spPr>
                </pic:pic>
              </a:graphicData>
            </a:graphic>
          </wp:inline>
        </w:drawing>
      </w:r>
    </w:p>
    <w:p w14:paraId="010B0C2C" w14:textId="77777777" w:rsidR="00F250B6" w:rsidRDefault="00F250B6" w:rsidP="00F250B6"/>
    <w:p w14:paraId="7C9DF002" w14:textId="580F5884" w:rsidR="003B7E12" w:rsidRDefault="00F250B6" w:rsidP="003B7E12">
      <w:r>
        <w:t>As per the contract</w:t>
      </w:r>
      <w:r w:rsidR="00070FA7">
        <w:t>,</w:t>
      </w:r>
      <w:r>
        <w:t xml:space="preserve"> we can </w:t>
      </w:r>
      <w:r w:rsidR="00070FA7">
        <w:t>provision</w:t>
      </w:r>
      <w:r>
        <w:t xml:space="preserve"> Apigee instances across 5 regions. </w:t>
      </w:r>
    </w:p>
    <w:p w14:paraId="4AEDDB72" w14:textId="17549659" w:rsidR="00394471" w:rsidRDefault="00285F04" w:rsidP="00394471">
      <w:r>
        <w:t>The IP addresses of the Apigee Dev</w:t>
      </w:r>
      <w:r w:rsidR="00412FCA">
        <w:t>/</w:t>
      </w:r>
      <w:r w:rsidR="00DE1EEC">
        <w:t>QA, Pre-Prod and</w:t>
      </w:r>
      <w:r w:rsidR="00E32F06">
        <w:t xml:space="preserve"> Prod Environment</w:t>
      </w:r>
      <w:r>
        <w:t xml:space="preserve"> </w:t>
      </w:r>
      <w:r w:rsidR="00E32F06">
        <w:t>are</w:t>
      </w:r>
      <w:r>
        <w:t xml:space="preserve"> shared below:</w:t>
      </w:r>
    </w:p>
    <w:tbl>
      <w:tblPr>
        <w:tblW w:w="0" w:type="auto"/>
        <w:tblCellMar>
          <w:left w:w="0" w:type="dxa"/>
          <w:right w:w="0" w:type="dxa"/>
        </w:tblCellMar>
        <w:tblLook w:val="04A0" w:firstRow="1" w:lastRow="0" w:firstColumn="1" w:lastColumn="0" w:noHBand="0" w:noVBand="1"/>
      </w:tblPr>
      <w:tblGrid>
        <w:gridCol w:w="2333"/>
        <w:gridCol w:w="2335"/>
        <w:gridCol w:w="2336"/>
        <w:gridCol w:w="2336"/>
      </w:tblGrid>
      <w:tr w:rsidR="00AB0460" w14:paraId="60254CAE" w14:textId="77777777" w:rsidTr="00AB5FCB">
        <w:tc>
          <w:tcPr>
            <w:tcW w:w="2333" w:type="dxa"/>
            <w:tcBorders>
              <w:top w:val="single" w:sz="8" w:space="0" w:color="auto"/>
              <w:left w:val="single" w:sz="8" w:space="0" w:color="auto"/>
              <w:bottom w:val="single" w:sz="8" w:space="0" w:color="auto"/>
              <w:right w:val="single" w:sz="8" w:space="0" w:color="auto"/>
            </w:tcBorders>
            <w:shd w:val="clear" w:color="auto" w:fill="00B050"/>
            <w:tcMar>
              <w:top w:w="0" w:type="dxa"/>
              <w:left w:w="108" w:type="dxa"/>
              <w:bottom w:w="0" w:type="dxa"/>
              <w:right w:w="108" w:type="dxa"/>
            </w:tcMar>
            <w:hideMark/>
          </w:tcPr>
          <w:p w14:paraId="1C6B8BDD" w14:textId="77777777" w:rsidR="00AB0460" w:rsidRDefault="00AB0460">
            <w:pPr>
              <w:rPr>
                <w:color w:val="FFFFFF"/>
                <w:sz w:val="28"/>
                <w:szCs w:val="28"/>
              </w:rPr>
            </w:pPr>
            <w:r>
              <w:rPr>
                <w:color w:val="FFFFFF"/>
                <w:sz w:val="28"/>
                <w:szCs w:val="28"/>
              </w:rPr>
              <w:t>Regions</w:t>
            </w:r>
          </w:p>
        </w:tc>
        <w:tc>
          <w:tcPr>
            <w:tcW w:w="2335" w:type="dxa"/>
            <w:tcBorders>
              <w:top w:val="single" w:sz="8" w:space="0" w:color="auto"/>
              <w:left w:val="nil"/>
              <w:bottom w:val="single" w:sz="8" w:space="0" w:color="auto"/>
              <w:right w:val="single" w:sz="8" w:space="0" w:color="auto"/>
            </w:tcBorders>
            <w:shd w:val="clear" w:color="auto" w:fill="00B050"/>
            <w:tcMar>
              <w:top w:w="0" w:type="dxa"/>
              <w:left w:w="108" w:type="dxa"/>
              <w:bottom w:w="0" w:type="dxa"/>
              <w:right w:w="108" w:type="dxa"/>
            </w:tcMar>
            <w:hideMark/>
          </w:tcPr>
          <w:p w14:paraId="64E152B5" w14:textId="77777777" w:rsidR="00AB0460" w:rsidRDefault="00AB0460">
            <w:pPr>
              <w:rPr>
                <w:color w:val="FFFFFF"/>
                <w:sz w:val="28"/>
                <w:szCs w:val="28"/>
              </w:rPr>
            </w:pPr>
            <w:r>
              <w:rPr>
                <w:color w:val="FFFFFF"/>
                <w:sz w:val="28"/>
                <w:szCs w:val="28"/>
              </w:rPr>
              <w:t>Non-Prod</w:t>
            </w:r>
          </w:p>
        </w:tc>
        <w:tc>
          <w:tcPr>
            <w:tcW w:w="2336" w:type="dxa"/>
            <w:tcBorders>
              <w:top w:val="single" w:sz="8" w:space="0" w:color="auto"/>
              <w:left w:val="nil"/>
              <w:bottom w:val="single" w:sz="8" w:space="0" w:color="auto"/>
              <w:right w:val="single" w:sz="8" w:space="0" w:color="auto"/>
            </w:tcBorders>
            <w:shd w:val="clear" w:color="auto" w:fill="00B050"/>
            <w:tcMar>
              <w:top w:w="0" w:type="dxa"/>
              <w:left w:w="108" w:type="dxa"/>
              <w:bottom w:w="0" w:type="dxa"/>
              <w:right w:w="108" w:type="dxa"/>
            </w:tcMar>
            <w:hideMark/>
          </w:tcPr>
          <w:p w14:paraId="332ED726" w14:textId="77777777" w:rsidR="00AB0460" w:rsidRDefault="00AB0460">
            <w:pPr>
              <w:rPr>
                <w:color w:val="FFFFFF"/>
                <w:sz w:val="28"/>
                <w:szCs w:val="28"/>
              </w:rPr>
            </w:pPr>
            <w:r>
              <w:rPr>
                <w:color w:val="FFFFFF"/>
                <w:sz w:val="28"/>
                <w:szCs w:val="28"/>
              </w:rPr>
              <w:t>Pre-Prod</w:t>
            </w:r>
          </w:p>
        </w:tc>
        <w:tc>
          <w:tcPr>
            <w:tcW w:w="2336" w:type="dxa"/>
            <w:tcBorders>
              <w:top w:val="single" w:sz="8" w:space="0" w:color="auto"/>
              <w:left w:val="nil"/>
              <w:bottom w:val="single" w:sz="8" w:space="0" w:color="auto"/>
              <w:right w:val="single" w:sz="8" w:space="0" w:color="auto"/>
            </w:tcBorders>
            <w:shd w:val="clear" w:color="auto" w:fill="00B050"/>
            <w:tcMar>
              <w:top w:w="0" w:type="dxa"/>
              <w:left w:w="108" w:type="dxa"/>
              <w:bottom w:w="0" w:type="dxa"/>
              <w:right w:w="108" w:type="dxa"/>
            </w:tcMar>
            <w:hideMark/>
          </w:tcPr>
          <w:p w14:paraId="2700AE23" w14:textId="77777777" w:rsidR="00AB0460" w:rsidRDefault="00AB0460">
            <w:pPr>
              <w:rPr>
                <w:color w:val="FFFFFF"/>
                <w:sz w:val="28"/>
                <w:szCs w:val="28"/>
              </w:rPr>
            </w:pPr>
            <w:r>
              <w:rPr>
                <w:color w:val="FFFFFF"/>
                <w:sz w:val="28"/>
                <w:szCs w:val="28"/>
              </w:rPr>
              <w:t>Prod</w:t>
            </w:r>
          </w:p>
        </w:tc>
      </w:tr>
      <w:tr w:rsidR="00AB0460" w14:paraId="62484811" w14:textId="77777777" w:rsidTr="00AB5FCB">
        <w:tc>
          <w:tcPr>
            <w:tcW w:w="233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FB927E" w14:textId="77777777" w:rsidR="00AB0460" w:rsidRDefault="00AB0460">
            <w:r>
              <w:t>US -Central</w:t>
            </w:r>
          </w:p>
        </w:tc>
        <w:tc>
          <w:tcPr>
            <w:tcW w:w="2335" w:type="dxa"/>
            <w:tcBorders>
              <w:top w:val="nil"/>
              <w:left w:val="nil"/>
              <w:bottom w:val="single" w:sz="8" w:space="0" w:color="auto"/>
              <w:right w:val="single" w:sz="8" w:space="0" w:color="auto"/>
            </w:tcBorders>
            <w:tcMar>
              <w:top w:w="0" w:type="dxa"/>
              <w:left w:w="108" w:type="dxa"/>
              <w:bottom w:w="0" w:type="dxa"/>
              <w:right w:w="108" w:type="dxa"/>
            </w:tcMar>
            <w:hideMark/>
          </w:tcPr>
          <w:p w14:paraId="7B2FB919" w14:textId="77777777" w:rsidR="00AB0460" w:rsidRDefault="00AB0460">
            <w:r>
              <w:t xml:space="preserve">104.154.58.87 </w:t>
            </w:r>
            <w:r>
              <w:br/>
              <w:t>35.188.85.27</w:t>
            </w:r>
          </w:p>
        </w:tc>
        <w:tc>
          <w:tcPr>
            <w:tcW w:w="2336" w:type="dxa"/>
            <w:tcBorders>
              <w:top w:val="nil"/>
              <w:left w:val="nil"/>
              <w:bottom w:val="single" w:sz="8" w:space="0" w:color="auto"/>
              <w:right w:val="single" w:sz="8" w:space="0" w:color="auto"/>
            </w:tcBorders>
            <w:tcMar>
              <w:top w:w="0" w:type="dxa"/>
              <w:left w:w="108" w:type="dxa"/>
              <w:bottom w:w="0" w:type="dxa"/>
              <w:right w:w="108" w:type="dxa"/>
            </w:tcMar>
            <w:hideMark/>
          </w:tcPr>
          <w:p w14:paraId="70DCDF4D" w14:textId="77777777" w:rsidR="00AB0460" w:rsidRDefault="00AB0460">
            <w:r>
              <w:t>35.188.85.27</w:t>
            </w:r>
          </w:p>
          <w:p w14:paraId="646F8A7A" w14:textId="77777777" w:rsidR="00AB0460" w:rsidRDefault="00AB0460">
            <w:r>
              <w:t>104.154.58.87</w:t>
            </w:r>
          </w:p>
        </w:tc>
        <w:tc>
          <w:tcPr>
            <w:tcW w:w="2336" w:type="dxa"/>
            <w:tcBorders>
              <w:top w:val="nil"/>
              <w:left w:val="nil"/>
              <w:bottom w:val="single" w:sz="8" w:space="0" w:color="auto"/>
              <w:right w:val="single" w:sz="8" w:space="0" w:color="auto"/>
            </w:tcBorders>
            <w:tcMar>
              <w:top w:w="0" w:type="dxa"/>
              <w:left w:w="108" w:type="dxa"/>
              <w:bottom w:w="0" w:type="dxa"/>
              <w:right w:w="108" w:type="dxa"/>
            </w:tcMar>
            <w:hideMark/>
          </w:tcPr>
          <w:p w14:paraId="26204DC1" w14:textId="77777777" w:rsidR="00AB0460" w:rsidRDefault="00AB0460">
            <w:r>
              <w:t xml:space="preserve">104.197.220.187 </w:t>
            </w:r>
          </w:p>
          <w:p w14:paraId="40539A03" w14:textId="77777777" w:rsidR="00AB0460" w:rsidRDefault="00AB0460">
            <w:r>
              <w:t>35.239.206.63</w:t>
            </w:r>
          </w:p>
        </w:tc>
      </w:tr>
      <w:tr w:rsidR="00AB0460" w14:paraId="1659D1F5" w14:textId="77777777" w:rsidTr="00AB5FCB">
        <w:tc>
          <w:tcPr>
            <w:tcW w:w="233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01B25C" w14:textId="77777777" w:rsidR="00AB0460" w:rsidRDefault="00AB0460">
            <w:r>
              <w:t>EU- Belgium</w:t>
            </w:r>
          </w:p>
        </w:tc>
        <w:tc>
          <w:tcPr>
            <w:tcW w:w="2335" w:type="dxa"/>
            <w:tcBorders>
              <w:top w:val="nil"/>
              <w:left w:val="nil"/>
              <w:bottom w:val="single" w:sz="8" w:space="0" w:color="auto"/>
              <w:right w:val="single" w:sz="8" w:space="0" w:color="auto"/>
            </w:tcBorders>
            <w:tcMar>
              <w:top w:w="0" w:type="dxa"/>
              <w:left w:w="108" w:type="dxa"/>
              <w:bottom w:w="0" w:type="dxa"/>
              <w:right w:w="108" w:type="dxa"/>
            </w:tcMar>
            <w:hideMark/>
          </w:tcPr>
          <w:p w14:paraId="7E242266" w14:textId="77777777" w:rsidR="00AB0460" w:rsidRDefault="00AB0460">
            <w:r>
              <w:t xml:space="preserve">34.76.95.254 </w:t>
            </w:r>
            <w:r>
              <w:br/>
              <w:t>35.233.21.248</w:t>
            </w:r>
          </w:p>
        </w:tc>
        <w:tc>
          <w:tcPr>
            <w:tcW w:w="2336" w:type="dxa"/>
            <w:tcBorders>
              <w:top w:val="nil"/>
              <w:left w:val="nil"/>
              <w:bottom w:val="single" w:sz="8" w:space="0" w:color="auto"/>
              <w:right w:val="single" w:sz="8" w:space="0" w:color="auto"/>
            </w:tcBorders>
            <w:tcMar>
              <w:top w:w="0" w:type="dxa"/>
              <w:left w:w="108" w:type="dxa"/>
              <w:bottom w:w="0" w:type="dxa"/>
              <w:right w:w="108" w:type="dxa"/>
            </w:tcMar>
            <w:hideMark/>
          </w:tcPr>
          <w:p w14:paraId="4B489EFC" w14:textId="77777777" w:rsidR="00AB0460" w:rsidRDefault="00AB0460">
            <w:r>
              <w:t>34.76.95.254</w:t>
            </w:r>
          </w:p>
          <w:p w14:paraId="3C08142C" w14:textId="77777777" w:rsidR="00AB0460" w:rsidRDefault="00AB0460">
            <w:r>
              <w:t>35.233.21.248</w:t>
            </w:r>
          </w:p>
        </w:tc>
        <w:tc>
          <w:tcPr>
            <w:tcW w:w="2336" w:type="dxa"/>
            <w:tcBorders>
              <w:top w:val="nil"/>
              <w:left w:val="nil"/>
              <w:bottom w:val="single" w:sz="8" w:space="0" w:color="auto"/>
              <w:right w:val="single" w:sz="8" w:space="0" w:color="auto"/>
            </w:tcBorders>
            <w:tcMar>
              <w:top w:w="0" w:type="dxa"/>
              <w:left w:w="108" w:type="dxa"/>
              <w:bottom w:w="0" w:type="dxa"/>
              <w:right w:w="108" w:type="dxa"/>
            </w:tcMar>
            <w:hideMark/>
          </w:tcPr>
          <w:p w14:paraId="1CFAA1AC" w14:textId="77777777" w:rsidR="00AB0460" w:rsidRDefault="00AB0460">
            <w:r>
              <w:t xml:space="preserve">104.199.6.159 </w:t>
            </w:r>
          </w:p>
          <w:p w14:paraId="5618F41D" w14:textId="77777777" w:rsidR="00AB0460" w:rsidRDefault="00AB0460">
            <w:r>
              <w:t>35.195.167.80</w:t>
            </w:r>
          </w:p>
        </w:tc>
      </w:tr>
      <w:tr w:rsidR="00AB0460" w14:paraId="2BDC68C4" w14:textId="77777777" w:rsidTr="00AB5FCB">
        <w:trPr>
          <w:trHeight w:val="583"/>
        </w:trPr>
        <w:tc>
          <w:tcPr>
            <w:tcW w:w="233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D85A2E" w14:textId="77777777" w:rsidR="00AB0460" w:rsidRDefault="00AB0460">
            <w:r>
              <w:t>Brazil</w:t>
            </w:r>
          </w:p>
        </w:tc>
        <w:tc>
          <w:tcPr>
            <w:tcW w:w="2335" w:type="dxa"/>
            <w:tcBorders>
              <w:top w:val="nil"/>
              <w:left w:val="nil"/>
              <w:bottom w:val="single" w:sz="8" w:space="0" w:color="auto"/>
              <w:right w:val="single" w:sz="8" w:space="0" w:color="auto"/>
            </w:tcBorders>
            <w:tcMar>
              <w:top w:w="0" w:type="dxa"/>
              <w:left w:w="108" w:type="dxa"/>
              <w:bottom w:w="0" w:type="dxa"/>
              <w:right w:w="108" w:type="dxa"/>
            </w:tcMar>
            <w:hideMark/>
          </w:tcPr>
          <w:p w14:paraId="1D0856B4" w14:textId="77777777" w:rsidR="00AB0460" w:rsidRDefault="00AB0460">
            <w:r>
              <w:t xml:space="preserve">35.247.236.59 </w:t>
            </w:r>
            <w:r>
              <w:br/>
              <w:t>35.247.208.254</w:t>
            </w:r>
          </w:p>
        </w:tc>
        <w:tc>
          <w:tcPr>
            <w:tcW w:w="2336" w:type="dxa"/>
            <w:tcBorders>
              <w:top w:val="nil"/>
              <w:left w:val="nil"/>
              <w:bottom w:val="single" w:sz="8" w:space="0" w:color="auto"/>
              <w:right w:val="single" w:sz="8" w:space="0" w:color="auto"/>
            </w:tcBorders>
            <w:tcMar>
              <w:top w:w="0" w:type="dxa"/>
              <w:left w:w="108" w:type="dxa"/>
              <w:bottom w:w="0" w:type="dxa"/>
              <w:right w:w="108" w:type="dxa"/>
            </w:tcMar>
            <w:hideMark/>
          </w:tcPr>
          <w:p w14:paraId="63F2EF83" w14:textId="77777777" w:rsidR="00AB0460" w:rsidRDefault="00AB0460">
            <w:r>
              <w:t>35.247.236.59</w:t>
            </w:r>
          </w:p>
          <w:p w14:paraId="79DB504D" w14:textId="77777777" w:rsidR="00AB0460" w:rsidRDefault="00AB0460">
            <w:r>
              <w:t>35.247.208.254</w:t>
            </w:r>
          </w:p>
        </w:tc>
        <w:tc>
          <w:tcPr>
            <w:tcW w:w="2336" w:type="dxa"/>
            <w:tcBorders>
              <w:top w:val="nil"/>
              <w:left w:val="nil"/>
              <w:bottom w:val="single" w:sz="8" w:space="0" w:color="auto"/>
              <w:right w:val="single" w:sz="8" w:space="0" w:color="auto"/>
            </w:tcBorders>
            <w:tcMar>
              <w:top w:w="0" w:type="dxa"/>
              <w:left w:w="108" w:type="dxa"/>
              <w:bottom w:w="0" w:type="dxa"/>
              <w:right w:w="108" w:type="dxa"/>
            </w:tcMar>
            <w:hideMark/>
          </w:tcPr>
          <w:p w14:paraId="6DA48066" w14:textId="77777777" w:rsidR="00AB0460" w:rsidRDefault="00AB0460">
            <w:r>
              <w:t xml:space="preserve">35.199.66.224 </w:t>
            </w:r>
          </w:p>
          <w:p w14:paraId="5ADEAE95" w14:textId="77777777" w:rsidR="00AB0460" w:rsidRDefault="00AB0460">
            <w:r>
              <w:t>35.199.97.190</w:t>
            </w:r>
          </w:p>
        </w:tc>
      </w:tr>
      <w:tr w:rsidR="00AB0460" w14:paraId="6DCEE391" w14:textId="77777777" w:rsidTr="00AB5FCB">
        <w:tc>
          <w:tcPr>
            <w:tcW w:w="233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1ABEA7D" w14:textId="77777777" w:rsidR="00AB0460" w:rsidRDefault="00AB0460">
            <w:r>
              <w:t>Australia</w:t>
            </w:r>
          </w:p>
        </w:tc>
        <w:tc>
          <w:tcPr>
            <w:tcW w:w="2335" w:type="dxa"/>
            <w:tcBorders>
              <w:top w:val="nil"/>
              <w:left w:val="nil"/>
              <w:bottom w:val="single" w:sz="8" w:space="0" w:color="auto"/>
              <w:right w:val="single" w:sz="8" w:space="0" w:color="auto"/>
            </w:tcBorders>
            <w:tcMar>
              <w:top w:w="0" w:type="dxa"/>
              <w:left w:w="108" w:type="dxa"/>
              <w:bottom w:w="0" w:type="dxa"/>
              <w:right w:w="108" w:type="dxa"/>
            </w:tcMar>
            <w:hideMark/>
          </w:tcPr>
          <w:p w14:paraId="7B4F9B97" w14:textId="77777777" w:rsidR="00AB0460" w:rsidRDefault="00AB0460">
            <w:r>
              <w:t xml:space="preserve">35.189.29.105 </w:t>
            </w:r>
            <w:r>
              <w:br/>
              <w:t>35.189.43.30</w:t>
            </w:r>
          </w:p>
        </w:tc>
        <w:tc>
          <w:tcPr>
            <w:tcW w:w="2336" w:type="dxa"/>
            <w:tcBorders>
              <w:top w:val="nil"/>
              <w:left w:val="nil"/>
              <w:bottom w:val="single" w:sz="8" w:space="0" w:color="auto"/>
              <w:right w:val="single" w:sz="8" w:space="0" w:color="auto"/>
            </w:tcBorders>
            <w:tcMar>
              <w:top w:w="0" w:type="dxa"/>
              <w:left w:w="108" w:type="dxa"/>
              <w:bottom w:w="0" w:type="dxa"/>
              <w:right w:w="108" w:type="dxa"/>
            </w:tcMar>
            <w:hideMark/>
          </w:tcPr>
          <w:p w14:paraId="3810FC6C" w14:textId="77777777" w:rsidR="00AB0460" w:rsidRDefault="00AB0460">
            <w:r>
              <w:t>35.189.43.30</w:t>
            </w:r>
          </w:p>
          <w:p w14:paraId="7EB08BC7" w14:textId="77777777" w:rsidR="00AB0460" w:rsidRDefault="00AB0460">
            <w:r>
              <w:t>35.189.29.105</w:t>
            </w:r>
          </w:p>
        </w:tc>
        <w:tc>
          <w:tcPr>
            <w:tcW w:w="2336" w:type="dxa"/>
            <w:tcBorders>
              <w:top w:val="nil"/>
              <w:left w:val="nil"/>
              <w:bottom w:val="single" w:sz="8" w:space="0" w:color="auto"/>
              <w:right w:val="single" w:sz="8" w:space="0" w:color="auto"/>
            </w:tcBorders>
            <w:tcMar>
              <w:top w:w="0" w:type="dxa"/>
              <w:left w:w="108" w:type="dxa"/>
              <w:bottom w:w="0" w:type="dxa"/>
              <w:right w:w="108" w:type="dxa"/>
            </w:tcMar>
            <w:hideMark/>
          </w:tcPr>
          <w:p w14:paraId="55EF5B9C" w14:textId="77777777" w:rsidR="00AB0460" w:rsidRDefault="00AB0460">
            <w:r>
              <w:t xml:space="preserve">35.244.84.119 </w:t>
            </w:r>
          </w:p>
          <w:p w14:paraId="5A9A5580" w14:textId="77777777" w:rsidR="00AB0460" w:rsidRDefault="00AB0460">
            <w:r>
              <w:t>35.189.35.3</w:t>
            </w:r>
          </w:p>
        </w:tc>
      </w:tr>
      <w:tr w:rsidR="00AB5FCB" w14:paraId="05202A1E" w14:textId="77777777" w:rsidTr="00AB5FCB">
        <w:tc>
          <w:tcPr>
            <w:tcW w:w="233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4FD2A3D" w14:textId="77777777" w:rsidR="00AB5FCB" w:rsidRDefault="00AB5FCB" w:rsidP="00AB5FCB">
            <w:r>
              <w:t>Singapore</w:t>
            </w:r>
          </w:p>
        </w:tc>
        <w:tc>
          <w:tcPr>
            <w:tcW w:w="2335" w:type="dxa"/>
            <w:tcBorders>
              <w:top w:val="nil"/>
              <w:left w:val="nil"/>
              <w:bottom w:val="single" w:sz="8" w:space="0" w:color="auto"/>
              <w:right w:val="single" w:sz="8" w:space="0" w:color="auto"/>
            </w:tcBorders>
            <w:tcMar>
              <w:top w:w="0" w:type="dxa"/>
              <w:left w:w="108" w:type="dxa"/>
              <w:bottom w:w="0" w:type="dxa"/>
              <w:right w:w="108" w:type="dxa"/>
            </w:tcMar>
            <w:hideMark/>
          </w:tcPr>
          <w:p w14:paraId="03A6597D" w14:textId="77777777" w:rsidR="00AB5FCB" w:rsidRDefault="00AB5FCB" w:rsidP="00AB5FCB">
            <w:pPr>
              <w:pStyle w:val="PlainText"/>
            </w:pPr>
            <w:r>
              <w:t>35.240.241.208</w:t>
            </w:r>
          </w:p>
          <w:p w14:paraId="0A478290" w14:textId="1FC3C310" w:rsidR="00AB5FCB" w:rsidRDefault="00AB5FCB" w:rsidP="00AB5FCB">
            <w:r>
              <w:t>34.87.49.46</w:t>
            </w:r>
          </w:p>
        </w:tc>
        <w:tc>
          <w:tcPr>
            <w:tcW w:w="2336" w:type="dxa"/>
            <w:tcBorders>
              <w:top w:val="nil"/>
              <w:left w:val="nil"/>
              <w:bottom w:val="single" w:sz="8" w:space="0" w:color="auto"/>
              <w:right w:val="single" w:sz="8" w:space="0" w:color="auto"/>
            </w:tcBorders>
            <w:tcMar>
              <w:top w:w="0" w:type="dxa"/>
              <w:left w:w="108" w:type="dxa"/>
              <w:bottom w:w="0" w:type="dxa"/>
              <w:right w:w="108" w:type="dxa"/>
            </w:tcMar>
            <w:hideMark/>
          </w:tcPr>
          <w:p w14:paraId="267E644F" w14:textId="77777777" w:rsidR="00AB5FCB" w:rsidRDefault="00AB5FCB" w:rsidP="00AB5FCB">
            <w:pPr>
              <w:pStyle w:val="PlainText"/>
            </w:pPr>
            <w:r>
              <w:t>35.240.241.208</w:t>
            </w:r>
          </w:p>
          <w:p w14:paraId="74687233" w14:textId="59DAF4CD" w:rsidR="00AB5FCB" w:rsidRDefault="00AB5FCB" w:rsidP="00AB5FCB">
            <w:r>
              <w:t>34.87.49.46</w:t>
            </w:r>
          </w:p>
        </w:tc>
        <w:tc>
          <w:tcPr>
            <w:tcW w:w="2336" w:type="dxa"/>
            <w:tcBorders>
              <w:top w:val="nil"/>
              <w:left w:val="nil"/>
              <w:bottom w:val="single" w:sz="8" w:space="0" w:color="auto"/>
              <w:right w:val="single" w:sz="8" w:space="0" w:color="auto"/>
            </w:tcBorders>
            <w:tcMar>
              <w:top w:w="0" w:type="dxa"/>
              <w:left w:w="108" w:type="dxa"/>
              <w:bottom w:w="0" w:type="dxa"/>
              <w:right w:w="108" w:type="dxa"/>
            </w:tcMar>
            <w:hideMark/>
          </w:tcPr>
          <w:p w14:paraId="2D4F2663" w14:textId="77777777" w:rsidR="00395059" w:rsidRDefault="00AB5FCB" w:rsidP="00395059">
            <w:pPr>
              <w:rPr>
                <w:color w:val="FF0000"/>
              </w:rPr>
            </w:pPr>
            <w:r w:rsidRPr="00395059">
              <w:rPr>
                <w:color w:val="FF0000"/>
              </w:rPr>
              <w:t>35.240.203.200 35.240.147.167</w:t>
            </w:r>
          </w:p>
          <w:p w14:paraId="49350419" w14:textId="40378752" w:rsidR="00395059" w:rsidRDefault="00395059" w:rsidP="00395059">
            <w:pPr>
              <w:pStyle w:val="PlainText"/>
            </w:pPr>
            <w:r>
              <w:t>35.186.150.178</w:t>
            </w:r>
          </w:p>
          <w:p w14:paraId="11EB21D4" w14:textId="77777777" w:rsidR="00395059" w:rsidRDefault="00395059" w:rsidP="00395059">
            <w:pPr>
              <w:pStyle w:val="PlainText"/>
            </w:pPr>
            <w:r>
              <w:t>35.198.242.145</w:t>
            </w:r>
          </w:p>
          <w:p w14:paraId="12348D5F" w14:textId="278326F2" w:rsidR="00395059" w:rsidRDefault="00395059" w:rsidP="000D2EC5"/>
        </w:tc>
      </w:tr>
    </w:tbl>
    <w:p w14:paraId="053CF903" w14:textId="77777777" w:rsidR="00AB0460" w:rsidRDefault="00AB0460" w:rsidP="00394471">
      <w:bookmarkStart w:id="9" w:name="_GoBack"/>
      <w:bookmarkEnd w:id="9"/>
    </w:p>
    <w:p w14:paraId="3B5F442B" w14:textId="3A7E7EC9" w:rsidR="00087BEC" w:rsidRDefault="00087BEC" w:rsidP="00087BEC">
      <w:pPr>
        <w:rPr>
          <w:rFonts w:eastAsia="Times New Roman"/>
        </w:rPr>
      </w:pPr>
      <w:r>
        <w:rPr>
          <w:rFonts w:eastAsia="Times New Roman"/>
        </w:rPr>
        <w:lastRenderedPageBreak/>
        <w:t>For the GCP physical locations:</w:t>
      </w:r>
    </w:p>
    <w:p w14:paraId="50C70AD9" w14:textId="77777777" w:rsidR="00087BEC" w:rsidRDefault="00087BEC" w:rsidP="00087BEC">
      <w:pPr>
        <w:rPr>
          <w:rFonts w:eastAsia="Times New Roman"/>
        </w:rPr>
      </w:pPr>
      <w:r>
        <w:rPr>
          <w:rFonts w:eastAsia="Times New Roman"/>
        </w:rPr>
        <w:t>  US - Central:  Council Bluffs, Iowa</w:t>
      </w:r>
    </w:p>
    <w:p w14:paraId="7EF80FE1" w14:textId="77777777" w:rsidR="00087BEC" w:rsidRDefault="00087BEC" w:rsidP="00087BEC">
      <w:pPr>
        <w:rPr>
          <w:rFonts w:eastAsia="Times New Roman"/>
        </w:rPr>
      </w:pPr>
      <w:r>
        <w:rPr>
          <w:rFonts w:eastAsia="Times New Roman"/>
        </w:rPr>
        <w:t xml:space="preserve">  EU-Belgium:  St </w:t>
      </w:r>
      <w:proofErr w:type="spellStart"/>
      <w:r>
        <w:rPr>
          <w:rFonts w:eastAsia="Times New Roman"/>
        </w:rPr>
        <w:t>Ghislain</w:t>
      </w:r>
      <w:proofErr w:type="spellEnd"/>
      <w:r>
        <w:rPr>
          <w:rFonts w:eastAsia="Times New Roman"/>
        </w:rPr>
        <w:t>, Belgium</w:t>
      </w:r>
    </w:p>
    <w:p w14:paraId="0D861DE8" w14:textId="2D83160A" w:rsidR="00087BEC" w:rsidRDefault="00087BEC" w:rsidP="00087BEC">
      <w:pPr>
        <w:rPr>
          <w:rFonts w:eastAsia="Times New Roman"/>
        </w:rPr>
      </w:pPr>
      <w:r>
        <w:rPr>
          <w:rFonts w:eastAsia="Times New Roman"/>
        </w:rPr>
        <w:t>  AP-</w:t>
      </w:r>
      <w:r w:rsidR="00E32F06">
        <w:rPr>
          <w:rFonts w:eastAsia="Times New Roman"/>
        </w:rPr>
        <w:t>Singapore</w:t>
      </w:r>
      <w:r>
        <w:rPr>
          <w:rFonts w:eastAsia="Times New Roman"/>
        </w:rPr>
        <w:t xml:space="preserve">:  </w:t>
      </w:r>
      <w:r w:rsidR="00E32F06">
        <w:rPr>
          <w:rFonts w:eastAsia="Times New Roman"/>
        </w:rPr>
        <w:t>Singapore</w:t>
      </w:r>
    </w:p>
    <w:p w14:paraId="6D3607CC" w14:textId="77777777" w:rsidR="00087BEC" w:rsidRDefault="00087BEC" w:rsidP="00087BEC">
      <w:pPr>
        <w:rPr>
          <w:rFonts w:eastAsia="Times New Roman"/>
        </w:rPr>
      </w:pPr>
      <w:r>
        <w:rPr>
          <w:rFonts w:eastAsia="Times New Roman"/>
        </w:rPr>
        <w:t>  AP-Australia:  Sydney</w:t>
      </w:r>
    </w:p>
    <w:p w14:paraId="4CD617FE" w14:textId="77777777" w:rsidR="00087BEC" w:rsidRDefault="00087BEC" w:rsidP="00087BEC">
      <w:pPr>
        <w:rPr>
          <w:rFonts w:eastAsia="Times New Roman"/>
        </w:rPr>
      </w:pPr>
      <w:r>
        <w:rPr>
          <w:rFonts w:eastAsia="Times New Roman"/>
        </w:rPr>
        <w:t>  SA-Brazil:  São Paulo</w:t>
      </w:r>
    </w:p>
    <w:p w14:paraId="0EBBA976" w14:textId="76DE8213" w:rsidR="0093718E" w:rsidRDefault="0093718E" w:rsidP="00087BEC">
      <w:pPr>
        <w:rPr>
          <w:rFonts w:eastAsia="Times New Roman"/>
        </w:rPr>
      </w:pPr>
    </w:p>
    <w:p w14:paraId="16BE4274" w14:textId="079E96AD" w:rsidR="00087BEC" w:rsidRDefault="00087BEC" w:rsidP="00087BEC">
      <w:pPr>
        <w:rPr>
          <w:rFonts w:eastAsia="Times New Roman"/>
        </w:rPr>
      </w:pPr>
      <w:r>
        <w:rPr>
          <w:rFonts w:eastAsia="Times New Roman"/>
        </w:rPr>
        <w:t>Regarding BG</w:t>
      </w:r>
      <w:r w:rsidR="00536DAD">
        <w:rPr>
          <w:rFonts w:eastAsia="Times New Roman"/>
        </w:rPr>
        <w:t>P</w:t>
      </w:r>
      <w:r>
        <w:rPr>
          <w:rFonts w:eastAsia="Times New Roman"/>
        </w:rPr>
        <w:t xml:space="preserve">, Apigee uses its own VPCs within Google and does require peering.  Apigee benefits from Google's network (such as the </w:t>
      </w:r>
      <w:hyperlink r:id="rId14" w:history="1">
        <w:r>
          <w:rPr>
            <w:rStyle w:val="Hyperlink"/>
            <w:rFonts w:eastAsia="Times New Roman"/>
          </w:rPr>
          <w:t>Global Load Balancers</w:t>
        </w:r>
      </w:hyperlink>
      <w:r>
        <w:rPr>
          <w:rFonts w:eastAsia="Times New Roman"/>
        </w:rPr>
        <w:t>) to find the most efficient route to the nearest Apigee region.</w:t>
      </w:r>
    </w:p>
    <w:p w14:paraId="3FD1D042" w14:textId="76174B5A" w:rsidR="00BF4EF0" w:rsidRDefault="0082170B" w:rsidP="00BF4EF0">
      <w:pPr>
        <w:rPr>
          <w:rFonts w:ascii="Segoe UI" w:eastAsia="Times New Roman" w:hAnsi="Segoe UI" w:cs="Segoe UI"/>
          <w:sz w:val="20"/>
          <w:szCs w:val="20"/>
        </w:rPr>
      </w:pPr>
      <w:r>
        <w:rPr>
          <w:rFonts w:ascii="Segoe UI" w:eastAsia="Times New Roman" w:hAnsi="Segoe UI" w:cs="Segoe UI"/>
          <w:sz w:val="20"/>
          <w:szCs w:val="20"/>
        </w:rPr>
        <w:t xml:space="preserve">We came to know that except </w:t>
      </w:r>
      <w:r w:rsidR="00BF4EF0">
        <w:rPr>
          <w:rFonts w:ascii="Segoe UI" w:eastAsia="Times New Roman" w:hAnsi="Segoe UI" w:cs="Segoe UI"/>
          <w:sz w:val="20"/>
          <w:szCs w:val="20"/>
        </w:rPr>
        <w:t xml:space="preserve">St Louis data center, all other data centers are managed by Vendors- IBM, </w:t>
      </w:r>
      <w:proofErr w:type="spellStart"/>
      <w:proofErr w:type="gramStart"/>
      <w:r w:rsidR="00BF4EF0">
        <w:rPr>
          <w:rFonts w:ascii="Segoe UI" w:eastAsia="Times New Roman" w:hAnsi="Segoe UI" w:cs="Segoe UI"/>
          <w:sz w:val="20"/>
          <w:szCs w:val="20"/>
        </w:rPr>
        <w:t>Capgemini,</w:t>
      </w:r>
      <w:r w:rsidR="003B7E12">
        <w:rPr>
          <w:rFonts w:ascii="Segoe UI" w:eastAsia="Times New Roman" w:hAnsi="Segoe UI" w:cs="Segoe UI"/>
          <w:sz w:val="20"/>
          <w:szCs w:val="20"/>
        </w:rPr>
        <w:t>EPAM</w:t>
      </w:r>
      <w:proofErr w:type="spellEnd"/>
      <w:proofErr w:type="gramEnd"/>
      <w:r w:rsidR="003B7E12">
        <w:rPr>
          <w:rFonts w:ascii="Segoe UI" w:eastAsia="Times New Roman" w:hAnsi="Segoe UI" w:cs="Segoe UI"/>
          <w:sz w:val="20"/>
          <w:szCs w:val="20"/>
        </w:rPr>
        <w:t xml:space="preserve">, </w:t>
      </w:r>
      <w:r w:rsidR="00BF4EF0">
        <w:rPr>
          <w:rFonts w:ascii="Segoe UI" w:eastAsia="Times New Roman" w:hAnsi="Segoe UI" w:cs="Segoe UI"/>
          <w:sz w:val="20"/>
          <w:szCs w:val="20"/>
        </w:rPr>
        <w:t>etc..</w:t>
      </w:r>
    </w:p>
    <w:p w14:paraId="014B2B19" w14:textId="77777777" w:rsidR="00270FD8" w:rsidRPr="00600D9D" w:rsidRDefault="00A96B52" w:rsidP="00270FD8">
      <w:r w:rsidRPr="00BF4EF0">
        <w:rPr>
          <w:b/>
          <w:u w:val="single"/>
        </w:rPr>
        <w:t>N/w Testing:</w:t>
      </w:r>
      <w:r>
        <w:t xml:space="preserve"> On </w:t>
      </w:r>
      <w:r w:rsidR="00536DAD">
        <w:t xml:space="preserve">4/4/2019 A Network testing has been started working with Eric D. to confirm that </w:t>
      </w:r>
      <w:r w:rsidR="00536DAD" w:rsidRPr="00600D9D">
        <w:t>traffic flows to the correct instance of Apigee (on GCP). The test has been successful.</w:t>
      </w:r>
    </w:p>
    <w:p w14:paraId="7AD0D557" w14:textId="5A9B8843" w:rsidR="00270FD8" w:rsidRDefault="00270FD8" w:rsidP="00270FD8">
      <w:pPr>
        <w:rPr>
          <w:b/>
          <w:color w:val="00B050"/>
        </w:rPr>
      </w:pPr>
    </w:p>
    <w:p w14:paraId="1BC75E64" w14:textId="77777777" w:rsidR="005D3194" w:rsidRDefault="005D3194" w:rsidP="00270FD8">
      <w:pPr>
        <w:rPr>
          <w:b/>
          <w:color w:val="00B050"/>
        </w:rPr>
      </w:pPr>
    </w:p>
    <w:p w14:paraId="5B57CD2E" w14:textId="0996A4E1" w:rsidR="00270FD8" w:rsidRDefault="00270FD8" w:rsidP="00270FD8">
      <w:pPr>
        <w:pStyle w:val="Heading1"/>
        <w:numPr>
          <w:ilvl w:val="0"/>
          <w:numId w:val="23"/>
        </w:numPr>
        <w:rPr>
          <w:b/>
          <w:color w:val="00B050"/>
        </w:rPr>
      </w:pPr>
      <w:bookmarkStart w:id="10" w:name="_Toc14540211"/>
      <w:r w:rsidRPr="00270FD8">
        <w:rPr>
          <w:b/>
          <w:color w:val="00B050"/>
        </w:rPr>
        <w:t>Scenarios – Transaction flows</w:t>
      </w:r>
      <w:bookmarkEnd w:id="10"/>
    </w:p>
    <w:p w14:paraId="7340085A" w14:textId="592B83AD" w:rsidR="00270FD8" w:rsidRDefault="00270FD8" w:rsidP="00270FD8">
      <w:r>
        <w:t xml:space="preserve">There are two distinct flows: </w:t>
      </w:r>
      <w:r w:rsidRPr="00270FD8">
        <w:rPr>
          <w:b/>
        </w:rPr>
        <w:t>Internal</w:t>
      </w:r>
      <w:r>
        <w:t xml:space="preserve"> (traffic originated from within SE network) and </w:t>
      </w:r>
      <w:r w:rsidRPr="00270FD8">
        <w:rPr>
          <w:b/>
        </w:rPr>
        <w:t>external</w:t>
      </w:r>
      <w:r>
        <w:t xml:space="preserve"> (traffic coming from Internet). Two illustrate the flows for internal we will use </w:t>
      </w:r>
      <w:proofErr w:type="spellStart"/>
      <w:r>
        <w:t>mySE</w:t>
      </w:r>
      <w:proofErr w:type="spellEnd"/>
      <w:r>
        <w:t xml:space="preserve"> as an example and for the external flow we will use </w:t>
      </w:r>
      <w:proofErr w:type="spellStart"/>
      <w:r>
        <w:t>bFO</w:t>
      </w:r>
      <w:proofErr w:type="spellEnd"/>
      <w:r>
        <w:t xml:space="preserve"> (SFDC).</w:t>
      </w:r>
    </w:p>
    <w:p w14:paraId="1D1700B9" w14:textId="0DF488DB" w:rsidR="00270FD8" w:rsidRPr="005D3194" w:rsidRDefault="006F5A5F" w:rsidP="00270FD8">
      <w:pPr>
        <w:rPr>
          <w:b/>
          <w:sz w:val="32"/>
          <w:szCs w:val="32"/>
        </w:rPr>
      </w:pPr>
      <w:r w:rsidRPr="005D3194">
        <w:rPr>
          <w:b/>
          <w:sz w:val="32"/>
          <w:szCs w:val="32"/>
        </w:rPr>
        <w:t xml:space="preserve">External Flow: </w:t>
      </w:r>
      <w:proofErr w:type="spellStart"/>
      <w:r w:rsidRPr="005D3194">
        <w:rPr>
          <w:b/>
          <w:sz w:val="32"/>
          <w:szCs w:val="32"/>
        </w:rPr>
        <w:t>bFO</w:t>
      </w:r>
      <w:proofErr w:type="spellEnd"/>
    </w:p>
    <w:p w14:paraId="247FC46F" w14:textId="540085B1" w:rsidR="00D018BE" w:rsidRDefault="00F826F8" w:rsidP="00270FD8">
      <w:r w:rsidRPr="00F826F8">
        <w:rPr>
          <w:noProof/>
        </w:rPr>
        <w:lastRenderedPageBreak/>
        <w:drawing>
          <wp:inline distT="0" distB="0" distL="0" distR="0" wp14:anchorId="50BFD53E" wp14:editId="4F1340F6">
            <wp:extent cx="4623269" cy="432502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8426" cy="4329847"/>
                    </a:xfrm>
                    <a:prstGeom prst="rect">
                      <a:avLst/>
                    </a:prstGeom>
                    <a:noFill/>
                    <a:ln>
                      <a:noFill/>
                    </a:ln>
                  </pic:spPr>
                </pic:pic>
              </a:graphicData>
            </a:graphic>
          </wp:inline>
        </w:drawing>
      </w:r>
    </w:p>
    <w:p w14:paraId="2111B1F1" w14:textId="193111AD" w:rsidR="005D3194" w:rsidRDefault="00F826F8" w:rsidP="00270FD8">
      <w:r w:rsidRPr="00F826F8">
        <w:rPr>
          <w:noProof/>
        </w:rPr>
        <w:lastRenderedPageBreak/>
        <w:drawing>
          <wp:inline distT="0" distB="0" distL="0" distR="0" wp14:anchorId="779DB2CB" wp14:editId="0BA0217B">
            <wp:extent cx="5943600" cy="42124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12493"/>
                    </a:xfrm>
                    <a:prstGeom prst="rect">
                      <a:avLst/>
                    </a:prstGeom>
                    <a:noFill/>
                    <a:ln>
                      <a:noFill/>
                    </a:ln>
                  </pic:spPr>
                </pic:pic>
              </a:graphicData>
            </a:graphic>
          </wp:inline>
        </w:drawing>
      </w:r>
    </w:p>
    <w:p w14:paraId="0A7FD0D9" w14:textId="77777777" w:rsidR="00F826F8" w:rsidRDefault="00F826F8" w:rsidP="00270FD8"/>
    <w:p w14:paraId="2AB771F5" w14:textId="77777777" w:rsidR="005D3194" w:rsidRPr="00F826F8" w:rsidRDefault="005D3194" w:rsidP="005D3194">
      <w:pPr>
        <w:rPr>
          <w:b/>
          <w:sz w:val="32"/>
          <w:szCs w:val="32"/>
        </w:rPr>
      </w:pPr>
      <w:r w:rsidRPr="00F826F8">
        <w:rPr>
          <w:b/>
          <w:sz w:val="32"/>
          <w:szCs w:val="32"/>
        </w:rPr>
        <w:t xml:space="preserve">Internal Flow: </w:t>
      </w:r>
      <w:proofErr w:type="spellStart"/>
      <w:r w:rsidRPr="00F826F8">
        <w:rPr>
          <w:b/>
          <w:sz w:val="32"/>
          <w:szCs w:val="32"/>
        </w:rPr>
        <w:t>mySE</w:t>
      </w:r>
      <w:proofErr w:type="spellEnd"/>
      <w:r w:rsidRPr="00F826F8">
        <w:rPr>
          <w:b/>
          <w:sz w:val="32"/>
          <w:szCs w:val="32"/>
        </w:rPr>
        <w:t xml:space="preserve"> </w:t>
      </w:r>
    </w:p>
    <w:p w14:paraId="77BBCA37" w14:textId="7818D373" w:rsidR="005D3194" w:rsidRDefault="00F826F8" w:rsidP="00270FD8">
      <w:r w:rsidRPr="00F826F8">
        <w:rPr>
          <w:noProof/>
        </w:rPr>
        <w:lastRenderedPageBreak/>
        <w:drawing>
          <wp:inline distT="0" distB="0" distL="0" distR="0" wp14:anchorId="6E92C099" wp14:editId="24414C4C">
            <wp:extent cx="5943600" cy="42865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86527"/>
                    </a:xfrm>
                    <a:prstGeom prst="rect">
                      <a:avLst/>
                    </a:prstGeom>
                    <a:noFill/>
                    <a:ln>
                      <a:noFill/>
                    </a:ln>
                  </pic:spPr>
                </pic:pic>
              </a:graphicData>
            </a:graphic>
          </wp:inline>
        </w:drawing>
      </w:r>
    </w:p>
    <w:p w14:paraId="6B74ECCB" w14:textId="264780CB" w:rsidR="00F826F8" w:rsidRDefault="00F826F8" w:rsidP="00270FD8"/>
    <w:p w14:paraId="2024BA20" w14:textId="282EC35E" w:rsidR="00F826F8" w:rsidRDefault="00F826F8" w:rsidP="00270FD8">
      <w:r w:rsidRPr="00F826F8">
        <w:rPr>
          <w:noProof/>
        </w:rPr>
        <w:lastRenderedPageBreak/>
        <w:drawing>
          <wp:inline distT="0" distB="0" distL="0" distR="0" wp14:anchorId="5AF8AA2E" wp14:editId="26BB88FA">
            <wp:extent cx="5943600" cy="422343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23430"/>
                    </a:xfrm>
                    <a:prstGeom prst="rect">
                      <a:avLst/>
                    </a:prstGeom>
                    <a:noFill/>
                    <a:ln>
                      <a:noFill/>
                    </a:ln>
                  </pic:spPr>
                </pic:pic>
              </a:graphicData>
            </a:graphic>
          </wp:inline>
        </w:drawing>
      </w:r>
    </w:p>
    <w:p w14:paraId="7400110F" w14:textId="77777777" w:rsidR="00F826F8" w:rsidRDefault="00F826F8" w:rsidP="00270FD8"/>
    <w:p w14:paraId="2385DE57" w14:textId="1AA79383" w:rsidR="007036D1" w:rsidRDefault="00145CF4" w:rsidP="00270FD8">
      <w:pPr>
        <w:pStyle w:val="Heading1"/>
        <w:numPr>
          <w:ilvl w:val="0"/>
          <w:numId w:val="23"/>
        </w:numPr>
        <w:rPr>
          <w:b/>
          <w:color w:val="00B050"/>
        </w:rPr>
      </w:pPr>
      <w:bookmarkStart w:id="11" w:name="_Toc14540212"/>
      <w:r>
        <w:rPr>
          <w:b/>
          <w:color w:val="00B050"/>
        </w:rPr>
        <w:t>Backend Server details</w:t>
      </w:r>
      <w:bookmarkEnd w:id="11"/>
    </w:p>
    <w:p w14:paraId="29D2BAE8" w14:textId="15FC0379" w:rsidR="00CC2978" w:rsidRPr="00CC2978" w:rsidRDefault="00CC2978" w:rsidP="00CC2978">
      <w:r>
        <w:t>Apigee endpoint: api.se.com (Prod).</w:t>
      </w:r>
    </w:p>
    <w:tbl>
      <w:tblPr>
        <w:tblStyle w:val="TableGrid"/>
        <w:tblW w:w="9715" w:type="dxa"/>
        <w:tblLayout w:type="fixed"/>
        <w:tblLook w:val="04A0" w:firstRow="1" w:lastRow="0" w:firstColumn="1" w:lastColumn="0" w:noHBand="0" w:noVBand="1"/>
      </w:tblPr>
      <w:tblGrid>
        <w:gridCol w:w="1638"/>
        <w:gridCol w:w="1091"/>
        <w:gridCol w:w="1074"/>
        <w:gridCol w:w="962"/>
        <w:gridCol w:w="810"/>
        <w:gridCol w:w="900"/>
        <w:gridCol w:w="1260"/>
        <w:gridCol w:w="810"/>
        <w:gridCol w:w="1170"/>
      </w:tblGrid>
      <w:tr w:rsidR="000F5F63" w14:paraId="172A7C30" w14:textId="77777777" w:rsidTr="000F5F63">
        <w:trPr>
          <w:cantSplit/>
          <w:trHeight w:val="701"/>
        </w:trPr>
        <w:tc>
          <w:tcPr>
            <w:tcW w:w="1638" w:type="dxa"/>
            <w:tcBorders>
              <w:tl2br w:val="single" w:sz="4" w:space="0" w:color="auto"/>
            </w:tcBorders>
          </w:tcPr>
          <w:p w14:paraId="633E4E76" w14:textId="3AD271CA" w:rsidR="000F5F63" w:rsidRDefault="000F5F63" w:rsidP="00415BCE">
            <w:bookmarkStart w:id="12" w:name="_Hlk25164434"/>
            <w:r>
              <w:t xml:space="preserve">             backend</w:t>
            </w:r>
          </w:p>
          <w:p w14:paraId="6B2B930C" w14:textId="4E9C74EC" w:rsidR="000F5F63" w:rsidRDefault="000F5F63" w:rsidP="00415BCE">
            <w:r>
              <w:t>APIGEE</w:t>
            </w:r>
          </w:p>
        </w:tc>
        <w:tc>
          <w:tcPr>
            <w:tcW w:w="1091" w:type="dxa"/>
          </w:tcPr>
          <w:p w14:paraId="01B516CB" w14:textId="5AB90752" w:rsidR="000F5F63" w:rsidRDefault="000F5F63" w:rsidP="00415BCE">
            <w:r>
              <w:t>Dev</w:t>
            </w:r>
          </w:p>
        </w:tc>
        <w:tc>
          <w:tcPr>
            <w:tcW w:w="1074" w:type="dxa"/>
          </w:tcPr>
          <w:p w14:paraId="1B381EB9" w14:textId="3C7FCCF2" w:rsidR="000F5F63" w:rsidRDefault="000F5F63" w:rsidP="00415BCE">
            <w:r>
              <w:t>FT</w:t>
            </w:r>
          </w:p>
        </w:tc>
        <w:tc>
          <w:tcPr>
            <w:tcW w:w="962" w:type="dxa"/>
          </w:tcPr>
          <w:p w14:paraId="52FF62CB" w14:textId="4D362041" w:rsidR="000F5F63" w:rsidRDefault="000F5F63" w:rsidP="00415BCE">
            <w:r>
              <w:t>INT</w:t>
            </w:r>
          </w:p>
        </w:tc>
        <w:tc>
          <w:tcPr>
            <w:tcW w:w="810" w:type="dxa"/>
          </w:tcPr>
          <w:p w14:paraId="2A7DF072" w14:textId="40FBA3B3" w:rsidR="000F5F63" w:rsidRDefault="000F5F63" w:rsidP="00415BCE">
            <w:r>
              <w:t>UAT</w:t>
            </w:r>
          </w:p>
        </w:tc>
        <w:tc>
          <w:tcPr>
            <w:tcW w:w="900" w:type="dxa"/>
          </w:tcPr>
          <w:p w14:paraId="4B8ABB47" w14:textId="54ABC754" w:rsidR="000F5F63" w:rsidRDefault="000F5F63" w:rsidP="00415BCE">
            <w:r>
              <w:t>Perf</w:t>
            </w:r>
          </w:p>
        </w:tc>
        <w:tc>
          <w:tcPr>
            <w:tcW w:w="1260" w:type="dxa"/>
          </w:tcPr>
          <w:p w14:paraId="3C7E1211" w14:textId="04B915EC" w:rsidR="000F5F63" w:rsidRDefault="000F5F63" w:rsidP="00415BCE">
            <w:r>
              <w:t>Pre-Prod</w:t>
            </w:r>
          </w:p>
        </w:tc>
        <w:tc>
          <w:tcPr>
            <w:tcW w:w="810" w:type="dxa"/>
          </w:tcPr>
          <w:p w14:paraId="4B87E90C" w14:textId="4DAAA0B7" w:rsidR="000F5F63" w:rsidRDefault="000F5F63" w:rsidP="00415BCE">
            <w:r>
              <w:t>Prod</w:t>
            </w:r>
          </w:p>
        </w:tc>
        <w:tc>
          <w:tcPr>
            <w:tcW w:w="1170" w:type="dxa"/>
          </w:tcPr>
          <w:p w14:paraId="38044727" w14:textId="37293DEF" w:rsidR="000F5F63" w:rsidRDefault="000F5F63" w:rsidP="00415BCE">
            <w:r>
              <w:t>Notes</w:t>
            </w:r>
          </w:p>
        </w:tc>
      </w:tr>
      <w:tr w:rsidR="000F5F63" w14:paraId="0F41DFB4" w14:textId="77777777" w:rsidTr="000F5F63">
        <w:tc>
          <w:tcPr>
            <w:tcW w:w="1638" w:type="dxa"/>
          </w:tcPr>
          <w:p w14:paraId="53EAE8D2" w14:textId="6C8B77E3" w:rsidR="000F5F63" w:rsidRDefault="000F5F63" w:rsidP="00B33ED7">
            <w:r>
              <w:t>Explore</w:t>
            </w:r>
          </w:p>
        </w:tc>
        <w:tc>
          <w:tcPr>
            <w:tcW w:w="1091" w:type="dxa"/>
          </w:tcPr>
          <w:p w14:paraId="75F2A0A5" w14:textId="4439C8CC" w:rsidR="000F5F63" w:rsidRDefault="000F5F63" w:rsidP="00B33ED7">
            <w:r>
              <w:t>X</w:t>
            </w:r>
          </w:p>
        </w:tc>
        <w:tc>
          <w:tcPr>
            <w:tcW w:w="1074" w:type="dxa"/>
          </w:tcPr>
          <w:p w14:paraId="7809CA68" w14:textId="77777777" w:rsidR="000F5F63" w:rsidRDefault="000F5F63" w:rsidP="00B33ED7"/>
        </w:tc>
        <w:tc>
          <w:tcPr>
            <w:tcW w:w="962" w:type="dxa"/>
          </w:tcPr>
          <w:p w14:paraId="2AA6EA59" w14:textId="77777777" w:rsidR="000F5F63" w:rsidRDefault="000F5F63" w:rsidP="00B33ED7"/>
        </w:tc>
        <w:tc>
          <w:tcPr>
            <w:tcW w:w="810" w:type="dxa"/>
          </w:tcPr>
          <w:p w14:paraId="607927D4" w14:textId="77777777" w:rsidR="000F5F63" w:rsidRDefault="000F5F63" w:rsidP="00B33ED7"/>
        </w:tc>
        <w:tc>
          <w:tcPr>
            <w:tcW w:w="900" w:type="dxa"/>
          </w:tcPr>
          <w:p w14:paraId="2EDE640B" w14:textId="77777777" w:rsidR="000F5F63" w:rsidRDefault="000F5F63" w:rsidP="00B33ED7"/>
        </w:tc>
        <w:tc>
          <w:tcPr>
            <w:tcW w:w="1260" w:type="dxa"/>
          </w:tcPr>
          <w:p w14:paraId="22F9E581" w14:textId="243F63A5" w:rsidR="000F5F63" w:rsidRDefault="000F5F63" w:rsidP="00B33ED7"/>
        </w:tc>
        <w:tc>
          <w:tcPr>
            <w:tcW w:w="810" w:type="dxa"/>
          </w:tcPr>
          <w:p w14:paraId="67E65882" w14:textId="77777777" w:rsidR="000F5F63" w:rsidRDefault="000F5F63" w:rsidP="00B33ED7"/>
        </w:tc>
        <w:tc>
          <w:tcPr>
            <w:tcW w:w="1170" w:type="dxa"/>
          </w:tcPr>
          <w:p w14:paraId="0ADE5A7B" w14:textId="77777777" w:rsidR="000F5F63" w:rsidRDefault="000F5F63" w:rsidP="00B33ED7"/>
        </w:tc>
      </w:tr>
      <w:tr w:rsidR="000F5F63" w14:paraId="139EC029" w14:textId="77777777" w:rsidTr="000F5F63">
        <w:tc>
          <w:tcPr>
            <w:tcW w:w="1638" w:type="dxa"/>
          </w:tcPr>
          <w:p w14:paraId="6D2FA6A6" w14:textId="25496A27" w:rsidR="000F5F63" w:rsidRDefault="000F5F63" w:rsidP="00B33ED7">
            <w:r>
              <w:t>Dev</w:t>
            </w:r>
          </w:p>
        </w:tc>
        <w:tc>
          <w:tcPr>
            <w:tcW w:w="1091" w:type="dxa"/>
          </w:tcPr>
          <w:p w14:paraId="5819193A" w14:textId="361CD6DE" w:rsidR="000F5F63" w:rsidRDefault="00DB2F41" w:rsidP="00B33ED7">
            <w:r>
              <w:t>X</w:t>
            </w:r>
          </w:p>
        </w:tc>
        <w:tc>
          <w:tcPr>
            <w:tcW w:w="1074" w:type="dxa"/>
          </w:tcPr>
          <w:p w14:paraId="55E9A7B3" w14:textId="714A5BD6" w:rsidR="000F5F63" w:rsidRPr="00454CFD" w:rsidRDefault="000F5F63" w:rsidP="00B33ED7">
            <w:r w:rsidRPr="00454CFD">
              <w:t>X</w:t>
            </w:r>
          </w:p>
        </w:tc>
        <w:tc>
          <w:tcPr>
            <w:tcW w:w="962" w:type="dxa"/>
          </w:tcPr>
          <w:p w14:paraId="7FD371DD" w14:textId="4CB2199A" w:rsidR="000F5F63" w:rsidRPr="00454CFD" w:rsidRDefault="000F5F63" w:rsidP="00B33ED7">
            <w:r w:rsidRPr="00454CFD">
              <w:t>X</w:t>
            </w:r>
          </w:p>
        </w:tc>
        <w:tc>
          <w:tcPr>
            <w:tcW w:w="810" w:type="dxa"/>
          </w:tcPr>
          <w:p w14:paraId="6DC42471" w14:textId="77777777" w:rsidR="000F5F63" w:rsidRPr="00454CFD" w:rsidRDefault="000F5F63" w:rsidP="00B33ED7"/>
        </w:tc>
        <w:tc>
          <w:tcPr>
            <w:tcW w:w="900" w:type="dxa"/>
          </w:tcPr>
          <w:p w14:paraId="2E09526F" w14:textId="77777777" w:rsidR="000F5F63" w:rsidRPr="00454CFD" w:rsidRDefault="000F5F63" w:rsidP="00B33ED7"/>
        </w:tc>
        <w:tc>
          <w:tcPr>
            <w:tcW w:w="1260" w:type="dxa"/>
          </w:tcPr>
          <w:p w14:paraId="18B6F851" w14:textId="24B0CF31" w:rsidR="000F5F63" w:rsidRDefault="000F5F63" w:rsidP="00B33ED7"/>
        </w:tc>
        <w:tc>
          <w:tcPr>
            <w:tcW w:w="810" w:type="dxa"/>
          </w:tcPr>
          <w:p w14:paraId="3E60F93E" w14:textId="77777777" w:rsidR="000F5F63" w:rsidRDefault="000F5F63" w:rsidP="00B33ED7"/>
        </w:tc>
        <w:tc>
          <w:tcPr>
            <w:tcW w:w="1170" w:type="dxa"/>
          </w:tcPr>
          <w:p w14:paraId="294693BF" w14:textId="77777777" w:rsidR="000F5F63" w:rsidRDefault="000F5F63" w:rsidP="00B33ED7"/>
        </w:tc>
      </w:tr>
      <w:tr w:rsidR="000F5F63" w14:paraId="5C586585" w14:textId="77777777" w:rsidTr="000F5F63">
        <w:tc>
          <w:tcPr>
            <w:tcW w:w="1638" w:type="dxa"/>
          </w:tcPr>
          <w:p w14:paraId="4C3E9A18" w14:textId="4227FC14" w:rsidR="000F5F63" w:rsidRDefault="000F5F63" w:rsidP="00B33ED7">
            <w:r>
              <w:t>QA</w:t>
            </w:r>
          </w:p>
        </w:tc>
        <w:tc>
          <w:tcPr>
            <w:tcW w:w="1091" w:type="dxa"/>
          </w:tcPr>
          <w:p w14:paraId="18AA6336" w14:textId="77777777" w:rsidR="000F5F63" w:rsidRDefault="000F5F63" w:rsidP="00B33ED7"/>
        </w:tc>
        <w:tc>
          <w:tcPr>
            <w:tcW w:w="1074" w:type="dxa"/>
          </w:tcPr>
          <w:p w14:paraId="5BACD5F3" w14:textId="66E4C444" w:rsidR="000F5F63" w:rsidRPr="00454CFD" w:rsidRDefault="000F5F63" w:rsidP="00B33ED7"/>
        </w:tc>
        <w:tc>
          <w:tcPr>
            <w:tcW w:w="962" w:type="dxa"/>
          </w:tcPr>
          <w:p w14:paraId="1098A21F" w14:textId="49B01D18" w:rsidR="000F5F63" w:rsidRPr="00454CFD" w:rsidRDefault="000F5F63" w:rsidP="00B33ED7"/>
        </w:tc>
        <w:tc>
          <w:tcPr>
            <w:tcW w:w="810" w:type="dxa"/>
          </w:tcPr>
          <w:p w14:paraId="4A9046BE" w14:textId="0458F831" w:rsidR="000F5F63" w:rsidRPr="00454CFD" w:rsidRDefault="000F5F63" w:rsidP="00B33ED7">
            <w:r w:rsidRPr="00454CFD">
              <w:t>X</w:t>
            </w:r>
          </w:p>
        </w:tc>
        <w:tc>
          <w:tcPr>
            <w:tcW w:w="900" w:type="dxa"/>
          </w:tcPr>
          <w:p w14:paraId="08072236" w14:textId="77777777" w:rsidR="000F5F63" w:rsidRPr="00454CFD" w:rsidRDefault="000F5F63" w:rsidP="00B33ED7"/>
        </w:tc>
        <w:tc>
          <w:tcPr>
            <w:tcW w:w="1260" w:type="dxa"/>
          </w:tcPr>
          <w:p w14:paraId="1BF6CBCE" w14:textId="36AC38AD" w:rsidR="000F5F63" w:rsidRDefault="000F5F63" w:rsidP="00B33ED7"/>
        </w:tc>
        <w:tc>
          <w:tcPr>
            <w:tcW w:w="810" w:type="dxa"/>
          </w:tcPr>
          <w:p w14:paraId="65F55D13" w14:textId="77777777" w:rsidR="000F5F63" w:rsidRDefault="000F5F63" w:rsidP="00B33ED7"/>
        </w:tc>
        <w:tc>
          <w:tcPr>
            <w:tcW w:w="1170" w:type="dxa"/>
          </w:tcPr>
          <w:p w14:paraId="1100876F" w14:textId="77777777" w:rsidR="000F5F63" w:rsidRDefault="000F5F63" w:rsidP="00B33ED7"/>
        </w:tc>
      </w:tr>
      <w:tr w:rsidR="000F5F63" w14:paraId="36AAEFEE" w14:textId="77777777" w:rsidTr="000F5F63">
        <w:tc>
          <w:tcPr>
            <w:tcW w:w="1638" w:type="dxa"/>
          </w:tcPr>
          <w:p w14:paraId="463B81FF" w14:textId="61E30295" w:rsidR="000F5F63" w:rsidRDefault="000F5F63" w:rsidP="00B33ED7">
            <w:r>
              <w:t>Perf</w:t>
            </w:r>
          </w:p>
        </w:tc>
        <w:tc>
          <w:tcPr>
            <w:tcW w:w="1091" w:type="dxa"/>
          </w:tcPr>
          <w:p w14:paraId="73F6F5F1" w14:textId="77777777" w:rsidR="000F5F63" w:rsidRDefault="000F5F63" w:rsidP="00B33ED7"/>
        </w:tc>
        <w:tc>
          <w:tcPr>
            <w:tcW w:w="1074" w:type="dxa"/>
          </w:tcPr>
          <w:p w14:paraId="64460460" w14:textId="77777777" w:rsidR="000F5F63" w:rsidRPr="00454CFD" w:rsidRDefault="000F5F63" w:rsidP="00B33ED7"/>
        </w:tc>
        <w:tc>
          <w:tcPr>
            <w:tcW w:w="962" w:type="dxa"/>
          </w:tcPr>
          <w:p w14:paraId="6D22D161" w14:textId="54FDB8F4" w:rsidR="000F5F63" w:rsidRPr="00454CFD" w:rsidRDefault="000F5F63" w:rsidP="00B33ED7"/>
        </w:tc>
        <w:tc>
          <w:tcPr>
            <w:tcW w:w="810" w:type="dxa"/>
          </w:tcPr>
          <w:p w14:paraId="6BC775C4" w14:textId="7A2C6D98" w:rsidR="000F5F63" w:rsidRPr="00454CFD" w:rsidRDefault="000F5F63" w:rsidP="00B33ED7"/>
        </w:tc>
        <w:tc>
          <w:tcPr>
            <w:tcW w:w="900" w:type="dxa"/>
          </w:tcPr>
          <w:p w14:paraId="795105EB" w14:textId="1575685E" w:rsidR="000F5F63" w:rsidRPr="00454CFD" w:rsidRDefault="000F5F63" w:rsidP="00B33ED7">
            <w:r w:rsidRPr="00454CFD">
              <w:t>X</w:t>
            </w:r>
          </w:p>
        </w:tc>
        <w:tc>
          <w:tcPr>
            <w:tcW w:w="1260" w:type="dxa"/>
          </w:tcPr>
          <w:p w14:paraId="5DFDC009" w14:textId="14B83189" w:rsidR="000F5F63" w:rsidRDefault="000F5F63" w:rsidP="00B33ED7"/>
        </w:tc>
        <w:tc>
          <w:tcPr>
            <w:tcW w:w="810" w:type="dxa"/>
          </w:tcPr>
          <w:p w14:paraId="6ABCFF65" w14:textId="77777777" w:rsidR="000F5F63" w:rsidRDefault="000F5F63" w:rsidP="00B33ED7"/>
        </w:tc>
        <w:tc>
          <w:tcPr>
            <w:tcW w:w="1170" w:type="dxa"/>
          </w:tcPr>
          <w:p w14:paraId="6F9EB5A2" w14:textId="77777777" w:rsidR="000F5F63" w:rsidRDefault="000F5F63" w:rsidP="00B33ED7"/>
        </w:tc>
      </w:tr>
      <w:tr w:rsidR="000F5F63" w14:paraId="6B694860" w14:textId="77777777" w:rsidTr="000F5F63">
        <w:tc>
          <w:tcPr>
            <w:tcW w:w="1638" w:type="dxa"/>
          </w:tcPr>
          <w:p w14:paraId="56C33C79" w14:textId="77755BE0" w:rsidR="000F5F63" w:rsidRDefault="000F5F63" w:rsidP="00B33ED7">
            <w:r>
              <w:t>Pre-prod</w:t>
            </w:r>
          </w:p>
        </w:tc>
        <w:tc>
          <w:tcPr>
            <w:tcW w:w="1091" w:type="dxa"/>
          </w:tcPr>
          <w:p w14:paraId="1AF3E4F2" w14:textId="77777777" w:rsidR="000F5F63" w:rsidRDefault="000F5F63" w:rsidP="00B33ED7"/>
        </w:tc>
        <w:tc>
          <w:tcPr>
            <w:tcW w:w="1074" w:type="dxa"/>
          </w:tcPr>
          <w:p w14:paraId="19A2DC7A" w14:textId="77777777" w:rsidR="000F5F63" w:rsidRDefault="000F5F63" w:rsidP="00B33ED7"/>
        </w:tc>
        <w:tc>
          <w:tcPr>
            <w:tcW w:w="962" w:type="dxa"/>
          </w:tcPr>
          <w:p w14:paraId="17F0EF84" w14:textId="77777777" w:rsidR="000F5F63" w:rsidRDefault="000F5F63" w:rsidP="00B33ED7"/>
        </w:tc>
        <w:tc>
          <w:tcPr>
            <w:tcW w:w="810" w:type="dxa"/>
          </w:tcPr>
          <w:p w14:paraId="11216177" w14:textId="77777777" w:rsidR="000F5F63" w:rsidRDefault="000F5F63" w:rsidP="00B33ED7"/>
        </w:tc>
        <w:tc>
          <w:tcPr>
            <w:tcW w:w="900" w:type="dxa"/>
          </w:tcPr>
          <w:p w14:paraId="7104B6CD" w14:textId="77777777" w:rsidR="000F5F63" w:rsidRDefault="000F5F63" w:rsidP="00B33ED7"/>
        </w:tc>
        <w:tc>
          <w:tcPr>
            <w:tcW w:w="1260" w:type="dxa"/>
          </w:tcPr>
          <w:p w14:paraId="48A4C2C9" w14:textId="345D0E92" w:rsidR="000F5F63" w:rsidRDefault="000F5F63" w:rsidP="00B33ED7">
            <w:r>
              <w:t>X</w:t>
            </w:r>
          </w:p>
        </w:tc>
        <w:tc>
          <w:tcPr>
            <w:tcW w:w="810" w:type="dxa"/>
          </w:tcPr>
          <w:p w14:paraId="73D16777" w14:textId="77777777" w:rsidR="000F5F63" w:rsidRDefault="000F5F63" w:rsidP="00B33ED7"/>
        </w:tc>
        <w:tc>
          <w:tcPr>
            <w:tcW w:w="1170" w:type="dxa"/>
          </w:tcPr>
          <w:p w14:paraId="437B4740" w14:textId="77777777" w:rsidR="000F5F63" w:rsidRDefault="000F5F63" w:rsidP="00B33ED7"/>
        </w:tc>
      </w:tr>
      <w:tr w:rsidR="000F5F63" w14:paraId="3AC1D996" w14:textId="77777777" w:rsidTr="000F5F63">
        <w:tc>
          <w:tcPr>
            <w:tcW w:w="1638" w:type="dxa"/>
          </w:tcPr>
          <w:p w14:paraId="7A074E53" w14:textId="519BE2C0" w:rsidR="000F5F63" w:rsidRDefault="000F5F63" w:rsidP="00B33ED7">
            <w:r>
              <w:t>Prod</w:t>
            </w:r>
          </w:p>
        </w:tc>
        <w:tc>
          <w:tcPr>
            <w:tcW w:w="1091" w:type="dxa"/>
          </w:tcPr>
          <w:p w14:paraId="0554C1A3" w14:textId="77777777" w:rsidR="000F5F63" w:rsidRDefault="000F5F63" w:rsidP="00B33ED7"/>
        </w:tc>
        <w:tc>
          <w:tcPr>
            <w:tcW w:w="1074" w:type="dxa"/>
          </w:tcPr>
          <w:p w14:paraId="1F954AE1" w14:textId="77777777" w:rsidR="000F5F63" w:rsidRDefault="000F5F63" w:rsidP="00B33ED7"/>
        </w:tc>
        <w:tc>
          <w:tcPr>
            <w:tcW w:w="962" w:type="dxa"/>
          </w:tcPr>
          <w:p w14:paraId="3D666A36" w14:textId="77777777" w:rsidR="000F5F63" w:rsidRDefault="000F5F63" w:rsidP="00B33ED7"/>
        </w:tc>
        <w:tc>
          <w:tcPr>
            <w:tcW w:w="810" w:type="dxa"/>
          </w:tcPr>
          <w:p w14:paraId="1D05769B" w14:textId="77777777" w:rsidR="000F5F63" w:rsidRDefault="000F5F63" w:rsidP="00B33ED7"/>
        </w:tc>
        <w:tc>
          <w:tcPr>
            <w:tcW w:w="900" w:type="dxa"/>
          </w:tcPr>
          <w:p w14:paraId="75F9B8BB" w14:textId="77777777" w:rsidR="000F5F63" w:rsidRDefault="000F5F63" w:rsidP="00B33ED7"/>
        </w:tc>
        <w:tc>
          <w:tcPr>
            <w:tcW w:w="1260" w:type="dxa"/>
          </w:tcPr>
          <w:p w14:paraId="75A3DBBE" w14:textId="5CE5C66A" w:rsidR="000F5F63" w:rsidRDefault="000F5F63" w:rsidP="00B33ED7"/>
        </w:tc>
        <w:tc>
          <w:tcPr>
            <w:tcW w:w="810" w:type="dxa"/>
          </w:tcPr>
          <w:p w14:paraId="2A31F426" w14:textId="2A03CA82" w:rsidR="000F5F63" w:rsidRDefault="000F5F63" w:rsidP="00B33ED7">
            <w:r>
              <w:t>X</w:t>
            </w:r>
          </w:p>
        </w:tc>
        <w:tc>
          <w:tcPr>
            <w:tcW w:w="1170" w:type="dxa"/>
          </w:tcPr>
          <w:p w14:paraId="59700D7A" w14:textId="77777777" w:rsidR="000F5F63" w:rsidRDefault="000F5F63" w:rsidP="00B33ED7"/>
        </w:tc>
      </w:tr>
      <w:tr w:rsidR="000F5F63" w14:paraId="7ED575A3" w14:textId="77777777" w:rsidTr="000F5F63">
        <w:trPr>
          <w:trHeight w:val="58"/>
        </w:trPr>
        <w:tc>
          <w:tcPr>
            <w:tcW w:w="1638" w:type="dxa"/>
          </w:tcPr>
          <w:p w14:paraId="7261E9DC" w14:textId="4D1867E2" w:rsidR="000F5F63" w:rsidRDefault="000F5F63" w:rsidP="00B33ED7">
            <w:r>
              <w:t>Sandbox</w:t>
            </w:r>
          </w:p>
        </w:tc>
        <w:tc>
          <w:tcPr>
            <w:tcW w:w="1091" w:type="dxa"/>
          </w:tcPr>
          <w:p w14:paraId="31558C44" w14:textId="77777777" w:rsidR="000F5F63" w:rsidRDefault="000F5F63" w:rsidP="00B33ED7"/>
        </w:tc>
        <w:tc>
          <w:tcPr>
            <w:tcW w:w="1074" w:type="dxa"/>
          </w:tcPr>
          <w:p w14:paraId="39F2E38C" w14:textId="77777777" w:rsidR="000F5F63" w:rsidRDefault="000F5F63" w:rsidP="00B33ED7"/>
        </w:tc>
        <w:tc>
          <w:tcPr>
            <w:tcW w:w="962" w:type="dxa"/>
          </w:tcPr>
          <w:p w14:paraId="36103958" w14:textId="77777777" w:rsidR="000F5F63" w:rsidRDefault="000F5F63" w:rsidP="00B33ED7"/>
        </w:tc>
        <w:tc>
          <w:tcPr>
            <w:tcW w:w="810" w:type="dxa"/>
          </w:tcPr>
          <w:p w14:paraId="2774A363" w14:textId="77777777" w:rsidR="000F5F63" w:rsidRDefault="000F5F63" w:rsidP="00B33ED7"/>
        </w:tc>
        <w:tc>
          <w:tcPr>
            <w:tcW w:w="900" w:type="dxa"/>
          </w:tcPr>
          <w:p w14:paraId="53D56CE9" w14:textId="77777777" w:rsidR="000F5F63" w:rsidRDefault="000F5F63" w:rsidP="00B33ED7"/>
        </w:tc>
        <w:tc>
          <w:tcPr>
            <w:tcW w:w="1260" w:type="dxa"/>
          </w:tcPr>
          <w:p w14:paraId="40ACCC34" w14:textId="0830D12D" w:rsidR="000F5F63" w:rsidRDefault="000F5F63" w:rsidP="00B33ED7">
            <w:r>
              <w:t>X</w:t>
            </w:r>
          </w:p>
        </w:tc>
        <w:tc>
          <w:tcPr>
            <w:tcW w:w="810" w:type="dxa"/>
          </w:tcPr>
          <w:p w14:paraId="4022CC6B" w14:textId="77777777" w:rsidR="000F5F63" w:rsidRDefault="000F5F63" w:rsidP="00B33ED7"/>
        </w:tc>
        <w:tc>
          <w:tcPr>
            <w:tcW w:w="1170" w:type="dxa"/>
          </w:tcPr>
          <w:p w14:paraId="1209036F" w14:textId="06E22E0D" w:rsidR="000F5F63" w:rsidRDefault="000F5F63" w:rsidP="00B33ED7">
            <w:r>
              <w:t>Dedicated for ‘Try IT’ from Portal</w:t>
            </w:r>
          </w:p>
        </w:tc>
      </w:tr>
      <w:bookmarkEnd w:id="12"/>
    </w:tbl>
    <w:p w14:paraId="5C8881B1" w14:textId="1E46E58B" w:rsidR="006138DA" w:rsidRDefault="006138DA" w:rsidP="00B33ED7"/>
    <w:p w14:paraId="20E0D453" w14:textId="42D58C77" w:rsidR="00431FA1" w:rsidRDefault="00E82BAA" w:rsidP="00B33ED7">
      <w:r>
        <w:lastRenderedPageBreak/>
        <w:t>Within APIGEE three Organizations (logical grouping) defined. Non-Prod houses Explore, Dev and QA. Pre-prod houses Perf and Pre-prod and finally Prod organization has two environments viz. Prod and Sandbox.</w:t>
      </w:r>
    </w:p>
    <w:p w14:paraId="02E14804" w14:textId="77777777" w:rsidR="006138DA" w:rsidRPr="00B33ED7" w:rsidRDefault="006138DA" w:rsidP="00B33ED7"/>
    <w:p w14:paraId="033287AB" w14:textId="4CD1B126" w:rsidR="00270FD8" w:rsidRDefault="00270FD8" w:rsidP="00270FD8">
      <w:pPr>
        <w:pStyle w:val="Heading1"/>
        <w:numPr>
          <w:ilvl w:val="0"/>
          <w:numId w:val="23"/>
        </w:numPr>
        <w:rPr>
          <w:b/>
          <w:color w:val="00B050"/>
        </w:rPr>
      </w:pPr>
      <w:bookmarkStart w:id="13" w:name="_Toc14540213"/>
      <w:r>
        <w:rPr>
          <w:b/>
          <w:color w:val="00B050"/>
        </w:rPr>
        <w:t>API Platform Roadmap</w:t>
      </w:r>
      <w:bookmarkEnd w:id="13"/>
    </w:p>
    <w:p w14:paraId="1A8F4C02" w14:textId="77777777" w:rsidR="008D7CEE" w:rsidRDefault="008D7CEE" w:rsidP="008D7CEE">
      <w:r>
        <w:rPr>
          <w:noProof/>
        </w:rPr>
        <w:drawing>
          <wp:inline distT="0" distB="0" distL="0" distR="0" wp14:anchorId="01AEAE9B" wp14:editId="256D2C7A">
            <wp:extent cx="5943600" cy="3311929"/>
            <wp:effectExtent l="0" t="0" r="0" b="0"/>
            <wp:docPr id="12669688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11929"/>
                    </a:xfrm>
                    <a:prstGeom prst="rect">
                      <a:avLst/>
                    </a:prstGeom>
                  </pic:spPr>
                </pic:pic>
              </a:graphicData>
            </a:graphic>
          </wp:inline>
        </w:drawing>
      </w:r>
    </w:p>
    <w:p w14:paraId="0663B2AF" w14:textId="77777777" w:rsidR="008D7CEE" w:rsidRDefault="008D7CEE" w:rsidP="008D7CEE">
      <w:r>
        <w:t>Current = = End of Q1 (Mar’2019).</w:t>
      </w:r>
    </w:p>
    <w:p w14:paraId="39CAA1C4" w14:textId="77777777" w:rsidR="008D7CEE" w:rsidRDefault="008D7CEE" w:rsidP="008D7CEE">
      <w:r>
        <w:t>The roadmap below shows the Epics (in agile terminology) spread across four quarters in 2019. This document covers the plan for the scope of ‘Apigee Deployed’ under Q2 for API Management stream.</w:t>
      </w:r>
    </w:p>
    <w:p w14:paraId="2DACACE7" w14:textId="77777777" w:rsidR="008D7CEE" w:rsidRPr="00AC488B" w:rsidRDefault="008D7CEE" w:rsidP="008D7CEE">
      <w:r>
        <w:rPr>
          <w:noProof/>
        </w:rPr>
        <w:lastRenderedPageBreak/>
        <w:drawing>
          <wp:inline distT="0" distB="0" distL="0" distR="0" wp14:anchorId="685018B1" wp14:editId="63D01D02">
            <wp:extent cx="5943600" cy="2944135"/>
            <wp:effectExtent l="0" t="0" r="0" b="8890"/>
            <wp:docPr id="17807658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44135"/>
                    </a:xfrm>
                    <a:prstGeom prst="rect">
                      <a:avLst/>
                    </a:prstGeom>
                  </pic:spPr>
                </pic:pic>
              </a:graphicData>
            </a:graphic>
          </wp:inline>
        </w:drawing>
      </w:r>
    </w:p>
    <w:p w14:paraId="5471E572" w14:textId="77777777" w:rsidR="008D7CEE" w:rsidRDefault="008D7CEE" w:rsidP="008D7CEE"/>
    <w:p w14:paraId="307C23DA" w14:textId="77777777" w:rsidR="008D7CEE" w:rsidRPr="00120EEC" w:rsidRDefault="008D7CEE" w:rsidP="007036D1">
      <w:pPr>
        <w:pStyle w:val="Heading1"/>
        <w:numPr>
          <w:ilvl w:val="0"/>
          <w:numId w:val="23"/>
        </w:numPr>
        <w:rPr>
          <w:b/>
          <w:color w:val="00B050"/>
        </w:rPr>
      </w:pPr>
      <w:bookmarkStart w:id="14" w:name="_Toc14540214"/>
      <w:r>
        <w:rPr>
          <w:b/>
          <w:color w:val="00B050"/>
        </w:rPr>
        <w:t xml:space="preserve">SE Apigee Target </w:t>
      </w:r>
      <w:r w:rsidRPr="00435C62">
        <w:rPr>
          <w:b/>
          <w:color w:val="00B050"/>
        </w:rPr>
        <w:t>Architecture</w:t>
      </w:r>
      <w:r w:rsidRPr="00120EEC">
        <w:rPr>
          <w:b/>
          <w:color w:val="00B050"/>
        </w:rPr>
        <w:t xml:space="preserve"> (SaaS)</w:t>
      </w:r>
      <w:bookmarkEnd w:id="14"/>
    </w:p>
    <w:p w14:paraId="25782914" w14:textId="77777777" w:rsidR="008D7CEE" w:rsidRDefault="008D7CEE" w:rsidP="008D7CEE">
      <w:r>
        <w:t>The architecture is defined keeping SE global SaaS requirements in mind. This is to enable one common platform to expose APIs safely, deliver with speed and operate at scale using consistent policies &amp; practices.</w:t>
      </w:r>
    </w:p>
    <w:p w14:paraId="0DCCB7AA" w14:textId="77777777" w:rsidR="008D7CEE" w:rsidRDefault="008D7CEE" w:rsidP="008D7CEE">
      <w:r w:rsidRPr="00971656">
        <w:rPr>
          <w:noProof/>
        </w:rPr>
        <w:lastRenderedPageBreak/>
        <w:drawing>
          <wp:inline distT="0" distB="0" distL="0" distR="0" wp14:anchorId="41F5C658" wp14:editId="0CC6F809">
            <wp:extent cx="5943600" cy="4022090"/>
            <wp:effectExtent l="0" t="0" r="0" b="0"/>
            <wp:docPr id="5" name="Picture 4">
              <a:extLst xmlns:a="http://schemas.openxmlformats.org/drawingml/2006/main">
                <a:ext uri="{FF2B5EF4-FFF2-40B4-BE49-F238E27FC236}">
                  <a16:creationId xmlns:a16="http://schemas.microsoft.com/office/drawing/2014/main" id="{F55653D0-3BA0-484A-892E-A2BC4D3EBC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55653D0-3BA0-484A-892E-A2BC4D3EBC2D}"/>
                        </a:ext>
                      </a:extLst>
                    </pic:cNvPr>
                    <pic:cNvPicPr>
                      <a:picLocks noChangeAspect="1"/>
                    </pic:cNvPicPr>
                  </pic:nvPicPr>
                  <pic:blipFill>
                    <a:blip r:embed="rId21"/>
                    <a:stretch>
                      <a:fillRect/>
                    </a:stretch>
                  </pic:blipFill>
                  <pic:spPr>
                    <a:xfrm>
                      <a:off x="0" y="0"/>
                      <a:ext cx="5943600" cy="4022090"/>
                    </a:xfrm>
                    <a:prstGeom prst="rect">
                      <a:avLst/>
                    </a:prstGeom>
                  </pic:spPr>
                </pic:pic>
              </a:graphicData>
            </a:graphic>
          </wp:inline>
        </w:drawing>
      </w:r>
    </w:p>
    <w:p w14:paraId="3672F7E4" w14:textId="77777777" w:rsidR="00511A07" w:rsidRDefault="00511A07" w:rsidP="008205CD">
      <w:pPr>
        <w:rPr>
          <w:b/>
          <w:color w:val="00B050"/>
        </w:rPr>
      </w:pPr>
    </w:p>
    <w:sectPr w:rsidR="00511A07">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7A9E48" w14:textId="77777777" w:rsidR="00C671A3" w:rsidRDefault="00C671A3" w:rsidP="000B0936">
      <w:pPr>
        <w:spacing w:after="0" w:line="240" w:lineRule="auto"/>
      </w:pPr>
      <w:r>
        <w:separator/>
      </w:r>
    </w:p>
  </w:endnote>
  <w:endnote w:type="continuationSeparator" w:id="0">
    <w:p w14:paraId="25AAC484" w14:textId="77777777" w:rsidR="00C671A3" w:rsidRDefault="00C671A3" w:rsidP="000B09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1EB1D" w14:textId="6A221D62" w:rsidR="00772C17" w:rsidRDefault="00772C17" w:rsidP="009066AF">
    <w:pPr>
      <w:spacing w:after="0" w:line="240" w:lineRule="auto"/>
    </w:pPr>
    <w:r>
      <w:t>Author</w:t>
    </w:r>
    <w:r w:rsidRPr="0035621A">
      <w:t>: Hirok Choudhury</w:t>
    </w:r>
    <w:r>
      <w:t xml:space="preserve">, Digital Architecture </w:t>
    </w:r>
    <w:r w:rsidRPr="0035621A">
      <w:tab/>
    </w:r>
    <w:r>
      <w:tab/>
    </w:r>
    <w:r w:rsidRPr="0035621A">
      <w:tab/>
    </w:r>
    <w:r w:rsidRPr="0035621A">
      <w:tab/>
    </w:r>
    <w:r w:rsidRPr="0035621A">
      <w:tab/>
    </w:r>
    <w:r w:rsidRPr="0035621A">
      <w:tab/>
    </w:r>
    <w:r>
      <w:t xml:space="preserve">                   </w:t>
    </w:r>
  </w:p>
  <w:p w14:paraId="39CE3B6D" w14:textId="77777777" w:rsidR="00772C17" w:rsidRPr="0035621A" w:rsidRDefault="00772C17" w:rsidP="009066AF">
    <w:pPr>
      <w:spacing w:after="0" w:line="240" w:lineRule="auto"/>
    </w:pPr>
  </w:p>
  <w:p w14:paraId="4CC5987E" w14:textId="63F1081A" w:rsidR="00772C17" w:rsidRDefault="00772C17">
    <w:pPr>
      <w:pStyle w:val="Footer"/>
    </w:pPr>
    <w:r>
      <w:t xml:space="preserve">Date: Apr-15-2019 </w:t>
    </w:r>
    <w:r>
      <w:tab/>
    </w: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428424" w14:textId="77777777" w:rsidR="00C671A3" w:rsidRDefault="00C671A3" w:rsidP="000B0936">
      <w:pPr>
        <w:spacing w:after="0" w:line="240" w:lineRule="auto"/>
      </w:pPr>
      <w:r>
        <w:separator/>
      </w:r>
    </w:p>
  </w:footnote>
  <w:footnote w:type="continuationSeparator" w:id="0">
    <w:p w14:paraId="52D25426" w14:textId="77777777" w:rsidR="00C671A3" w:rsidRDefault="00C671A3" w:rsidP="000B09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BEC4B" w14:textId="77777777" w:rsidR="00772C17" w:rsidRDefault="00772C17" w:rsidP="00DC4611">
    <w:pPr>
      <w:pStyle w:val="Header"/>
      <w:ind w:left="7200"/>
      <w:jc w:val="both"/>
    </w:pPr>
    <w:r>
      <w:rPr>
        <w:noProof/>
      </w:rPr>
      <w:drawing>
        <wp:inline distT="0" distB="0" distL="0" distR="0" wp14:anchorId="3B0DD5BD" wp14:editId="4E3ACE7D">
          <wp:extent cx="1798320" cy="536575"/>
          <wp:effectExtent l="0" t="0" r="0" b="0"/>
          <wp:docPr id="1210414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798320" cy="5365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10C50"/>
    <w:multiLevelType w:val="hybridMultilevel"/>
    <w:tmpl w:val="FF7E20F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3156C57"/>
    <w:multiLevelType w:val="hybridMultilevel"/>
    <w:tmpl w:val="1ADA91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341C1"/>
    <w:multiLevelType w:val="hybridMultilevel"/>
    <w:tmpl w:val="FFFFFFFF"/>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C91CAA4C">
      <w:start w:val="1"/>
      <w:numFmt w:val="bullet"/>
      <w:lvlText w:val=""/>
      <w:lvlJc w:val="left"/>
      <w:pPr>
        <w:ind w:left="2160" w:hanging="360"/>
      </w:pPr>
      <w:rPr>
        <w:rFonts w:ascii="Wingdings" w:hAnsi="Wingdings" w:hint="default"/>
      </w:rPr>
    </w:lvl>
    <w:lvl w:ilvl="3" w:tplc="ACEA1FAA">
      <w:start w:val="1"/>
      <w:numFmt w:val="bullet"/>
      <w:lvlText w:val=""/>
      <w:lvlJc w:val="left"/>
      <w:pPr>
        <w:ind w:left="2880" w:hanging="360"/>
      </w:pPr>
      <w:rPr>
        <w:rFonts w:ascii="Symbol" w:hAnsi="Symbol" w:hint="default"/>
      </w:rPr>
    </w:lvl>
    <w:lvl w:ilvl="4" w:tplc="2586FD7C">
      <w:start w:val="1"/>
      <w:numFmt w:val="bullet"/>
      <w:lvlText w:val="o"/>
      <w:lvlJc w:val="left"/>
      <w:pPr>
        <w:ind w:left="3600" w:hanging="360"/>
      </w:pPr>
      <w:rPr>
        <w:rFonts w:ascii="Courier New" w:hAnsi="Courier New" w:hint="default"/>
      </w:rPr>
    </w:lvl>
    <w:lvl w:ilvl="5" w:tplc="4838F52C">
      <w:start w:val="1"/>
      <w:numFmt w:val="bullet"/>
      <w:lvlText w:val=""/>
      <w:lvlJc w:val="left"/>
      <w:pPr>
        <w:ind w:left="4320" w:hanging="360"/>
      </w:pPr>
      <w:rPr>
        <w:rFonts w:ascii="Wingdings" w:hAnsi="Wingdings" w:hint="default"/>
      </w:rPr>
    </w:lvl>
    <w:lvl w:ilvl="6" w:tplc="336E8350">
      <w:start w:val="1"/>
      <w:numFmt w:val="bullet"/>
      <w:lvlText w:val=""/>
      <w:lvlJc w:val="left"/>
      <w:pPr>
        <w:ind w:left="5040" w:hanging="360"/>
      </w:pPr>
      <w:rPr>
        <w:rFonts w:ascii="Symbol" w:hAnsi="Symbol" w:hint="default"/>
      </w:rPr>
    </w:lvl>
    <w:lvl w:ilvl="7" w:tplc="345CFF7A">
      <w:start w:val="1"/>
      <w:numFmt w:val="bullet"/>
      <w:lvlText w:val="o"/>
      <w:lvlJc w:val="left"/>
      <w:pPr>
        <w:ind w:left="5760" w:hanging="360"/>
      </w:pPr>
      <w:rPr>
        <w:rFonts w:ascii="Courier New" w:hAnsi="Courier New" w:hint="default"/>
      </w:rPr>
    </w:lvl>
    <w:lvl w:ilvl="8" w:tplc="7A00C252">
      <w:start w:val="1"/>
      <w:numFmt w:val="bullet"/>
      <w:lvlText w:val=""/>
      <w:lvlJc w:val="left"/>
      <w:pPr>
        <w:ind w:left="6480" w:hanging="360"/>
      </w:pPr>
      <w:rPr>
        <w:rFonts w:ascii="Wingdings" w:hAnsi="Wingdings" w:hint="default"/>
      </w:rPr>
    </w:lvl>
  </w:abstractNum>
  <w:abstractNum w:abstractNumId="3" w15:restartNumberingAfterBreak="0">
    <w:nsid w:val="052B79BA"/>
    <w:multiLevelType w:val="hybridMultilevel"/>
    <w:tmpl w:val="86968DC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525DC5"/>
    <w:multiLevelType w:val="hybridMultilevel"/>
    <w:tmpl w:val="4F42F9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75C39"/>
    <w:multiLevelType w:val="hybridMultilevel"/>
    <w:tmpl w:val="A09A9D3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C17938"/>
    <w:multiLevelType w:val="hybridMultilevel"/>
    <w:tmpl w:val="A61E6872"/>
    <w:lvl w:ilvl="0" w:tplc="7190168E">
      <w:start w:val="1"/>
      <w:numFmt w:val="decimal"/>
      <w:lvlText w:val="Gap%1."/>
      <w:lvlJc w:val="left"/>
      <w:pPr>
        <w:ind w:left="1080" w:hanging="360"/>
      </w:pPr>
      <w:rPr>
        <w:rFonts w:hint="default"/>
        <w:color w:val="C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2541E49"/>
    <w:multiLevelType w:val="hybridMultilevel"/>
    <w:tmpl w:val="1CA440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1B3421"/>
    <w:multiLevelType w:val="hybridMultilevel"/>
    <w:tmpl w:val="064C0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0866AE"/>
    <w:multiLevelType w:val="hybridMultilevel"/>
    <w:tmpl w:val="7550DE1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07820A3"/>
    <w:multiLevelType w:val="hybridMultilevel"/>
    <w:tmpl w:val="FFFFFFFF"/>
    <w:lvl w:ilvl="0" w:tplc="857A1462">
      <w:start w:val="1"/>
      <w:numFmt w:val="bullet"/>
      <w:lvlText w:val=""/>
      <w:lvlJc w:val="left"/>
      <w:pPr>
        <w:ind w:left="720" w:hanging="360"/>
      </w:pPr>
      <w:rPr>
        <w:rFonts w:ascii="Symbol" w:hAnsi="Symbol" w:hint="default"/>
      </w:rPr>
    </w:lvl>
    <w:lvl w:ilvl="1" w:tplc="6C28AAB8">
      <w:start w:val="1"/>
      <w:numFmt w:val="bullet"/>
      <w:lvlText w:val="o"/>
      <w:lvlJc w:val="left"/>
      <w:pPr>
        <w:ind w:left="1440" w:hanging="360"/>
      </w:pPr>
      <w:rPr>
        <w:rFonts w:ascii="Courier New" w:hAnsi="Courier New" w:hint="default"/>
      </w:rPr>
    </w:lvl>
    <w:lvl w:ilvl="2" w:tplc="06D6B344">
      <w:start w:val="1"/>
      <w:numFmt w:val="bullet"/>
      <w:lvlText w:val=""/>
      <w:lvlJc w:val="left"/>
      <w:pPr>
        <w:ind w:left="2160" w:hanging="360"/>
      </w:pPr>
      <w:rPr>
        <w:rFonts w:ascii="Wingdings" w:hAnsi="Wingdings" w:hint="default"/>
      </w:rPr>
    </w:lvl>
    <w:lvl w:ilvl="3" w:tplc="A90E0146">
      <w:start w:val="1"/>
      <w:numFmt w:val="bullet"/>
      <w:lvlText w:val=""/>
      <w:lvlJc w:val="left"/>
      <w:pPr>
        <w:ind w:left="2880" w:hanging="360"/>
      </w:pPr>
      <w:rPr>
        <w:rFonts w:ascii="Symbol" w:hAnsi="Symbol" w:hint="default"/>
      </w:rPr>
    </w:lvl>
    <w:lvl w:ilvl="4" w:tplc="14C6428A">
      <w:start w:val="1"/>
      <w:numFmt w:val="bullet"/>
      <w:lvlText w:val="o"/>
      <w:lvlJc w:val="left"/>
      <w:pPr>
        <w:ind w:left="3600" w:hanging="360"/>
      </w:pPr>
      <w:rPr>
        <w:rFonts w:ascii="Courier New" w:hAnsi="Courier New" w:hint="default"/>
      </w:rPr>
    </w:lvl>
    <w:lvl w:ilvl="5" w:tplc="0EA64BFE">
      <w:start w:val="1"/>
      <w:numFmt w:val="bullet"/>
      <w:lvlText w:val=""/>
      <w:lvlJc w:val="left"/>
      <w:pPr>
        <w:ind w:left="4320" w:hanging="360"/>
      </w:pPr>
      <w:rPr>
        <w:rFonts w:ascii="Wingdings" w:hAnsi="Wingdings" w:hint="default"/>
      </w:rPr>
    </w:lvl>
    <w:lvl w:ilvl="6" w:tplc="C6544206">
      <w:start w:val="1"/>
      <w:numFmt w:val="bullet"/>
      <w:lvlText w:val=""/>
      <w:lvlJc w:val="left"/>
      <w:pPr>
        <w:ind w:left="5040" w:hanging="360"/>
      </w:pPr>
      <w:rPr>
        <w:rFonts w:ascii="Symbol" w:hAnsi="Symbol" w:hint="default"/>
      </w:rPr>
    </w:lvl>
    <w:lvl w:ilvl="7" w:tplc="55E4A52C">
      <w:start w:val="1"/>
      <w:numFmt w:val="bullet"/>
      <w:lvlText w:val="o"/>
      <w:lvlJc w:val="left"/>
      <w:pPr>
        <w:ind w:left="5760" w:hanging="360"/>
      </w:pPr>
      <w:rPr>
        <w:rFonts w:ascii="Courier New" w:hAnsi="Courier New" w:hint="default"/>
      </w:rPr>
    </w:lvl>
    <w:lvl w:ilvl="8" w:tplc="1B42FA04">
      <w:start w:val="1"/>
      <w:numFmt w:val="bullet"/>
      <w:lvlText w:val=""/>
      <w:lvlJc w:val="left"/>
      <w:pPr>
        <w:ind w:left="6480" w:hanging="360"/>
      </w:pPr>
      <w:rPr>
        <w:rFonts w:ascii="Wingdings" w:hAnsi="Wingdings" w:hint="default"/>
      </w:rPr>
    </w:lvl>
  </w:abstractNum>
  <w:abstractNum w:abstractNumId="11" w15:restartNumberingAfterBreak="0">
    <w:nsid w:val="36E24C6D"/>
    <w:multiLevelType w:val="hybridMultilevel"/>
    <w:tmpl w:val="FFFFFFFF"/>
    <w:lvl w:ilvl="0" w:tplc="732A9C22">
      <w:start w:val="1"/>
      <w:numFmt w:val="bullet"/>
      <w:lvlText w:val=""/>
      <w:lvlJc w:val="left"/>
      <w:pPr>
        <w:ind w:left="720" w:hanging="360"/>
      </w:pPr>
      <w:rPr>
        <w:rFonts w:ascii="Symbol" w:hAnsi="Symbol" w:hint="default"/>
      </w:rPr>
    </w:lvl>
    <w:lvl w:ilvl="1" w:tplc="6256F0F4">
      <w:start w:val="1"/>
      <w:numFmt w:val="bullet"/>
      <w:lvlText w:val=""/>
      <w:lvlJc w:val="left"/>
      <w:pPr>
        <w:ind w:left="1440" w:hanging="360"/>
      </w:pPr>
      <w:rPr>
        <w:rFonts w:ascii="Symbol" w:hAnsi="Symbol" w:hint="default"/>
      </w:rPr>
    </w:lvl>
    <w:lvl w:ilvl="2" w:tplc="50483880">
      <w:start w:val="1"/>
      <w:numFmt w:val="bullet"/>
      <w:lvlText w:val=""/>
      <w:lvlJc w:val="left"/>
      <w:pPr>
        <w:ind w:left="2160" w:hanging="360"/>
      </w:pPr>
      <w:rPr>
        <w:rFonts w:ascii="Wingdings" w:hAnsi="Wingdings" w:hint="default"/>
      </w:rPr>
    </w:lvl>
    <w:lvl w:ilvl="3" w:tplc="D592D422">
      <w:start w:val="1"/>
      <w:numFmt w:val="bullet"/>
      <w:lvlText w:val=""/>
      <w:lvlJc w:val="left"/>
      <w:pPr>
        <w:ind w:left="2880" w:hanging="360"/>
      </w:pPr>
      <w:rPr>
        <w:rFonts w:ascii="Symbol" w:hAnsi="Symbol" w:hint="default"/>
      </w:rPr>
    </w:lvl>
    <w:lvl w:ilvl="4" w:tplc="D00E610C">
      <w:start w:val="1"/>
      <w:numFmt w:val="bullet"/>
      <w:lvlText w:val="o"/>
      <w:lvlJc w:val="left"/>
      <w:pPr>
        <w:ind w:left="3600" w:hanging="360"/>
      </w:pPr>
      <w:rPr>
        <w:rFonts w:ascii="Courier New" w:hAnsi="Courier New" w:hint="default"/>
      </w:rPr>
    </w:lvl>
    <w:lvl w:ilvl="5" w:tplc="81CE51EC">
      <w:start w:val="1"/>
      <w:numFmt w:val="bullet"/>
      <w:lvlText w:val=""/>
      <w:lvlJc w:val="left"/>
      <w:pPr>
        <w:ind w:left="4320" w:hanging="360"/>
      </w:pPr>
      <w:rPr>
        <w:rFonts w:ascii="Wingdings" w:hAnsi="Wingdings" w:hint="default"/>
      </w:rPr>
    </w:lvl>
    <w:lvl w:ilvl="6" w:tplc="517EB284">
      <w:start w:val="1"/>
      <w:numFmt w:val="bullet"/>
      <w:lvlText w:val=""/>
      <w:lvlJc w:val="left"/>
      <w:pPr>
        <w:ind w:left="5040" w:hanging="360"/>
      </w:pPr>
      <w:rPr>
        <w:rFonts w:ascii="Symbol" w:hAnsi="Symbol" w:hint="default"/>
      </w:rPr>
    </w:lvl>
    <w:lvl w:ilvl="7" w:tplc="EDE40BDA">
      <w:start w:val="1"/>
      <w:numFmt w:val="bullet"/>
      <w:lvlText w:val="o"/>
      <w:lvlJc w:val="left"/>
      <w:pPr>
        <w:ind w:left="5760" w:hanging="360"/>
      </w:pPr>
      <w:rPr>
        <w:rFonts w:ascii="Courier New" w:hAnsi="Courier New" w:hint="default"/>
      </w:rPr>
    </w:lvl>
    <w:lvl w:ilvl="8" w:tplc="25F6C050">
      <w:start w:val="1"/>
      <w:numFmt w:val="bullet"/>
      <w:lvlText w:val=""/>
      <w:lvlJc w:val="left"/>
      <w:pPr>
        <w:ind w:left="6480" w:hanging="360"/>
      </w:pPr>
      <w:rPr>
        <w:rFonts w:ascii="Wingdings" w:hAnsi="Wingdings" w:hint="default"/>
      </w:rPr>
    </w:lvl>
  </w:abstractNum>
  <w:abstractNum w:abstractNumId="12" w15:restartNumberingAfterBreak="0">
    <w:nsid w:val="3725455D"/>
    <w:multiLevelType w:val="hybridMultilevel"/>
    <w:tmpl w:val="FFFFFFFF"/>
    <w:lvl w:ilvl="0" w:tplc="81FE5364">
      <w:start w:val="1"/>
      <w:numFmt w:val="bullet"/>
      <w:lvlText w:val=""/>
      <w:lvlJc w:val="left"/>
      <w:pPr>
        <w:ind w:left="720" w:hanging="360"/>
      </w:pPr>
      <w:rPr>
        <w:rFonts w:ascii="Symbol" w:hAnsi="Symbol" w:hint="default"/>
      </w:rPr>
    </w:lvl>
    <w:lvl w:ilvl="1" w:tplc="BA68E15E">
      <w:start w:val="1"/>
      <w:numFmt w:val="bullet"/>
      <w:lvlText w:val="o"/>
      <w:lvlJc w:val="left"/>
      <w:pPr>
        <w:ind w:left="1440" w:hanging="360"/>
      </w:pPr>
      <w:rPr>
        <w:rFonts w:ascii="Courier New" w:hAnsi="Courier New" w:hint="default"/>
      </w:rPr>
    </w:lvl>
    <w:lvl w:ilvl="2" w:tplc="8F82F80E">
      <w:start w:val="1"/>
      <w:numFmt w:val="bullet"/>
      <w:lvlText w:val=""/>
      <w:lvlJc w:val="left"/>
      <w:pPr>
        <w:ind w:left="2160" w:hanging="360"/>
      </w:pPr>
      <w:rPr>
        <w:rFonts w:ascii="Wingdings" w:hAnsi="Wingdings" w:hint="default"/>
      </w:rPr>
    </w:lvl>
    <w:lvl w:ilvl="3" w:tplc="BD8427DC">
      <w:start w:val="1"/>
      <w:numFmt w:val="bullet"/>
      <w:lvlText w:val=""/>
      <w:lvlJc w:val="left"/>
      <w:pPr>
        <w:ind w:left="2880" w:hanging="360"/>
      </w:pPr>
      <w:rPr>
        <w:rFonts w:ascii="Symbol" w:hAnsi="Symbol" w:hint="default"/>
      </w:rPr>
    </w:lvl>
    <w:lvl w:ilvl="4" w:tplc="867CCDF0">
      <w:start w:val="1"/>
      <w:numFmt w:val="bullet"/>
      <w:lvlText w:val="o"/>
      <w:lvlJc w:val="left"/>
      <w:pPr>
        <w:ind w:left="3600" w:hanging="360"/>
      </w:pPr>
      <w:rPr>
        <w:rFonts w:ascii="Courier New" w:hAnsi="Courier New" w:hint="default"/>
      </w:rPr>
    </w:lvl>
    <w:lvl w:ilvl="5" w:tplc="2D965D5E">
      <w:start w:val="1"/>
      <w:numFmt w:val="bullet"/>
      <w:lvlText w:val=""/>
      <w:lvlJc w:val="left"/>
      <w:pPr>
        <w:ind w:left="4320" w:hanging="360"/>
      </w:pPr>
      <w:rPr>
        <w:rFonts w:ascii="Wingdings" w:hAnsi="Wingdings" w:hint="default"/>
      </w:rPr>
    </w:lvl>
    <w:lvl w:ilvl="6" w:tplc="7A3CD218">
      <w:start w:val="1"/>
      <w:numFmt w:val="bullet"/>
      <w:lvlText w:val=""/>
      <w:lvlJc w:val="left"/>
      <w:pPr>
        <w:ind w:left="5040" w:hanging="360"/>
      </w:pPr>
      <w:rPr>
        <w:rFonts w:ascii="Symbol" w:hAnsi="Symbol" w:hint="default"/>
      </w:rPr>
    </w:lvl>
    <w:lvl w:ilvl="7" w:tplc="A38A7062">
      <w:start w:val="1"/>
      <w:numFmt w:val="bullet"/>
      <w:lvlText w:val="o"/>
      <w:lvlJc w:val="left"/>
      <w:pPr>
        <w:ind w:left="5760" w:hanging="360"/>
      </w:pPr>
      <w:rPr>
        <w:rFonts w:ascii="Courier New" w:hAnsi="Courier New" w:hint="default"/>
      </w:rPr>
    </w:lvl>
    <w:lvl w:ilvl="8" w:tplc="D3088B88">
      <w:start w:val="1"/>
      <w:numFmt w:val="bullet"/>
      <w:lvlText w:val=""/>
      <w:lvlJc w:val="left"/>
      <w:pPr>
        <w:ind w:left="6480" w:hanging="360"/>
      </w:pPr>
      <w:rPr>
        <w:rFonts w:ascii="Wingdings" w:hAnsi="Wingdings" w:hint="default"/>
      </w:rPr>
    </w:lvl>
  </w:abstractNum>
  <w:abstractNum w:abstractNumId="13" w15:restartNumberingAfterBreak="0">
    <w:nsid w:val="3A383FAA"/>
    <w:multiLevelType w:val="hybridMultilevel"/>
    <w:tmpl w:val="FFFFFFFF"/>
    <w:lvl w:ilvl="0" w:tplc="FFFFFFFF">
      <w:start w:val="1"/>
      <w:numFmt w:val="bullet"/>
      <w:lvlText w:val=""/>
      <w:lvlJc w:val="left"/>
      <w:pPr>
        <w:ind w:left="720" w:hanging="360"/>
      </w:pPr>
      <w:rPr>
        <w:rFonts w:ascii="Symbol" w:hAnsi="Symbol" w:hint="default"/>
      </w:rPr>
    </w:lvl>
    <w:lvl w:ilvl="1" w:tplc="63D2E01C">
      <w:start w:val="1"/>
      <w:numFmt w:val="bullet"/>
      <w:lvlText w:val="o"/>
      <w:lvlJc w:val="left"/>
      <w:pPr>
        <w:ind w:left="1440" w:hanging="360"/>
      </w:pPr>
      <w:rPr>
        <w:rFonts w:ascii="Courier New" w:hAnsi="Courier New" w:hint="default"/>
      </w:rPr>
    </w:lvl>
    <w:lvl w:ilvl="2" w:tplc="21AE77DA">
      <w:start w:val="1"/>
      <w:numFmt w:val="bullet"/>
      <w:lvlText w:val=""/>
      <w:lvlJc w:val="left"/>
      <w:pPr>
        <w:ind w:left="2160" w:hanging="360"/>
      </w:pPr>
      <w:rPr>
        <w:rFonts w:ascii="Wingdings" w:hAnsi="Wingdings" w:hint="default"/>
      </w:rPr>
    </w:lvl>
    <w:lvl w:ilvl="3" w:tplc="65D04646">
      <w:start w:val="1"/>
      <w:numFmt w:val="bullet"/>
      <w:lvlText w:val=""/>
      <w:lvlJc w:val="left"/>
      <w:pPr>
        <w:ind w:left="2880" w:hanging="360"/>
      </w:pPr>
      <w:rPr>
        <w:rFonts w:ascii="Symbol" w:hAnsi="Symbol" w:hint="default"/>
      </w:rPr>
    </w:lvl>
    <w:lvl w:ilvl="4" w:tplc="58120400">
      <w:start w:val="1"/>
      <w:numFmt w:val="bullet"/>
      <w:lvlText w:val="o"/>
      <w:lvlJc w:val="left"/>
      <w:pPr>
        <w:ind w:left="3600" w:hanging="360"/>
      </w:pPr>
      <w:rPr>
        <w:rFonts w:ascii="Courier New" w:hAnsi="Courier New" w:hint="default"/>
      </w:rPr>
    </w:lvl>
    <w:lvl w:ilvl="5" w:tplc="BEBE0532">
      <w:start w:val="1"/>
      <w:numFmt w:val="bullet"/>
      <w:lvlText w:val=""/>
      <w:lvlJc w:val="left"/>
      <w:pPr>
        <w:ind w:left="4320" w:hanging="360"/>
      </w:pPr>
      <w:rPr>
        <w:rFonts w:ascii="Wingdings" w:hAnsi="Wingdings" w:hint="default"/>
      </w:rPr>
    </w:lvl>
    <w:lvl w:ilvl="6" w:tplc="8D78CDD2">
      <w:start w:val="1"/>
      <w:numFmt w:val="bullet"/>
      <w:lvlText w:val=""/>
      <w:lvlJc w:val="left"/>
      <w:pPr>
        <w:ind w:left="5040" w:hanging="360"/>
      </w:pPr>
      <w:rPr>
        <w:rFonts w:ascii="Symbol" w:hAnsi="Symbol" w:hint="default"/>
      </w:rPr>
    </w:lvl>
    <w:lvl w:ilvl="7" w:tplc="67AA772A">
      <w:start w:val="1"/>
      <w:numFmt w:val="bullet"/>
      <w:lvlText w:val="o"/>
      <w:lvlJc w:val="left"/>
      <w:pPr>
        <w:ind w:left="5760" w:hanging="360"/>
      </w:pPr>
      <w:rPr>
        <w:rFonts w:ascii="Courier New" w:hAnsi="Courier New" w:hint="default"/>
      </w:rPr>
    </w:lvl>
    <w:lvl w:ilvl="8" w:tplc="013E11B0">
      <w:start w:val="1"/>
      <w:numFmt w:val="bullet"/>
      <w:lvlText w:val=""/>
      <w:lvlJc w:val="left"/>
      <w:pPr>
        <w:ind w:left="6480" w:hanging="360"/>
      </w:pPr>
      <w:rPr>
        <w:rFonts w:ascii="Wingdings" w:hAnsi="Wingdings" w:hint="default"/>
      </w:rPr>
    </w:lvl>
  </w:abstractNum>
  <w:abstractNum w:abstractNumId="14" w15:restartNumberingAfterBreak="0">
    <w:nsid w:val="40763E0F"/>
    <w:multiLevelType w:val="hybridMultilevel"/>
    <w:tmpl w:val="0FCE9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602050"/>
    <w:multiLevelType w:val="hybridMultilevel"/>
    <w:tmpl w:val="BC742DB2"/>
    <w:lvl w:ilvl="0" w:tplc="9DD699A8">
      <w:start w:val="3"/>
      <w:numFmt w:val="bullet"/>
      <w:lvlText w:val="-"/>
      <w:lvlJc w:val="left"/>
      <w:pPr>
        <w:ind w:left="1800" w:hanging="360"/>
      </w:pPr>
      <w:rPr>
        <w:rFonts w:ascii="Calibri" w:eastAsia="Calibr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40B28FA"/>
    <w:multiLevelType w:val="hybridMultilevel"/>
    <w:tmpl w:val="8236E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572AFF"/>
    <w:multiLevelType w:val="hybridMultilevel"/>
    <w:tmpl w:val="27A43AA4"/>
    <w:lvl w:ilvl="0" w:tplc="6980EF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7621C2"/>
    <w:multiLevelType w:val="hybridMultilevel"/>
    <w:tmpl w:val="83ACC0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E09022E"/>
    <w:multiLevelType w:val="hybridMultilevel"/>
    <w:tmpl w:val="445AC672"/>
    <w:lvl w:ilvl="0" w:tplc="9DD699A8">
      <w:start w:val="3"/>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EA97710"/>
    <w:multiLevelType w:val="hybridMultilevel"/>
    <w:tmpl w:val="97BA5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5C0D8A"/>
    <w:multiLevelType w:val="hybridMultilevel"/>
    <w:tmpl w:val="8E42E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5C5087"/>
    <w:multiLevelType w:val="hybridMultilevel"/>
    <w:tmpl w:val="B0262A66"/>
    <w:lvl w:ilvl="0" w:tplc="12EA0CEA">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B43A73"/>
    <w:multiLevelType w:val="multilevel"/>
    <w:tmpl w:val="157C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E0F1FDD"/>
    <w:multiLevelType w:val="hybridMultilevel"/>
    <w:tmpl w:val="4C6C1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827B4E"/>
    <w:multiLevelType w:val="hybridMultilevel"/>
    <w:tmpl w:val="86968DC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15702E"/>
    <w:multiLevelType w:val="hybridMultilevel"/>
    <w:tmpl w:val="E3A83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CD26D6"/>
    <w:multiLevelType w:val="hybridMultilevel"/>
    <w:tmpl w:val="FFFFFFFF"/>
    <w:lvl w:ilvl="0" w:tplc="FFFFFFFF">
      <w:start w:val="1"/>
      <w:numFmt w:val="bullet"/>
      <w:lvlText w:val=""/>
      <w:lvlJc w:val="left"/>
      <w:pPr>
        <w:ind w:left="720" w:hanging="360"/>
      </w:pPr>
      <w:rPr>
        <w:rFonts w:ascii="Symbol" w:hAnsi="Symbol" w:hint="default"/>
      </w:rPr>
    </w:lvl>
    <w:lvl w:ilvl="1" w:tplc="A2CAAA02">
      <w:start w:val="1"/>
      <w:numFmt w:val="bullet"/>
      <w:lvlText w:val="o"/>
      <w:lvlJc w:val="left"/>
      <w:pPr>
        <w:ind w:left="1440" w:hanging="360"/>
      </w:pPr>
      <w:rPr>
        <w:rFonts w:ascii="Courier New" w:hAnsi="Courier New" w:hint="default"/>
      </w:rPr>
    </w:lvl>
    <w:lvl w:ilvl="2" w:tplc="A126D76A">
      <w:start w:val="1"/>
      <w:numFmt w:val="bullet"/>
      <w:lvlText w:val=""/>
      <w:lvlJc w:val="left"/>
      <w:pPr>
        <w:ind w:left="2160" w:hanging="360"/>
      </w:pPr>
      <w:rPr>
        <w:rFonts w:ascii="Wingdings" w:hAnsi="Wingdings" w:hint="default"/>
      </w:rPr>
    </w:lvl>
    <w:lvl w:ilvl="3" w:tplc="8618D0BC">
      <w:start w:val="1"/>
      <w:numFmt w:val="bullet"/>
      <w:lvlText w:val=""/>
      <w:lvlJc w:val="left"/>
      <w:pPr>
        <w:ind w:left="2880" w:hanging="360"/>
      </w:pPr>
      <w:rPr>
        <w:rFonts w:ascii="Symbol" w:hAnsi="Symbol" w:hint="default"/>
      </w:rPr>
    </w:lvl>
    <w:lvl w:ilvl="4" w:tplc="68A87AAC">
      <w:start w:val="1"/>
      <w:numFmt w:val="bullet"/>
      <w:lvlText w:val="o"/>
      <w:lvlJc w:val="left"/>
      <w:pPr>
        <w:ind w:left="3600" w:hanging="360"/>
      </w:pPr>
      <w:rPr>
        <w:rFonts w:ascii="Courier New" w:hAnsi="Courier New" w:hint="default"/>
      </w:rPr>
    </w:lvl>
    <w:lvl w:ilvl="5" w:tplc="9FB44CFE">
      <w:start w:val="1"/>
      <w:numFmt w:val="bullet"/>
      <w:lvlText w:val=""/>
      <w:lvlJc w:val="left"/>
      <w:pPr>
        <w:ind w:left="4320" w:hanging="360"/>
      </w:pPr>
      <w:rPr>
        <w:rFonts w:ascii="Wingdings" w:hAnsi="Wingdings" w:hint="default"/>
      </w:rPr>
    </w:lvl>
    <w:lvl w:ilvl="6" w:tplc="2AB002B8">
      <w:start w:val="1"/>
      <w:numFmt w:val="bullet"/>
      <w:lvlText w:val=""/>
      <w:lvlJc w:val="left"/>
      <w:pPr>
        <w:ind w:left="5040" w:hanging="360"/>
      </w:pPr>
      <w:rPr>
        <w:rFonts w:ascii="Symbol" w:hAnsi="Symbol" w:hint="default"/>
      </w:rPr>
    </w:lvl>
    <w:lvl w:ilvl="7" w:tplc="CCFA1C28">
      <w:start w:val="1"/>
      <w:numFmt w:val="bullet"/>
      <w:lvlText w:val="o"/>
      <w:lvlJc w:val="left"/>
      <w:pPr>
        <w:ind w:left="5760" w:hanging="360"/>
      </w:pPr>
      <w:rPr>
        <w:rFonts w:ascii="Courier New" w:hAnsi="Courier New" w:hint="default"/>
      </w:rPr>
    </w:lvl>
    <w:lvl w:ilvl="8" w:tplc="B3C6384C">
      <w:start w:val="1"/>
      <w:numFmt w:val="bullet"/>
      <w:lvlText w:val=""/>
      <w:lvlJc w:val="left"/>
      <w:pPr>
        <w:ind w:left="6480" w:hanging="360"/>
      </w:pPr>
      <w:rPr>
        <w:rFonts w:ascii="Wingdings" w:hAnsi="Wingdings" w:hint="default"/>
      </w:rPr>
    </w:lvl>
  </w:abstractNum>
  <w:abstractNum w:abstractNumId="28" w15:restartNumberingAfterBreak="0">
    <w:nsid w:val="6AD81D5E"/>
    <w:multiLevelType w:val="hybridMultilevel"/>
    <w:tmpl w:val="FFFFFFFF"/>
    <w:lvl w:ilvl="0" w:tplc="90F80DDC">
      <w:start w:val="1"/>
      <w:numFmt w:val="bullet"/>
      <w:lvlText w:val=""/>
      <w:lvlJc w:val="left"/>
      <w:pPr>
        <w:ind w:left="720" w:hanging="360"/>
      </w:pPr>
      <w:rPr>
        <w:rFonts w:ascii="Symbol" w:hAnsi="Symbol" w:hint="default"/>
      </w:rPr>
    </w:lvl>
    <w:lvl w:ilvl="1" w:tplc="36E0B0F0">
      <w:start w:val="1"/>
      <w:numFmt w:val="bullet"/>
      <w:lvlText w:val="o"/>
      <w:lvlJc w:val="left"/>
      <w:pPr>
        <w:ind w:left="1440" w:hanging="360"/>
      </w:pPr>
      <w:rPr>
        <w:rFonts w:ascii="Courier New" w:hAnsi="Courier New" w:hint="default"/>
      </w:rPr>
    </w:lvl>
    <w:lvl w:ilvl="2" w:tplc="5824CEA4">
      <w:start w:val="1"/>
      <w:numFmt w:val="bullet"/>
      <w:lvlText w:val=""/>
      <w:lvlJc w:val="left"/>
      <w:pPr>
        <w:ind w:left="2160" w:hanging="360"/>
      </w:pPr>
      <w:rPr>
        <w:rFonts w:ascii="Wingdings" w:hAnsi="Wingdings" w:hint="default"/>
      </w:rPr>
    </w:lvl>
    <w:lvl w:ilvl="3" w:tplc="0770A4E6">
      <w:start w:val="1"/>
      <w:numFmt w:val="bullet"/>
      <w:lvlText w:val=""/>
      <w:lvlJc w:val="left"/>
      <w:pPr>
        <w:ind w:left="2880" w:hanging="360"/>
      </w:pPr>
      <w:rPr>
        <w:rFonts w:ascii="Symbol" w:hAnsi="Symbol" w:hint="default"/>
      </w:rPr>
    </w:lvl>
    <w:lvl w:ilvl="4" w:tplc="7FBAA322">
      <w:start w:val="1"/>
      <w:numFmt w:val="bullet"/>
      <w:lvlText w:val="o"/>
      <w:lvlJc w:val="left"/>
      <w:pPr>
        <w:ind w:left="3600" w:hanging="360"/>
      </w:pPr>
      <w:rPr>
        <w:rFonts w:ascii="Courier New" w:hAnsi="Courier New" w:hint="default"/>
      </w:rPr>
    </w:lvl>
    <w:lvl w:ilvl="5" w:tplc="BA028190">
      <w:start w:val="1"/>
      <w:numFmt w:val="bullet"/>
      <w:lvlText w:val=""/>
      <w:lvlJc w:val="left"/>
      <w:pPr>
        <w:ind w:left="4320" w:hanging="360"/>
      </w:pPr>
      <w:rPr>
        <w:rFonts w:ascii="Wingdings" w:hAnsi="Wingdings" w:hint="default"/>
      </w:rPr>
    </w:lvl>
    <w:lvl w:ilvl="6" w:tplc="D8FE08C4">
      <w:start w:val="1"/>
      <w:numFmt w:val="bullet"/>
      <w:lvlText w:val=""/>
      <w:lvlJc w:val="left"/>
      <w:pPr>
        <w:ind w:left="5040" w:hanging="360"/>
      </w:pPr>
      <w:rPr>
        <w:rFonts w:ascii="Symbol" w:hAnsi="Symbol" w:hint="default"/>
      </w:rPr>
    </w:lvl>
    <w:lvl w:ilvl="7" w:tplc="B89CB9B6">
      <w:start w:val="1"/>
      <w:numFmt w:val="bullet"/>
      <w:lvlText w:val="o"/>
      <w:lvlJc w:val="left"/>
      <w:pPr>
        <w:ind w:left="5760" w:hanging="360"/>
      </w:pPr>
      <w:rPr>
        <w:rFonts w:ascii="Courier New" w:hAnsi="Courier New" w:hint="default"/>
      </w:rPr>
    </w:lvl>
    <w:lvl w:ilvl="8" w:tplc="1C5C5810">
      <w:start w:val="1"/>
      <w:numFmt w:val="bullet"/>
      <w:lvlText w:val=""/>
      <w:lvlJc w:val="left"/>
      <w:pPr>
        <w:ind w:left="6480" w:hanging="360"/>
      </w:pPr>
      <w:rPr>
        <w:rFonts w:ascii="Wingdings" w:hAnsi="Wingdings" w:hint="default"/>
      </w:rPr>
    </w:lvl>
  </w:abstractNum>
  <w:abstractNum w:abstractNumId="29" w15:restartNumberingAfterBreak="0">
    <w:nsid w:val="6BD93E68"/>
    <w:multiLevelType w:val="hybridMultilevel"/>
    <w:tmpl w:val="DB0AAC6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DD6064C"/>
    <w:multiLevelType w:val="hybridMultilevel"/>
    <w:tmpl w:val="B798CF6E"/>
    <w:lvl w:ilvl="0" w:tplc="040C000F">
      <w:start w:val="1"/>
      <w:numFmt w:val="decimal"/>
      <w:lvlText w:val="%1."/>
      <w:lvlJc w:val="left"/>
      <w:pPr>
        <w:ind w:left="720" w:hanging="360"/>
      </w:pPr>
    </w:lvl>
    <w:lvl w:ilvl="1" w:tplc="040C0001">
      <w:start w:val="1"/>
      <w:numFmt w:val="bullet"/>
      <w:lvlText w:val=""/>
      <w:lvlJc w:val="left"/>
      <w:pPr>
        <w:ind w:left="1440" w:hanging="360"/>
      </w:pPr>
      <w:rPr>
        <w:rFonts w:ascii="Symbol" w:hAnsi="Symbol" w:hint="default"/>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1" w15:restartNumberingAfterBreak="0">
    <w:nsid w:val="7B6536A8"/>
    <w:multiLevelType w:val="multilevel"/>
    <w:tmpl w:val="F10C02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F4977BB"/>
    <w:multiLevelType w:val="hybridMultilevel"/>
    <w:tmpl w:val="86968DC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BA4FD8"/>
    <w:multiLevelType w:val="hybridMultilevel"/>
    <w:tmpl w:val="AEB4C0BE"/>
    <w:lvl w:ilvl="0" w:tplc="E3D630EC">
      <w:start w:val="1"/>
      <w:numFmt w:val="bullet"/>
      <w:lvlText w:val="–"/>
      <w:lvlJc w:val="left"/>
      <w:pPr>
        <w:tabs>
          <w:tab w:val="num" w:pos="720"/>
        </w:tabs>
        <w:ind w:left="720" w:hanging="360"/>
      </w:pPr>
      <w:rPr>
        <w:rFonts w:ascii="Arial" w:hAnsi="Arial" w:hint="default"/>
      </w:rPr>
    </w:lvl>
    <w:lvl w:ilvl="1" w:tplc="35E60BA8" w:tentative="1">
      <w:start w:val="1"/>
      <w:numFmt w:val="bullet"/>
      <w:lvlText w:val="–"/>
      <w:lvlJc w:val="left"/>
      <w:pPr>
        <w:tabs>
          <w:tab w:val="num" w:pos="1440"/>
        </w:tabs>
        <w:ind w:left="1440" w:hanging="360"/>
      </w:pPr>
      <w:rPr>
        <w:rFonts w:ascii="Arial" w:hAnsi="Arial" w:hint="default"/>
      </w:rPr>
    </w:lvl>
    <w:lvl w:ilvl="2" w:tplc="9E28E6CC" w:tentative="1">
      <w:start w:val="1"/>
      <w:numFmt w:val="bullet"/>
      <w:lvlText w:val="–"/>
      <w:lvlJc w:val="left"/>
      <w:pPr>
        <w:tabs>
          <w:tab w:val="num" w:pos="2160"/>
        </w:tabs>
        <w:ind w:left="2160" w:hanging="360"/>
      </w:pPr>
      <w:rPr>
        <w:rFonts w:ascii="Arial" w:hAnsi="Arial" w:hint="default"/>
      </w:rPr>
    </w:lvl>
    <w:lvl w:ilvl="3" w:tplc="E266EDFE">
      <w:start w:val="1"/>
      <w:numFmt w:val="bullet"/>
      <w:lvlText w:val="–"/>
      <w:lvlJc w:val="left"/>
      <w:pPr>
        <w:tabs>
          <w:tab w:val="num" w:pos="2880"/>
        </w:tabs>
        <w:ind w:left="2880" w:hanging="360"/>
      </w:pPr>
      <w:rPr>
        <w:rFonts w:ascii="Arial" w:hAnsi="Arial" w:hint="default"/>
      </w:rPr>
    </w:lvl>
    <w:lvl w:ilvl="4" w:tplc="A7D8AAF2" w:tentative="1">
      <w:start w:val="1"/>
      <w:numFmt w:val="bullet"/>
      <w:lvlText w:val="–"/>
      <w:lvlJc w:val="left"/>
      <w:pPr>
        <w:tabs>
          <w:tab w:val="num" w:pos="3600"/>
        </w:tabs>
        <w:ind w:left="3600" w:hanging="360"/>
      </w:pPr>
      <w:rPr>
        <w:rFonts w:ascii="Arial" w:hAnsi="Arial" w:hint="default"/>
      </w:rPr>
    </w:lvl>
    <w:lvl w:ilvl="5" w:tplc="A4BC50BA" w:tentative="1">
      <w:start w:val="1"/>
      <w:numFmt w:val="bullet"/>
      <w:lvlText w:val="–"/>
      <w:lvlJc w:val="left"/>
      <w:pPr>
        <w:tabs>
          <w:tab w:val="num" w:pos="4320"/>
        </w:tabs>
        <w:ind w:left="4320" w:hanging="360"/>
      </w:pPr>
      <w:rPr>
        <w:rFonts w:ascii="Arial" w:hAnsi="Arial" w:hint="default"/>
      </w:rPr>
    </w:lvl>
    <w:lvl w:ilvl="6" w:tplc="6FAC8860" w:tentative="1">
      <w:start w:val="1"/>
      <w:numFmt w:val="bullet"/>
      <w:lvlText w:val="–"/>
      <w:lvlJc w:val="left"/>
      <w:pPr>
        <w:tabs>
          <w:tab w:val="num" w:pos="5040"/>
        </w:tabs>
        <w:ind w:left="5040" w:hanging="360"/>
      </w:pPr>
      <w:rPr>
        <w:rFonts w:ascii="Arial" w:hAnsi="Arial" w:hint="default"/>
      </w:rPr>
    </w:lvl>
    <w:lvl w:ilvl="7" w:tplc="54083888" w:tentative="1">
      <w:start w:val="1"/>
      <w:numFmt w:val="bullet"/>
      <w:lvlText w:val="–"/>
      <w:lvlJc w:val="left"/>
      <w:pPr>
        <w:tabs>
          <w:tab w:val="num" w:pos="5760"/>
        </w:tabs>
        <w:ind w:left="5760" w:hanging="360"/>
      </w:pPr>
      <w:rPr>
        <w:rFonts w:ascii="Arial" w:hAnsi="Arial" w:hint="default"/>
      </w:rPr>
    </w:lvl>
    <w:lvl w:ilvl="8" w:tplc="3AE4BD5C" w:tentative="1">
      <w:start w:val="1"/>
      <w:numFmt w:val="bullet"/>
      <w:lvlText w:val="–"/>
      <w:lvlJc w:val="left"/>
      <w:pPr>
        <w:tabs>
          <w:tab w:val="num" w:pos="6480"/>
        </w:tabs>
        <w:ind w:left="6480" w:hanging="360"/>
      </w:pPr>
      <w:rPr>
        <w:rFonts w:ascii="Arial" w:hAnsi="Arial" w:hint="default"/>
      </w:rPr>
    </w:lvl>
  </w:abstractNum>
  <w:num w:numId="1">
    <w:abstractNumId w:val="11"/>
  </w:num>
  <w:num w:numId="2">
    <w:abstractNumId w:val="12"/>
  </w:num>
  <w:num w:numId="3">
    <w:abstractNumId w:val="28"/>
  </w:num>
  <w:num w:numId="4">
    <w:abstractNumId w:val="13"/>
  </w:num>
  <w:num w:numId="5">
    <w:abstractNumId w:val="27"/>
  </w:num>
  <w:num w:numId="6">
    <w:abstractNumId w:val="2"/>
  </w:num>
  <w:num w:numId="7">
    <w:abstractNumId w:val="10"/>
  </w:num>
  <w:num w:numId="8">
    <w:abstractNumId w:val="4"/>
  </w:num>
  <w:num w:numId="9">
    <w:abstractNumId w:val="14"/>
  </w:num>
  <w:num w:numId="10">
    <w:abstractNumId w:val="24"/>
  </w:num>
  <w:num w:numId="11">
    <w:abstractNumId w:val="20"/>
  </w:num>
  <w:num w:numId="12">
    <w:abstractNumId w:val="33"/>
  </w:num>
  <w:num w:numId="13">
    <w:abstractNumId w:val="6"/>
  </w:num>
  <w:num w:numId="14">
    <w:abstractNumId w:val="17"/>
  </w:num>
  <w:num w:numId="15">
    <w:abstractNumId w:val="7"/>
  </w:num>
  <w:num w:numId="16">
    <w:abstractNumId w:val="1"/>
  </w:num>
  <w:num w:numId="17">
    <w:abstractNumId w:val="21"/>
  </w:num>
  <w:num w:numId="18">
    <w:abstractNumId w:val="19"/>
  </w:num>
  <w:num w:numId="19">
    <w:abstractNumId w:val="19"/>
  </w:num>
  <w:num w:numId="20">
    <w:abstractNumId w:val="22"/>
  </w:num>
  <w:num w:numId="21">
    <w:abstractNumId w:val="3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num>
  <w:num w:numId="23">
    <w:abstractNumId w:val="32"/>
  </w:num>
  <w:num w:numId="24">
    <w:abstractNumId w:val="16"/>
  </w:num>
  <w:num w:numId="25">
    <w:abstractNumId w:val="5"/>
  </w:num>
  <w:num w:numId="26">
    <w:abstractNumId w:val="23"/>
  </w:num>
  <w:num w:numId="27">
    <w:abstractNumId w:val="26"/>
  </w:num>
  <w:num w:numId="28">
    <w:abstractNumId w:val="8"/>
  </w:num>
  <w:num w:numId="29">
    <w:abstractNumId w:val="29"/>
  </w:num>
  <w:num w:numId="30">
    <w:abstractNumId w:val="31"/>
  </w:num>
  <w:num w:numId="31">
    <w:abstractNumId w:val="9"/>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3"/>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1E5D"/>
    <w:rsid w:val="000247A2"/>
    <w:rsid w:val="00043445"/>
    <w:rsid w:val="00046129"/>
    <w:rsid w:val="000638F3"/>
    <w:rsid w:val="00066263"/>
    <w:rsid w:val="00066593"/>
    <w:rsid w:val="00066751"/>
    <w:rsid w:val="00070FA7"/>
    <w:rsid w:val="00077283"/>
    <w:rsid w:val="00087BEC"/>
    <w:rsid w:val="00090224"/>
    <w:rsid w:val="000904F1"/>
    <w:rsid w:val="000909D6"/>
    <w:rsid w:val="000924CC"/>
    <w:rsid w:val="000955EC"/>
    <w:rsid w:val="000A11D7"/>
    <w:rsid w:val="000A40B7"/>
    <w:rsid w:val="000B0936"/>
    <w:rsid w:val="000B26E7"/>
    <w:rsid w:val="000B2B2D"/>
    <w:rsid w:val="000B7F33"/>
    <w:rsid w:val="000C44F9"/>
    <w:rsid w:val="000D0FDD"/>
    <w:rsid w:val="000D2EC5"/>
    <w:rsid w:val="000E3A4F"/>
    <w:rsid w:val="000F3307"/>
    <w:rsid w:val="000F5F63"/>
    <w:rsid w:val="00104BF9"/>
    <w:rsid w:val="00114158"/>
    <w:rsid w:val="00120EEC"/>
    <w:rsid w:val="00127DDD"/>
    <w:rsid w:val="00130ADA"/>
    <w:rsid w:val="001313C6"/>
    <w:rsid w:val="00132E73"/>
    <w:rsid w:val="00133CC9"/>
    <w:rsid w:val="00134854"/>
    <w:rsid w:val="001434F7"/>
    <w:rsid w:val="00143C95"/>
    <w:rsid w:val="00145CF4"/>
    <w:rsid w:val="00180164"/>
    <w:rsid w:val="00181E80"/>
    <w:rsid w:val="00194088"/>
    <w:rsid w:val="001952BD"/>
    <w:rsid w:val="0019683D"/>
    <w:rsid w:val="001A0C69"/>
    <w:rsid w:val="001A411C"/>
    <w:rsid w:val="001C0A49"/>
    <w:rsid w:val="001D1913"/>
    <w:rsid w:val="001D6D9A"/>
    <w:rsid w:val="001D7E62"/>
    <w:rsid w:val="001E554D"/>
    <w:rsid w:val="001F53E8"/>
    <w:rsid w:val="002014E9"/>
    <w:rsid w:val="0020195F"/>
    <w:rsid w:val="002056EE"/>
    <w:rsid w:val="00210750"/>
    <w:rsid w:val="002171D5"/>
    <w:rsid w:val="002261EC"/>
    <w:rsid w:val="00227A12"/>
    <w:rsid w:val="00233427"/>
    <w:rsid w:val="00235282"/>
    <w:rsid w:val="00235ADA"/>
    <w:rsid w:val="0025003E"/>
    <w:rsid w:val="00260D80"/>
    <w:rsid w:val="002644AD"/>
    <w:rsid w:val="00270FD8"/>
    <w:rsid w:val="00273DB8"/>
    <w:rsid w:val="00277333"/>
    <w:rsid w:val="002776D1"/>
    <w:rsid w:val="002822F7"/>
    <w:rsid w:val="00285F04"/>
    <w:rsid w:val="00292091"/>
    <w:rsid w:val="002B20BB"/>
    <w:rsid w:val="002B3651"/>
    <w:rsid w:val="002C2F6B"/>
    <w:rsid w:val="002C3519"/>
    <w:rsid w:val="002E00B0"/>
    <w:rsid w:val="002E2C86"/>
    <w:rsid w:val="002E678F"/>
    <w:rsid w:val="002F62BC"/>
    <w:rsid w:val="003023E0"/>
    <w:rsid w:val="0031030C"/>
    <w:rsid w:val="00321AB0"/>
    <w:rsid w:val="00327930"/>
    <w:rsid w:val="00332474"/>
    <w:rsid w:val="00332AB9"/>
    <w:rsid w:val="00341DDE"/>
    <w:rsid w:val="0035621A"/>
    <w:rsid w:val="00364B5E"/>
    <w:rsid w:val="0037149A"/>
    <w:rsid w:val="003940DF"/>
    <w:rsid w:val="00394471"/>
    <w:rsid w:val="00395059"/>
    <w:rsid w:val="003A1C9D"/>
    <w:rsid w:val="003B7E12"/>
    <w:rsid w:val="003C25BD"/>
    <w:rsid w:val="003D0774"/>
    <w:rsid w:val="003D12A3"/>
    <w:rsid w:val="003D6611"/>
    <w:rsid w:val="003D69F7"/>
    <w:rsid w:val="003D722F"/>
    <w:rsid w:val="003E00C8"/>
    <w:rsid w:val="003E374D"/>
    <w:rsid w:val="003E65D8"/>
    <w:rsid w:val="003F01B8"/>
    <w:rsid w:val="0040459B"/>
    <w:rsid w:val="00412FCA"/>
    <w:rsid w:val="00415BCE"/>
    <w:rsid w:val="0042201D"/>
    <w:rsid w:val="00423F2A"/>
    <w:rsid w:val="00425B2C"/>
    <w:rsid w:val="00431FA1"/>
    <w:rsid w:val="0043295F"/>
    <w:rsid w:val="004331B6"/>
    <w:rsid w:val="00435C62"/>
    <w:rsid w:val="00437A23"/>
    <w:rsid w:val="00443238"/>
    <w:rsid w:val="00454CFD"/>
    <w:rsid w:val="00463BA4"/>
    <w:rsid w:val="00465EA4"/>
    <w:rsid w:val="00474287"/>
    <w:rsid w:val="00492D23"/>
    <w:rsid w:val="0049487C"/>
    <w:rsid w:val="004A009B"/>
    <w:rsid w:val="004A2092"/>
    <w:rsid w:val="004A22E0"/>
    <w:rsid w:val="004A71A2"/>
    <w:rsid w:val="004C090E"/>
    <w:rsid w:val="004C7E14"/>
    <w:rsid w:val="004E2703"/>
    <w:rsid w:val="004E4415"/>
    <w:rsid w:val="004E67EA"/>
    <w:rsid w:val="004F3FB2"/>
    <w:rsid w:val="004F63B9"/>
    <w:rsid w:val="005010C2"/>
    <w:rsid w:val="005044F5"/>
    <w:rsid w:val="00504838"/>
    <w:rsid w:val="00511A07"/>
    <w:rsid w:val="00512BF4"/>
    <w:rsid w:val="0053286A"/>
    <w:rsid w:val="0053512D"/>
    <w:rsid w:val="00536DAD"/>
    <w:rsid w:val="00540B0B"/>
    <w:rsid w:val="00544843"/>
    <w:rsid w:val="00545654"/>
    <w:rsid w:val="0055067D"/>
    <w:rsid w:val="00550E1D"/>
    <w:rsid w:val="00553C05"/>
    <w:rsid w:val="00554BFF"/>
    <w:rsid w:val="0057585B"/>
    <w:rsid w:val="00576644"/>
    <w:rsid w:val="00594971"/>
    <w:rsid w:val="005970EB"/>
    <w:rsid w:val="005A035B"/>
    <w:rsid w:val="005B1D88"/>
    <w:rsid w:val="005B2200"/>
    <w:rsid w:val="005B249B"/>
    <w:rsid w:val="005D21DD"/>
    <w:rsid w:val="005D3194"/>
    <w:rsid w:val="005D52DA"/>
    <w:rsid w:val="005D7E9F"/>
    <w:rsid w:val="005E491D"/>
    <w:rsid w:val="005E4CFF"/>
    <w:rsid w:val="005E749E"/>
    <w:rsid w:val="005F2F12"/>
    <w:rsid w:val="005F48DA"/>
    <w:rsid w:val="00600D9D"/>
    <w:rsid w:val="00601384"/>
    <w:rsid w:val="00610085"/>
    <w:rsid w:val="0061056B"/>
    <w:rsid w:val="006127F4"/>
    <w:rsid w:val="006138DA"/>
    <w:rsid w:val="0063192D"/>
    <w:rsid w:val="00640AE8"/>
    <w:rsid w:val="00647BF2"/>
    <w:rsid w:val="006540A1"/>
    <w:rsid w:val="00675085"/>
    <w:rsid w:val="006776BA"/>
    <w:rsid w:val="0069108A"/>
    <w:rsid w:val="0069651F"/>
    <w:rsid w:val="006A2D60"/>
    <w:rsid w:val="006B2597"/>
    <w:rsid w:val="006B59AA"/>
    <w:rsid w:val="006C687F"/>
    <w:rsid w:val="006C6E0B"/>
    <w:rsid w:val="006D2B2D"/>
    <w:rsid w:val="006F5A5F"/>
    <w:rsid w:val="006F7338"/>
    <w:rsid w:val="00700C60"/>
    <w:rsid w:val="007036D1"/>
    <w:rsid w:val="007072BA"/>
    <w:rsid w:val="00713149"/>
    <w:rsid w:val="00717EA5"/>
    <w:rsid w:val="0073262A"/>
    <w:rsid w:val="00740B7D"/>
    <w:rsid w:val="00745003"/>
    <w:rsid w:val="0074523C"/>
    <w:rsid w:val="00750096"/>
    <w:rsid w:val="00750875"/>
    <w:rsid w:val="007638B1"/>
    <w:rsid w:val="00763931"/>
    <w:rsid w:val="00765930"/>
    <w:rsid w:val="00772C17"/>
    <w:rsid w:val="00781786"/>
    <w:rsid w:val="0078241A"/>
    <w:rsid w:val="0078492B"/>
    <w:rsid w:val="007954C3"/>
    <w:rsid w:val="007C0EBE"/>
    <w:rsid w:val="007C4755"/>
    <w:rsid w:val="007C4A3E"/>
    <w:rsid w:val="007C4E94"/>
    <w:rsid w:val="007C5683"/>
    <w:rsid w:val="007D1994"/>
    <w:rsid w:val="007D2970"/>
    <w:rsid w:val="007D355F"/>
    <w:rsid w:val="007E3415"/>
    <w:rsid w:val="007E41CF"/>
    <w:rsid w:val="007F4D54"/>
    <w:rsid w:val="008004F0"/>
    <w:rsid w:val="00810B39"/>
    <w:rsid w:val="00811C6B"/>
    <w:rsid w:val="00812AB2"/>
    <w:rsid w:val="0081668E"/>
    <w:rsid w:val="00817298"/>
    <w:rsid w:val="008205CD"/>
    <w:rsid w:val="0082170B"/>
    <w:rsid w:val="00833F1F"/>
    <w:rsid w:val="00835DE5"/>
    <w:rsid w:val="00837DBF"/>
    <w:rsid w:val="008424BF"/>
    <w:rsid w:val="00843319"/>
    <w:rsid w:val="00846767"/>
    <w:rsid w:val="008474F1"/>
    <w:rsid w:val="00847F92"/>
    <w:rsid w:val="00853130"/>
    <w:rsid w:val="008579CA"/>
    <w:rsid w:val="00862648"/>
    <w:rsid w:val="00862A9D"/>
    <w:rsid w:val="0086351A"/>
    <w:rsid w:val="0086356F"/>
    <w:rsid w:val="00865A22"/>
    <w:rsid w:val="0086718C"/>
    <w:rsid w:val="00885160"/>
    <w:rsid w:val="00886E82"/>
    <w:rsid w:val="00890E00"/>
    <w:rsid w:val="00892E77"/>
    <w:rsid w:val="00893EC0"/>
    <w:rsid w:val="008A1AA6"/>
    <w:rsid w:val="008A2C4E"/>
    <w:rsid w:val="008A49D4"/>
    <w:rsid w:val="008C0373"/>
    <w:rsid w:val="008C36AC"/>
    <w:rsid w:val="008C7DFE"/>
    <w:rsid w:val="008D2208"/>
    <w:rsid w:val="008D3501"/>
    <w:rsid w:val="008D6E6C"/>
    <w:rsid w:val="008D7CEE"/>
    <w:rsid w:val="008F1909"/>
    <w:rsid w:val="008F330D"/>
    <w:rsid w:val="009066AF"/>
    <w:rsid w:val="0090792D"/>
    <w:rsid w:val="009132CC"/>
    <w:rsid w:val="00914C41"/>
    <w:rsid w:val="009170F6"/>
    <w:rsid w:val="00922ED6"/>
    <w:rsid w:val="00924DF3"/>
    <w:rsid w:val="0093324E"/>
    <w:rsid w:val="00936389"/>
    <w:rsid w:val="0093718E"/>
    <w:rsid w:val="009407B2"/>
    <w:rsid w:val="00955117"/>
    <w:rsid w:val="00961200"/>
    <w:rsid w:val="0096122A"/>
    <w:rsid w:val="0096287F"/>
    <w:rsid w:val="00971656"/>
    <w:rsid w:val="0099515D"/>
    <w:rsid w:val="009A052B"/>
    <w:rsid w:val="009A3197"/>
    <w:rsid w:val="009A3DB0"/>
    <w:rsid w:val="009A5405"/>
    <w:rsid w:val="009A746C"/>
    <w:rsid w:val="009C2970"/>
    <w:rsid w:val="009D0C2E"/>
    <w:rsid w:val="009D1DDE"/>
    <w:rsid w:val="009D4959"/>
    <w:rsid w:val="009D56B5"/>
    <w:rsid w:val="009D6044"/>
    <w:rsid w:val="009E015A"/>
    <w:rsid w:val="009E37F2"/>
    <w:rsid w:val="009F0B6E"/>
    <w:rsid w:val="009F2F85"/>
    <w:rsid w:val="00A00B16"/>
    <w:rsid w:val="00A061D4"/>
    <w:rsid w:val="00A0716B"/>
    <w:rsid w:val="00A117ED"/>
    <w:rsid w:val="00A178E4"/>
    <w:rsid w:val="00A25247"/>
    <w:rsid w:val="00A35666"/>
    <w:rsid w:val="00A4461E"/>
    <w:rsid w:val="00A61B4B"/>
    <w:rsid w:val="00A62DC3"/>
    <w:rsid w:val="00A62E98"/>
    <w:rsid w:val="00A6588E"/>
    <w:rsid w:val="00A67FCB"/>
    <w:rsid w:val="00A72BDD"/>
    <w:rsid w:val="00A76458"/>
    <w:rsid w:val="00A76FBE"/>
    <w:rsid w:val="00A84C9E"/>
    <w:rsid w:val="00A85C5C"/>
    <w:rsid w:val="00A91237"/>
    <w:rsid w:val="00A91444"/>
    <w:rsid w:val="00A91E5D"/>
    <w:rsid w:val="00A94837"/>
    <w:rsid w:val="00A96B52"/>
    <w:rsid w:val="00AA1383"/>
    <w:rsid w:val="00AA244F"/>
    <w:rsid w:val="00AB0460"/>
    <w:rsid w:val="00AB5FCB"/>
    <w:rsid w:val="00AC3BEB"/>
    <w:rsid w:val="00AC488B"/>
    <w:rsid w:val="00AD288B"/>
    <w:rsid w:val="00AD394D"/>
    <w:rsid w:val="00AD6273"/>
    <w:rsid w:val="00AE0C10"/>
    <w:rsid w:val="00AE123D"/>
    <w:rsid w:val="00AE2335"/>
    <w:rsid w:val="00B04FED"/>
    <w:rsid w:val="00B11782"/>
    <w:rsid w:val="00B22230"/>
    <w:rsid w:val="00B27346"/>
    <w:rsid w:val="00B33ED7"/>
    <w:rsid w:val="00B4085A"/>
    <w:rsid w:val="00B42AD6"/>
    <w:rsid w:val="00B52900"/>
    <w:rsid w:val="00B865C0"/>
    <w:rsid w:val="00B92D8B"/>
    <w:rsid w:val="00B94498"/>
    <w:rsid w:val="00BA1335"/>
    <w:rsid w:val="00BA3FD0"/>
    <w:rsid w:val="00BA7AAF"/>
    <w:rsid w:val="00BB2CD1"/>
    <w:rsid w:val="00BB7829"/>
    <w:rsid w:val="00BD09D9"/>
    <w:rsid w:val="00BE2939"/>
    <w:rsid w:val="00BF0049"/>
    <w:rsid w:val="00BF4AE9"/>
    <w:rsid w:val="00BF4EF0"/>
    <w:rsid w:val="00C01BA4"/>
    <w:rsid w:val="00C148FD"/>
    <w:rsid w:val="00C20F2B"/>
    <w:rsid w:val="00C22673"/>
    <w:rsid w:val="00C2458F"/>
    <w:rsid w:val="00C346A3"/>
    <w:rsid w:val="00C671A3"/>
    <w:rsid w:val="00C7178E"/>
    <w:rsid w:val="00C73E32"/>
    <w:rsid w:val="00C87F7C"/>
    <w:rsid w:val="00C90301"/>
    <w:rsid w:val="00C965CF"/>
    <w:rsid w:val="00C96A42"/>
    <w:rsid w:val="00CB3610"/>
    <w:rsid w:val="00CB38EA"/>
    <w:rsid w:val="00CB7EB0"/>
    <w:rsid w:val="00CC2978"/>
    <w:rsid w:val="00CC2BA2"/>
    <w:rsid w:val="00CC780B"/>
    <w:rsid w:val="00CD1D4A"/>
    <w:rsid w:val="00CD4F2D"/>
    <w:rsid w:val="00CE22A1"/>
    <w:rsid w:val="00CE22CA"/>
    <w:rsid w:val="00CE756D"/>
    <w:rsid w:val="00D018BE"/>
    <w:rsid w:val="00D059F4"/>
    <w:rsid w:val="00D21DCD"/>
    <w:rsid w:val="00D24793"/>
    <w:rsid w:val="00D26543"/>
    <w:rsid w:val="00D30FBC"/>
    <w:rsid w:val="00D33882"/>
    <w:rsid w:val="00D352D6"/>
    <w:rsid w:val="00D36B9A"/>
    <w:rsid w:val="00D453ED"/>
    <w:rsid w:val="00D469D7"/>
    <w:rsid w:val="00D4717F"/>
    <w:rsid w:val="00D50131"/>
    <w:rsid w:val="00D5722B"/>
    <w:rsid w:val="00D70185"/>
    <w:rsid w:val="00D75CF4"/>
    <w:rsid w:val="00D77146"/>
    <w:rsid w:val="00D773B2"/>
    <w:rsid w:val="00D84A73"/>
    <w:rsid w:val="00D90985"/>
    <w:rsid w:val="00D9098B"/>
    <w:rsid w:val="00D91D7B"/>
    <w:rsid w:val="00DA1A83"/>
    <w:rsid w:val="00DA3163"/>
    <w:rsid w:val="00DA6178"/>
    <w:rsid w:val="00DA6403"/>
    <w:rsid w:val="00DB1A46"/>
    <w:rsid w:val="00DB2F41"/>
    <w:rsid w:val="00DB2FB4"/>
    <w:rsid w:val="00DC4611"/>
    <w:rsid w:val="00DC544F"/>
    <w:rsid w:val="00DD436C"/>
    <w:rsid w:val="00DD43D5"/>
    <w:rsid w:val="00DE1C9F"/>
    <w:rsid w:val="00DE1EEC"/>
    <w:rsid w:val="00DE35DF"/>
    <w:rsid w:val="00DE65CB"/>
    <w:rsid w:val="00DF155D"/>
    <w:rsid w:val="00DF3E25"/>
    <w:rsid w:val="00E154F8"/>
    <w:rsid w:val="00E20521"/>
    <w:rsid w:val="00E302E5"/>
    <w:rsid w:val="00E32F06"/>
    <w:rsid w:val="00E43C68"/>
    <w:rsid w:val="00E475EA"/>
    <w:rsid w:val="00E5768A"/>
    <w:rsid w:val="00E65314"/>
    <w:rsid w:val="00E80473"/>
    <w:rsid w:val="00E82BAA"/>
    <w:rsid w:val="00E84FB3"/>
    <w:rsid w:val="00E90628"/>
    <w:rsid w:val="00E91C98"/>
    <w:rsid w:val="00E9271A"/>
    <w:rsid w:val="00E94AE4"/>
    <w:rsid w:val="00EA0ED8"/>
    <w:rsid w:val="00EA2AFE"/>
    <w:rsid w:val="00EA3371"/>
    <w:rsid w:val="00EA601B"/>
    <w:rsid w:val="00EA7F38"/>
    <w:rsid w:val="00EB10D6"/>
    <w:rsid w:val="00EB29C5"/>
    <w:rsid w:val="00EB6E82"/>
    <w:rsid w:val="00EC55F3"/>
    <w:rsid w:val="00EC757F"/>
    <w:rsid w:val="00ED022A"/>
    <w:rsid w:val="00ED65A4"/>
    <w:rsid w:val="00EE3829"/>
    <w:rsid w:val="00EE4069"/>
    <w:rsid w:val="00EF0DE0"/>
    <w:rsid w:val="00EF1158"/>
    <w:rsid w:val="00EF616B"/>
    <w:rsid w:val="00F0203D"/>
    <w:rsid w:val="00F037A9"/>
    <w:rsid w:val="00F044A6"/>
    <w:rsid w:val="00F10849"/>
    <w:rsid w:val="00F10B32"/>
    <w:rsid w:val="00F16E5E"/>
    <w:rsid w:val="00F250B6"/>
    <w:rsid w:val="00F4131F"/>
    <w:rsid w:val="00F45482"/>
    <w:rsid w:val="00F52973"/>
    <w:rsid w:val="00F54489"/>
    <w:rsid w:val="00F6244F"/>
    <w:rsid w:val="00F64E07"/>
    <w:rsid w:val="00F730C7"/>
    <w:rsid w:val="00F73A80"/>
    <w:rsid w:val="00F82578"/>
    <w:rsid w:val="00F826F8"/>
    <w:rsid w:val="00F848ED"/>
    <w:rsid w:val="00F9368D"/>
    <w:rsid w:val="00F94373"/>
    <w:rsid w:val="00F9492F"/>
    <w:rsid w:val="00FA124C"/>
    <w:rsid w:val="00FB328E"/>
    <w:rsid w:val="00FB69E7"/>
    <w:rsid w:val="00FD3081"/>
    <w:rsid w:val="00FD41A5"/>
    <w:rsid w:val="00FD68A5"/>
    <w:rsid w:val="00FE23E1"/>
    <w:rsid w:val="0287B40E"/>
    <w:rsid w:val="1BB9EC41"/>
    <w:rsid w:val="1C1A45B0"/>
    <w:rsid w:val="1D87EC3D"/>
    <w:rsid w:val="1D97164D"/>
    <w:rsid w:val="214FC3DE"/>
    <w:rsid w:val="248C2C5B"/>
    <w:rsid w:val="260FF539"/>
    <w:rsid w:val="2834D0A6"/>
    <w:rsid w:val="299FB8E5"/>
    <w:rsid w:val="47C9C615"/>
    <w:rsid w:val="4E409A4A"/>
    <w:rsid w:val="54E02F9C"/>
    <w:rsid w:val="6003565A"/>
    <w:rsid w:val="7B75A14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4CF894B"/>
  <w15:chartTrackingRefBased/>
  <w15:docId w15:val="{7CEEE1CA-1E2E-49A4-BFA3-DCFF196F9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E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1E5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91E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1E5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D0C2E"/>
    <w:pPr>
      <w:ind w:left="720"/>
      <w:contextualSpacing/>
    </w:pPr>
  </w:style>
  <w:style w:type="paragraph" w:styleId="Header">
    <w:name w:val="header"/>
    <w:basedOn w:val="Normal"/>
    <w:link w:val="HeaderChar"/>
    <w:uiPriority w:val="99"/>
    <w:unhideWhenUsed/>
    <w:rsid w:val="000B09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0936"/>
  </w:style>
  <w:style w:type="paragraph" w:styleId="Footer">
    <w:name w:val="footer"/>
    <w:basedOn w:val="Normal"/>
    <w:link w:val="FooterChar"/>
    <w:uiPriority w:val="99"/>
    <w:unhideWhenUsed/>
    <w:rsid w:val="000B09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0936"/>
  </w:style>
  <w:style w:type="paragraph" w:styleId="TOCHeading">
    <w:name w:val="TOC Heading"/>
    <w:basedOn w:val="Heading1"/>
    <w:next w:val="Normal"/>
    <w:uiPriority w:val="39"/>
    <w:unhideWhenUsed/>
    <w:qFormat/>
    <w:rsid w:val="00DC4611"/>
    <w:pPr>
      <w:outlineLvl w:val="9"/>
    </w:pPr>
  </w:style>
  <w:style w:type="table" w:styleId="TableGrid">
    <w:name w:val="Table Grid"/>
    <w:basedOn w:val="TableNormal"/>
    <w:uiPriority w:val="39"/>
    <w:rsid w:val="009D60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26543"/>
    <w:pPr>
      <w:spacing w:after="100"/>
    </w:pPr>
  </w:style>
  <w:style w:type="character" w:styleId="Hyperlink">
    <w:name w:val="Hyperlink"/>
    <w:basedOn w:val="DefaultParagraphFont"/>
    <w:uiPriority w:val="99"/>
    <w:unhideWhenUsed/>
    <w:rsid w:val="00D26543"/>
    <w:rPr>
      <w:color w:val="0563C1" w:themeColor="hyperlink"/>
      <w:u w:val="single"/>
    </w:rPr>
  </w:style>
  <w:style w:type="character" w:styleId="UnresolvedMention">
    <w:name w:val="Unresolved Mention"/>
    <w:basedOn w:val="DefaultParagraphFont"/>
    <w:uiPriority w:val="99"/>
    <w:semiHidden/>
    <w:unhideWhenUsed/>
    <w:rsid w:val="001D1913"/>
    <w:rPr>
      <w:color w:val="808080"/>
      <w:shd w:val="clear" w:color="auto" w:fill="E6E6E6"/>
    </w:rPr>
  </w:style>
  <w:style w:type="paragraph" w:styleId="BalloonText">
    <w:name w:val="Balloon Text"/>
    <w:basedOn w:val="Normal"/>
    <w:link w:val="BalloonTextChar"/>
    <w:uiPriority w:val="99"/>
    <w:semiHidden/>
    <w:unhideWhenUsed/>
    <w:rsid w:val="00FB32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328E"/>
    <w:rPr>
      <w:rFonts w:ascii="Segoe UI" w:hAnsi="Segoe UI" w:cs="Segoe UI"/>
      <w:sz w:val="18"/>
      <w:szCs w:val="18"/>
    </w:rPr>
  </w:style>
  <w:style w:type="character" w:styleId="Strong">
    <w:name w:val="Strong"/>
    <w:basedOn w:val="DefaultParagraphFont"/>
    <w:uiPriority w:val="22"/>
    <w:qFormat/>
    <w:rsid w:val="001952BD"/>
    <w:rPr>
      <w:b/>
      <w:bCs/>
    </w:rPr>
  </w:style>
  <w:style w:type="character" w:styleId="FollowedHyperlink">
    <w:name w:val="FollowedHyperlink"/>
    <w:basedOn w:val="DefaultParagraphFont"/>
    <w:uiPriority w:val="99"/>
    <w:semiHidden/>
    <w:unhideWhenUsed/>
    <w:rsid w:val="00A67FCB"/>
    <w:rPr>
      <w:color w:val="954F72" w:themeColor="followedHyperlink"/>
      <w:u w:val="single"/>
    </w:rPr>
  </w:style>
  <w:style w:type="paragraph" w:styleId="NormalWeb">
    <w:name w:val="Normal (Web)"/>
    <w:basedOn w:val="Normal"/>
    <w:uiPriority w:val="99"/>
    <w:semiHidden/>
    <w:unhideWhenUsed/>
    <w:rsid w:val="0086718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512BF4"/>
    <w:pPr>
      <w:spacing w:after="0" w:line="240" w:lineRule="auto"/>
    </w:pPr>
  </w:style>
  <w:style w:type="paragraph" w:styleId="PlainText">
    <w:name w:val="Plain Text"/>
    <w:basedOn w:val="Normal"/>
    <w:link w:val="PlainTextChar"/>
    <w:uiPriority w:val="99"/>
    <w:semiHidden/>
    <w:unhideWhenUsed/>
    <w:rsid w:val="00AB5FCB"/>
    <w:pPr>
      <w:spacing w:after="0" w:line="240" w:lineRule="auto"/>
    </w:pPr>
    <w:rPr>
      <w:rFonts w:ascii="Calibri" w:eastAsiaTheme="minorHAnsi" w:hAnsi="Calibri"/>
      <w:szCs w:val="21"/>
    </w:rPr>
  </w:style>
  <w:style w:type="character" w:customStyle="1" w:styleId="PlainTextChar">
    <w:name w:val="Plain Text Char"/>
    <w:basedOn w:val="DefaultParagraphFont"/>
    <w:link w:val="PlainText"/>
    <w:uiPriority w:val="99"/>
    <w:semiHidden/>
    <w:rsid w:val="00AB5FCB"/>
    <w:rPr>
      <w:rFonts w:ascii="Calibri" w:eastAsiaTheme="minorHAnsi" w:hAnsi="Calibr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551454">
      <w:bodyDiv w:val="1"/>
      <w:marLeft w:val="0"/>
      <w:marRight w:val="0"/>
      <w:marTop w:val="0"/>
      <w:marBottom w:val="0"/>
      <w:divBdr>
        <w:top w:val="none" w:sz="0" w:space="0" w:color="auto"/>
        <w:left w:val="none" w:sz="0" w:space="0" w:color="auto"/>
        <w:bottom w:val="none" w:sz="0" w:space="0" w:color="auto"/>
        <w:right w:val="none" w:sz="0" w:space="0" w:color="auto"/>
      </w:divBdr>
    </w:div>
    <w:div w:id="461658210">
      <w:bodyDiv w:val="1"/>
      <w:marLeft w:val="0"/>
      <w:marRight w:val="0"/>
      <w:marTop w:val="0"/>
      <w:marBottom w:val="0"/>
      <w:divBdr>
        <w:top w:val="none" w:sz="0" w:space="0" w:color="auto"/>
        <w:left w:val="none" w:sz="0" w:space="0" w:color="auto"/>
        <w:bottom w:val="none" w:sz="0" w:space="0" w:color="auto"/>
        <w:right w:val="none" w:sz="0" w:space="0" w:color="auto"/>
      </w:divBdr>
    </w:div>
    <w:div w:id="463498840">
      <w:bodyDiv w:val="1"/>
      <w:marLeft w:val="0"/>
      <w:marRight w:val="0"/>
      <w:marTop w:val="0"/>
      <w:marBottom w:val="0"/>
      <w:divBdr>
        <w:top w:val="none" w:sz="0" w:space="0" w:color="auto"/>
        <w:left w:val="none" w:sz="0" w:space="0" w:color="auto"/>
        <w:bottom w:val="none" w:sz="0" w:space="0" w:color="auto"/>
        <w:right w:val="none" w:sz="0" w:space="0" w:color="auto"/>
      </w:divBdr>
    </w:div>
    <w:div w:id="544677997">
      <w:bodyDiv w:val="1"/>
      <w:marLeft w:val="0"/>
      <w:marRight w:val="0"/>
      <w:marTop w:val="0"/>
      <w:marBottom w:val="0"/>
      <w:divBdr>
        <w:top w:val="none" w:sz="0" w:space="0" w:color="auto"/>
        <w:left w:val="none" w:sz="0" w:space="0" w:color="auto"/>
        <w:bottom w:val="none" w:sz="0" w:space="0" w:color="auto"/>
        <w:right w:val="none" w:sz="0" w:space="0" w:color="auto"/>
      </w:divBdr>
    </w:div>
    <w:div w:id="578945934">
      <w:bodyDiv w:val="1"/>
      <w:marLeft w:val="0"/>
      <w:marRight w:val="0"/>
      <w:marTop w:val="0"/>
      <w:marBottom w:val="0"/>
      <w:divBdr>
        <w:top w:val="none" w:sz="0" w:space="0" w:color="auto"/>
        <w:left w:val="none" w:sz="0" w:space="0" w:color="auto"/>
        <w:bottom w:val="none" w:sz="0" w:space="0" w:color="auto"/>
        <w:right w:val="none" w:sz="0" w:space="0" w:color="auto"/>
      </w:divBdr>
      <w:divsChild>
        <w:div w:id="475611692">
          <w:marLeft w:val="0"/>
          <w:marRight w:val="0"/>
          <w:marTop w:val="0"/>
          <w:marBottom w:val="0"/>
          <w:divBdr>
            <w:top w:val="none" w:sz="0" w:space="0" w:color="auto"/>
            <w:left w:val="none" w:sz="0" w:space="0" w:color="auto"/>
            <w:bottom w:val="none" w:sz="0" w:space="0" w:color="auto"/>
            <w:right w:val="none" w:sz="0" w:space="0" w:color="auto"/>
          </w:divBdr>
          <w:divsChild>
            <w:div w:id="1762263828">
              <w:marLeft w:val="0"/>
              <w:marRight w:val="0"/>
              <w:marTop w:val="0"/>
              <w:marBottom w:val="0"/>
              <w:divBdr>
                <w:top w:val="none" w:sz="0" w:space="0" w:color="auto"/>
                <w:left w:val="none" w:sz="0" w:space="0" w:color="auto"/>
                <w:bottom w:val="none" w:sz="0" w:space="0" w:color="auto"/>
                <w:right w:val="none" w:sz="0" w:space="0" w:color="auto"/>
              </w:divBdr>
              <w:divsChild>
                <w:div w:id="33596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444747">
      <w:bodyDiv w:val="1"/>
      <w:marLeft w:val="0"/>
      <w:marRight w:val="0"/>
      <w:marTop w:val="0"/>
      <w:marBottom w:val="0"/>
      <w:divBdr>
        <w:top w:val="none" w:sz="0" w:space="0" w:color="auto"/>
        <w:left w:val="none" w:sz="0" w:space="0" w:color="auto"/>
        <w:bottom w:val="none" w:sz="0" w:space="0" w:color="auto"/>
        <w:right w:val="none" w:sz="0" w:space="0" w:color="auto"/>
      </w:divBdr>
    </w:div>
    <w:div w:id="673533936">
      <w:bodyDiv w:val="1"/>
      <w:marLeft w:val="0"/>
      <w:marRight w:val="0"/>
      <w:marTop w:val="0"/>
      <w:marBottom w:val="0"/>
      <w:divBdr>
        <w:top w:val="none" w:sz="0" w:space="0" w:color="auto"/>
        <w:left w:val="none" w:sz="0" w:space="0" w:color="auto"/>
        <w:bottom w:val="none" w:sz="0" w:space="0" w:color="auto"/>
        <w:right w:val="none" w:sz="0" w:space="0" w:color="auto"/>
      </w:divBdr>
    </w:div>
    <w:div w:id="831066339">
      <w:bodyDiv w:val="1"/>
      <w:marLeft w:val="0"/>
      <w:marRight w:val="0"/>
      <w:marTop w:val="0"/>
      <w:marBottom w:val="0"/>
      <w:divBdr>
        <w:top w:val="none" w:sz="0" w:space="0" w:color="auto"/>
        <w:left w:val="none" w:sz="0" w:space="0" w:color="auto"/>
        <w:bottom w:val="none" w:sz="0" w:space="0" w:color="auto"/>
        <w:right w:val="none" w:sz="0" w:space="0" w:color="auto"/>
      </w:divBdr>
    </w:div>
    <w:div w:id="857079922">
      <w:bodyDiv w:val="1"/>
      <w:marLeft w:val="0"/>
      <w:marRight w:val="0"/>
      <w:marTop w:val="0"/>
      <w:marBottom w:val="0"/>
      <w:divBdr>
        <w:top w:val="none" w:sz="0" w:space="0" w:color="auto"/>
        <w:left w:val="none" w:sz="0" w:space="0" w:color="auto"/>
        <w:bottom w:val="none" w:sz="0" w:space="0" w:color="auto"/>
        <w:right w:val="none" w:sz="0" w:space="0" w:color="auto"/>
      </w:divBdr>
    </w:div>
    <w:div w:id="874998297">
      <w:bodyDiv w:val="1"/>
      <w:marLeft w:val="0"/>
      <w:marRight w:val="0"/>
      <w:marTop w:val="0"/>
      <w:marBottom w:val="0"/>
      <w:divBdr>
        <w:top w:val="none" w:sz="0" w:space="0" w:color="auto"/>
        <w:left w:val="none" w:sz="0" w:space="0" w:color="auto"/>
        <w:bottom w:val="none" w:sz="0" w:space="0" w:color="auto"/>
        <w:right w:val="none" w:sz="0" w:space="0" w:color="auto"/>
      </w:divBdr>
    </w:div>
    <w:div w:id="981544692">
      <w:bodyDiv w:val="1"/>
      <w:marLeft w:val="0"/>
      <w:marRight w:val="0"/>
      <w:marTop w:val="0"/>
      <w:marBottom w:val="0"/>
      <w:divBdr>
        <w:top w:val="none" w:sz="0" w:space="0" w:color="auto"/>
        <w:left w:val="none" w:sz="0" w:space="0" w:color="auto"/>
        <w:bottom w:val="none" w:sz="0" w:space="0" w:color="auto"/>
        <w:right w:val="none" w:sz="0" w:space="0" w:color="auto"/>
      </w:divBdr>
    </w:div>
    <w:div w:id="1029843439">
      <w:bodyDiv w:val="1"/>
      <w:marLeft w:val="0"/>
      <w:marRight w:val="0"/>
      <w:marTop w:val="0"/>
      <w:marBottom w:val="0"/>
      <w:divBdr>
        <w:top w:val="none" w:sz="0" w:space="0" w:color="auto"/>
        <w:left w:val="none" w:sz="0" w:space="0" w:color="auto"/>
        <w:bottom w:val="none" w:sz="0" w:space="0" w:color="auto"/>
        <w:right w:val="none" w:sz="0" w:space="0" w:color="auto"/>
      </w:divBdr>
    </w:div>
    <w:div w:id="1096710444">
      <w:bodyDiv w:val="1"/>
      <w:marLeft w:val="0"/>
      <w:marRight w:val="0"/>
      <w:marTop w:val="0"/>
      <w:marBottom w:val="0"/>
      <w:divBdr>
        <w:top w:val="none" w:sz="0" w:space="0" w:color="auto"/>
        <w:left w:val="none" w:sz="0" w:space="0" w:color="auto"/>
        <w:bottom w:val="none" w:sz="0" w:space="0" w:color="auto"/>
        <w:right w:val="none" w:sz="0" w:space="0" w:color="auto"/>
      </w:divBdr>
    </w:div>
    <w:div w:id="1200976161">
      <w:bodyDiv w:val="1"/>
      <w:marLeft w:val="0"/>
      <w:marRight w:val="0"/>
      <w:marTop w:val="0"/>
      <w:marBottom w:val="0"/>
      <w:divBdr>
        <w:top w:val="none" w:sz="0" w:space="0" w:color="auto"/>
        <w:left w:val="none" w:sz="0" w:space="0" w:color="auto"/>
        <w:bottom w:val="none" w:sz="0" w:space="0" w:color="auto"/>
        <w:right w:val="none" w:sz="0" w:space="0" w:color="auto"/>
      </w:divBdr>
      <w:divsChild>
        <w:div w:id="259529475">
          <w:marLeft w:val="0"/>
          <w:marRight w:val="0"/>
          <w:marTop w:val="0"/>
          <w:marBottom w:val="0"/>
          <w:divBdr>
            <w:top w:val="none" w:sz="0" w:space="0" w:color="auto"/>
            <w:left w:val="none" w:sz="0" w:space="0" w:color="auto"/>
            <w:bottom w:val="none" w:sz="0" w:space="0" w:color="auto"/>
            <w:right w:val="none" w:sz="0" w:space="0" w:color="auto"/>
          </w:divBdr>
        </w:div>
      </w:divsChild>
    </w:div>
    <w:div w:id="1358123095">
      <w:bodyDiv w:val="1"/>
      <w:marLeft w:val="0"/>
      <w:marRight w:val="0"/>
      <w:marTop w:val="0"/>
      <w:marBottom w:val="0"/>
      <w:divBdr>
        <w:top w:val="none" w:sz="0" w:space="0" w:color="auto"/>
        <w:left w:val="none" w:sz="0" w:space="0" w:color="auto"/>
        <w:bottom w:val="none" w:sz="0" w:space="0" w:color="auto"/>
        <w:right w:val="none" w:sz="0" w:space="0" w:color="auto"/>
      </w:divBdr>
    </w:div>
    <w:div w:id="1363246923">
      <w:bodyDiv w:val="1"/>
      <w:marLeft w:val="0"/>
      <w:marRight w:val="0"/>
      <w:marTop w:val="0"/>
      <w:marBottom w:val="0"/>
      <w:divBdr>
        <w:top w:val="none" w:sz="0" w:space="0" w:color="auto"/>
        <w:left w:val="none" w:sz="0" w:space="0" w:color="auto"/>
        <w:bottom w:val="none" w:sz="0" w:space="0" w:color="auto"/>
        <w:right w:val="none" w:sz="0" w:space="0" w:color="auto"/>
      </w:divBdr>
    </w:div>
    <w:div w:id="1371799961">
      <w:bodyDiv w:val="1"/>
      <w:marLeft w:val="0"/>
      <w:marRight w:val="0"/>
      <w:marTop w:val="0"/>
      <w:marBottom w:val="0"/>
      <w:divBdr>
        <w:top w:val="none" w:sz="0" w:space="0" w:color="auto"/>
        <w:left w:val="none" w:sz="0" w:space="0" w:color="auto"/>
        <w:bottom w:val="none" w:sz="0" w:space="0" w:color="auto"/>
        <w:right w:val="none" w:sz="0" w:space="0" w:color="auto"/>
      </w:divBdr>
    </w:div>
    <w:div w:id="1468082345">
      <w:bodyDiv w:val="1"/>
      <w:marLeft w:val="0"/>
      <w:marRight w:val="0"/>
      <w:marTop w:val="0"/>
      <w:marBottom w:val="0"/>
      <w:divBdr>
        <w:top w:val="none" w:sz="0" w:space="0" w:color="auto"/>
        <w:left w:val="none" w:sz="0" w:space="0" w:color="auto"/>
        <w:bottom w:val="none" w:sz="0" w:space="0" w:color="auto"/>
        <w:right w:val="none" w:sz="0" w:space="0" w:color="auto"/>
      </w:divBdr>
    </w:div>
    <w:div w:id="1638411964">
      <w:bodyDiv w:val="1"/>
      <w:marLeft w:val="0"/>
      <w:marRight w:val="0"/>
      <w:marTop w:val="0"/>
      <w:marBottom w:val="0"/>
      <w:divBdr>
        <w:top w:val="none" w:sz="0" w:space="0" w:color="auto"/>
        <w:left w:val="none" w:sz="0" w:space="0" w:color="auto"/>
        <w:bottom w:val="none" w:sz="0" w:space="0" w:color="auto"/>
        <w:right w:val="none" w:sz="0" w:space="0" w:color="auto"/>
      </w:divBdr>
    </w:div>
    <w:div w:id="1652519139">
      <w:bodyDiv w:val="1"/>
      <w:marLeft w:val="0"/>
      <w:marRight w:val="0"/>
      <w:marTop w:val="0"/>
      <w:marBottom w:val="0"/>
      <w:divBdr>
        <w:top w:val="none" w:sz="0" w:space="0" w:color="auto"/>
        <w:left w:val="none" w:sz="0" w:space="0" w:color="auto"/>
        <w:bottom w:val="none" w:sz="0" w:space="0" w:color="auto"/>
        <w:right w:val="none" w:sz="0" w:space="0" w:color="auto"/>
      </w:divBdr>
    </w:div>
    <w:div w:id="1686402771">
      <w:bodyDiv w:val="1"/>
      <w:marLeft w:val="0"/>
      <w:marRight w:val="0"/>
      <w:marTop w:val="0"/>
      <w:marBottom w:val="0"/>
      <w:divBdr>
        <w:top w:val="none" w:sz="0" w:space="0" w:color="auto"/>
        <w:left w:val="none" w:sz="0" w:space="0" w:color="auto"/>
        <w:bottom w:val="none" w:sz="0" w:space="0" w:color="auto"/>
        <w:right w:val="none" w:sz="0" w:space="0" w:color="auto"/>
      </w:divBdr>
    </w:div>
    <w:div w:id="1768965427">
      <w:bodyDiv w:val="1"/>
      <w:marLeft w:val="0"/>
      <w:marRight w:val="0"/>
      <w:marTop w:val="0"/>
      <w:marBottom w:val="0"/>
      <w:divBdr>
        <w:top w:val="none" w:sz="0" w:space="0" w:color="auto"/>
        <w:left w:val="none" w:sz="0" w:space="0" w:color="auto"/>
        <w:bottom w:val="none" w:sz="0" w:space="0" w:color="auto"/>
        <w:right w:val="none" w:sz="0" w:space="0" w:color="auto"/>
      </w:divBdr>
      <w:divsChild>
        <w:div w:id="328678640">
          <w:marLeft w:val="1339"/>
          <w:marRight w:val="0"/>
          <w:marTop w:val="100"/>
          <w:marBottom w:val="100"/>
          <w:divBdr>
            <w:top w:val="none" w:sz="0" w:space="0" w:color="auto"/>
            <w:left w:val="none" w:sz="0" w:space="0" w:color="auto"/>
            <w:bottom w:val="none" w:sz="0" w:space="0" w:color="auto"/>
            <w:right w:val="none" w:sz="0" w:space="0" w:color="auto"/>
          </w:divBdr>
        </w:div>
        <w:div w:id="1508210129">
          <w:marLeft w:val="1339"/>
          <w:marRight w:val="0"/>
          <w:marTop w:val="100"/>
          <w:marBottom w:val="100"/>
          <w:divBdr>
            <w:top w:val="none" w:sz="0" w:space="0" w:color="auto"/>
            <w:left w:val="none" w:sz="0" w:space="0" w:color="auto"/>
            <w:bottom w:val="none" w:sz="0" w:space="0" w:color="auto"/>
            <w:right w:val="none" w:sz="0" w:space="0" w:color="auto"/>
          </w:divBdr>
        </w:div>
      </w:divsChild>
    </w:div>
    <w:div w:id="1772118941">
      <w:bodyDiv w:val="1"/>
      <w:marLeft w:val="0"/>
      <w:marRight w:val="0"/>
      <w:marTop w:val="0"/>
      <w:marBottom w:val="0"/>
      <w:divBdr>
        <w:top w:val="none" w:sz="0" w:space="0" w:color="auto"/>
        <w:left w:val="none" w:sz="0" w:space="0" w:color="auto"/>
        <w:bottom w:val="none" w:sz="0" w:space="0" w:color="auto"/>
        <w:right w:val="none" w:sz="0" w:space="0" w:color="auto"/>
      </w:divBdr>
    </w:div>
    <w:div w:id="2048530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pigee.com" TargetMode="External"/><Relationship Id="rId13" Type="http://schemas.openxmlformats.org/officeDocument/2006/relationships/image" Target="media/image4.png"/><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cid:image010.png@01D53D7C.523DF990"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ur02.safelinks.protection.outlook.com/?url=https%3A%2F%2Fcloud.google.com%2Fload-balancing%2F&amp;data=02%7C01%7CHirok.Choudhury%40se.com%7Ca6817a744c7242da993808d6b7890421%7C6e51e1adc54b4b39b5980ffe9ae68fef%7C0%7C0%7C636898196434502750&amp;sdata=iTyOPjuvtRZI%2F0lqhk5iJkABjJRwtW9l1leXwKgiliY%3D&amp;reserved=0"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E6D63-C187-402B-ADC2-2CEF0E5C6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2956</TotalTime>
  <Pages>13</Pages>
  <Words>962</Words>
  <Characters>5484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Hirok Dutta Choudhury</dc:creator>
  <cp:keywords/>
  <dc:description/>
  <cp:lastModifiedBy>Sowmya Latha Pinjala</cp:lastModifiedBy>
  <cp:revision>220</cp:revision>
  <cp:lastPrinted>2019-03-06T01:57:00Z</cp:lastPrinted>
  <dcterms:created xsi:type="dcterms:W3CDTF">2019-06-20T18:33:00Z</dcterms:created>
  <dcterms:modified xsi:type="dcterms:W3CDTF">2019-11-28T11:25:00Z</dcterms:modified>
</cp:coreProperties>
</file>