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46551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</w:rPr>
      </w:sdtEndPr>
      <w:sdtContent>
        <w:tbl>
          <w:tblPr>
            <w:tblpPr w:leftFromText="187" w:rightFromText="187" w:horzAnchor="margin" w:tblpXSpec="center" w:tblpY="2881"/>
            <w:tblW w:w="422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346"/>
          </w:tblGrid>
          <w:tr w:rsidR="00DF0B6E" w:rsidTr="0063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Tytuksiki"/>
                  <w:rFonts w:asciiTheme="minorHAnsi" w:eastAsiaTheme="minorEastAsia" w:hAnsiTheme="minorHAnsi" w:cstheme="minorBidi"/>
                  <w:b/>
                  <w:bCs/>
                  <w:smallCaps/>
                  <w:color w:val="215868" w:themeColor="accent5" w:themeShade="80"/>
                  <w:spacing w:val="5"/>
                  <w:sz w:val="80"/>
                  <w:szCs w:val="80"/>
                  <w:lang w:eastAsia="pl-PL"/>
                </w:rPr>
              </w:sdtEndPr>
              <w:sdtContent>
                <w:tc>
                  <w:tcPr>
                    <w:tcW w:w="83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B6E" w:rsidRDefault="00DF0B6E" w:rsidP="006320C8">
                    <w:pPr>
                      <w:pStyle w:val="Bezodstpw"/>
                      <w:ind w:left="284"/>
                      <w:rPr>
                        <w:rFonts w:asciiTheme="majorHAnsi" w:eastAsiaTheme="majorEastAsia" w:hAnsiTheme="majorHAnsi" w:cstheme="majorBidi"/>
                      </w:rPr>
                    </w:pPr>
                    <w:r w:rsidRPr="00DF0B6E">
                      <w:rPr>
                        <w:rStyle w:val="Tytuksiki"/>
                        <w:color w:val="215868" w:themeColor="accent5" w:themeShade="80"/>
                        <w:sz w:val="80"/>
                        <w:szCs w:val="80"/>
                      </w:rPr>
                      <w:t>GPW ANALIZER</w:t>
                    </w:r>
                  </w:p>
                </w:tc>
              </w:sdtContent>
            </w:sdt>
          </w:tr>
          <w:tr w:rsidR="00DF0B6E" w:rsidTr="006320C8">
            <w:tc>
              <w:tcPr>
                <w:tcW w:w="834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ytuł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F0B6E" w:rsidRDefault="00B55764" w:rsidP="0011079D">
                    <w:pPr>
                      <w:pStyle w:val="Bezodstpw"/>
                      <w:ind w:left="291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Podręcznik </w:t>
                    </w:r>
                    <w:r w:rsidR="0011079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administratora</w:t>
                    </w:r>
                  </w:p>
                </w:sdtContent>
              </w:sdt>
            </w:tc>
          </w:tr>
          <w:tr w:rsidR="00DF0B6E" w:rsidTr="006320C8">
            <w:tc>
              <w:tcPr>
                <w:tcW w:w="83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 w:rsidP="001B2818">
                <w:pPr>
                  <w:pStyle w:val="Bezodstpw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DF0B6E" w:rsidRDefault="00DF0B6E"/>
        <w:p w:rsidR="00DF0B6E" w:rsidRDefault="00DF0B6E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DF0B6E" w:rsidRPr="00DF0B6E" w:rsidTr="00DF0B6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Tomasz </w:t>
                </w:r>
                <w:proofErr w:type="spellStart"/>
                <w:r w:rsidRPr="00DF0B6E">
                  <w:rPr>
                    <w:b/>
                  </w:rPr>
                  <w:t>Kopacki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Bartosz </w:t>
                </w:r>
                <w:proofErr w:type="spellStart"/>
                <w:r w:rsidRPr="00DF0B6E">
                  <w:rPr>
                    <w:b/>
                  </w:rPr>
                  <w:t>Kotrys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Maciej Skrzypiński</w:t>
                </w: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Paweł Szymankiewicz</w:t>
                </w:r>
              </w:p>
            </w:tc>
          </w:tr>
        </w:tbl>
        <w:p w:rsidR="00DF0B6E" w:rsidRDefault="00DF0B6E"/>
        <w:p w:rsidR="005F61A4" w:rsidRPr="00DF0B6E" w:rsidRDefault="00DF0B6E" w:rsidP="00DF0B6E">
          <w:pPr>
            <w:rPr>
              <w:b/>
            </w:rPr>
          </w:pPr>
          <w:r w:rsidRPr="00DF0B6E">
            <w:rPr>
              <w:b/>
            </w:rPr>
            <w:br w:type="page"/>
          </w:r>
        </w:p>
      </w:sdtContent>
    </w:sdt>
    <w:sdt>
      <w:sdtPr>
        <w:id w:val="-188604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60B2F" w:rsidRPr="00160B2F" w:rsidRDefault="00160B2F">
          <w:pPr>
            <w:pStyle w:val="Nagwekspisutreci"/>
            <w:rPr>
              <w:rStyle w:val="TytuZnak"/>
            </w:rPr>
          </w:pPr>
          <w:r w:rsidRPr="00160B2F">
            <w:rPr>
              <w:rStyle w:val="TytuZnak"/>
            </w:rPr>
            <w:t>Spis treści</w:t>
          </w:r>
        </w:p>
        <w:p w:rsidR="00160B2F" w:rsidRDefault="00160B2F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603372" w:history="1">
            <w:r w:rsidRPr="0006156A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06156A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_Toc373603372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03373" w:history="1">
            <w:r w:rsidRPr="0006156A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06156A">
              <w:rPr>
                <w:rStyle w:val="Hipercze"/>
                <w:noProof/>
              </w:rPr>
              <w:t>Instalacja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_Toc373603373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pPr>
            <w:pStyle w:val="Spistreci2"/>
            <w:tabs>
              <w:tab w:val="left" w:pos="880"/>
              <w:tab w:val="right" w:leader="dot" w:pos="9627"/>
            </w:tabs>
            <w:rPr>
              <w:noProof/>
            </w:rPr>
          </w:pPr>
          <w:hyperlink w:anchor="_Toc373603374" w:history="1">
            <w:r w:rsidRPr="0006156A">
              <w:rPr>
                <w:rStyle w:val="Hipercze"/>
                <w:noProof/>
              </w:rPr>
              <w:t>2.1.</w:t>
            </w:r>
            <w:r>
              <w:rPr>
                <w:noProof/>
              </w:rPr>
              <w:tab/>
            </w:r>
            <w:r w:rsidRPr="0006156A">
              <w:rPr>
                <w:rStyle w:val="Hipercze"/>
                <w:noProof/>
              </w:rPr>
              <w:t>Instalacja GPW Analizer na serwerze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_Toc373603374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pPr>
            <w:pStyle w:val="Spistreci2"/>
            <w:tabs>
              <w:tab w:val="left" w:pos="880"/>
              <w:tab w:val="right" w:leader="dot" w:pos="9627"/>
            </w:tabs>
            <w:rPr>
              <w:noProof/>
            </w:rPr>
          </w:pPr>
          <w:hyperlink w:anchor="_Toc373603375" w:history="1">
            <w:r w:rsidRPr="0006156A">
              <w:rPr>
                <w:rStyle w:val="Hipercze"/>
                <w:noProof/>
              </w:rPr>
              <w:t>2.2.</w:t>
            </w:r>
            <w:r>
              <w:rPr>
                <w:noProof/>
              </w:rPr>
              <w:tab/>
            </w:r>
            <w:r w:rsidRPr="0006156A">
              <w:rPr>
                <w:rStyle w:val="Hipercze"/>
                <w:noProof/>
              </w:rPr>
              <w:t>Instalacja programów służących do pobierania danych historycznych oraz wykonywania analiz.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_Toc373603375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pPr>
            <w:pStyle w:val="Spistreci2"/>
            <w:tabs>
              <w:tab w:val="left" w:pos="880"/>
              <w:tab w:val="right" w:leader="dot" w:pos="9627"/>
            </w:tabs>
            <w:rPr>
              <w:noProof/>
            </w:rPr>
          </w:pPr>
          <w:hyperlink w:anchor="_Toc373603376" w:history="1">
            <w:r w:rsidRPr="0006156A">
              <w:rPr>
                <w:rStyle w:val="Hipercze"/>
                <w:noProof/>
              </w:rPr>
              <w:t>2.3.</w:t>
            </w:r>
            <w:r>
              <w:rPr>
                <w:noProof/>
              </w:rPr>
              <w:tab/>
            </w:r>
            <w:r w:rsidRPr="0006156A">
              <w:rPr>
                <w:rStyle w:val="Hipercze"/>
                <w:noProof/>
              </w:rPr>
              <w:t>Pobranie danych historycznych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_Toc373603376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pPr>
            <w:pStyle w:val="Spistreci2"/>
            <w:tabs>
              <w:tab w:val="left" w:pos="880"/>
              <w:tab w:val="right" w:leader="dot" w:pos="9627"/>
            </w:tabs>
            <w:rPr>
              <w:noProof/>
            </w:rPr>
          </w:pPr>
          <w:hyperlink w:anchor="_Toc373603377" w:history="1">
            <w:r w:rsidRPr="0006156A">
              <w:rPr>
                <w:rStyle w:val="Hipercze"/>
                <w:noProof/>
              </w:rPr>
              <w:t>2.4.</w:t>
            </w:r>
            <w:r>
              <w:rPr>
                <w:noProof/>
              </w:rPr>
              <w:tab/>
            </w:r>
            <w:r w:rsidRPr="0006156A">
              <w:rPr>
                <w:rStyle w:val="Hipercze"/>
                <w:noProof/>
              </w:rPr>
              <w:t>Wypełnienie bazy danymi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_Toc373603377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pPr>
            <w:pStyle w:val="Spistreci2"/>
            <w:tabs>
              <w:tab w:val="left" w:pos="880"/>
              <w:tab w:val="right" w:leader="dot" w:pos="9627"/>
            </w:tabs>
            <w:rPr>
              <w:noProof/>
            </w:rPr>
          </w:pPr>
          <w:hyperlink w:anchor="_Toc373603378" w:history="1">
            <w:r w:rsidRPr="0006156A">
              <w:rPr>
                <w:rStyle w:val="Hipercze"/>
                <w:noProof/>
              </w:rPr>
              <w:t>2.5.</w:t>
            </w:r>
            <w:r>
              <w:rPr>
                <w:noProof/>
              </w:rPr>
              <w:tab/>
            </w:r>
            <w:r w:rsidRPr="0006156A">
              <w:rPr>
                <w:rStyle w:val="Hipercze"/>
                <w:noProof/>
              </w:rPr>
              <w:t>Automatyzacja wykonywania analiz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_Toc373603378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03379" w:history="1">
            <w:r w:rsidRPr="0006156A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06156A">
              <w:rPr>
                <w:rStyle w:val="Hipercze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_Toc373603379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pPr>
            <w:pStyle w:val="Spistreci2"/>
            <w:tabs>
              <w:tab w:val="left" w:pos="880"/>
              <w:tab w:val="right" w:leader="dot" w:pos="9627"/>
            </w:tabs>
            <w:rPr>
              <w:noProof/>
            </w:rPr>
          </w:pPr>
          <w:hyperlink w:anchor="_Toc373603380" w:history="1">
            <w:r w:rsidRPr="0006156A">
              <w:rPr>
                <w:rStyle w:val="Hipercze"/>
                <w:noProof/>
              </w:rPr>
              <w:t>3.1.</w:t>
            </w:r>
            <w:r>
              <w:rPr>
                <w:noProof/>
              </w:rPr>
              <w:tab/>
            </w:r>
            <w:r w:rsidRPr="0006156A">
              <w:rPr>
                <w:rStyle w:val="Hipercze"/>
                <w:noProof/>
              </w:rPr>
              <w:t>Administrowanie danymi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_Toc373603380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pPr>
            <w:pStyle w:val="Spistreci2"/>
            <w:tabs>
              <w:tab w:val="left" w:pos="880"/>
              <w:tab w:val="right" w:leader="dot" w:pos="9627"/>
            </w:tabs>
            <w:rPr>
              <w:noProof/>
            </w:rPr>
          </w:pPr>
          <w:hyperlink w:anchor="_Toc373603381" w:history="1">
            <w:r w:rsidRPr="0006156A">
              <w:rPr>
                <w:rStyle w:val="Hipercze"/>
                <w:noProof/>
              </w:rPr>
              <w:t>3.2.</w:t>
            </w:r>
            <w:r>
              <w:rPr>
                <w:noProof/>
              </w:rPr>
              <w:tab/>
            </w:r>
            <w:r w:rsidRPr="0006156A">
              <w:rPr>
                <w:rStyle w:val="Hipercze"/>
                <w:noProof/>
              </w:rPr>
              <w:t>Dodawanie nowych spółek, indeksów oraz połączeń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_Toc373603381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r>
            <w:rPr>
              <w:b/>
              <w:bCs/>
            </w:rPr>
            <w:fldChar w:fldCharType="end"/>
          </w:r>
        </w:p>
      </w:sdtContent>
    </w:sdt>
    <w:p w:rsidR="00160B2F" w:rsidRDefault="00160B2F">
      <w:r>
        <w:br w:type="page"/>
      </w:r>
    </w:p>
    <w:p w:rsidR="00160B2F" w:rsidRDefault="00160B2F" w:rsidP="00160B2F">
      <w:pPr>
        <w:ind w:left="0"/>
      </w:pPr>
    </w:p>
    <w:p w:rsidR="00DF0B6E" w:rsidRDefault="00DF0B6E" w:rsidP="00BF68F9">
      <w:pPr>
        <w:pStyle w:val="Nagwek1"/>
        <w:numPr>
          <w:ilvl w:val="0"/>
          <w:numId w:val="6"/>
        </w:numPr>
        <w:ind w:left="-426" w:firstLine="0"/>
      </w:pPr>
      <w:bookmarkStart w:id="0" w:name="_Toc373603372"/>
      <w:r>
        <w:t>Wstęp</w:t>
      </w:r>
      <w:bookmarkEnd w:id="0"/>
    </w:p>
    <w:p w:rsidR="00646752" w:rsidRPr="00646752" w:rsidRDefault="00646752" w:rsidP="00646752"/>
    <w:p w:rsidR="0015120D" w:rsidRDefault="001B2818" w:rsidP="0011079D">
      <w:pPr>
        <w:pStyle w:val="Akapitzlist"/>
        <w:ind w:left="-207" w:right="-144" w:firstLine="915"/>
        <w:jc w:val="both"/>
      </w:pPr>
      <w:r>
        <w:t xml:space="preserve">GPW ANALIZER  został stworzony </w:t>
      </w:r>
      <w:r w:rsidR="00646752">
        <w:t>z myślą o inwestorach</w:t>
      </w:r>
      <w:r>
        <w:t xml:space="preserve"> giełdowych</w:t>
      </w:r>
      <w:r w:rsidR="00646752">
        <w:t xml:space="preserve">. </w:t>
      </w:r>
      <w:r w:rsidR="00D01BB7">
        <w:t>M</w:t>
      </w:r>
      <w:r w:rsidR="00646752">
        <w:t>a na celu wsp</w:t>
      </w:r>
      <w:r w:rsidR="00212871">
        <w:t>omaganie decyzji osób grających</w:t>
      </w:r>
      <w:r w:rsidR="00D01BB7">
        <w:t xml:space="preserve"> na giełdzie</w:t>
      </w:r>
      <w:r w:rsidR="00212871">
        <w:t xml:space="preserve">, </w:t>
      </w:r>
      <w:r w:rsidR="0015120D">
        <w:t>korzystających ze</w:t>
      </w:r>
      <w:r w:rsidR="00646752">
        <w:t xml:space="preserve"> strategii długoterminowych. </w:t>
      </w:r>
    </w:p>
    <w:p w:rsidR="00212871" w:rsidRDefault="0015120D" w:rsidP="0011079D">
      <w:pPr>
        <w:pStyle w:val="Akapitzlist"/>
        <w:ind w:left="-207" w:right="-144"/>
        <w:jc w:val="both"/>
      </w:pPr>
      <w:r>
        <w:t>System umożliwi</w:t>
      </w:r>
      <w:r w:rsidR="003E302F">
        <w:t>a</w:t>
      </w:r>
      <w:r w:rsidR="00646752">
        <w:t xml:space="preserve"> klientowi </w:t>
      </w:r>
      <w:r>
        <w:t>dokonania zamówienia</w:t>
      </w:r>
      <w:r w:rsidR="00646752">
        <w:t xml:space="preserve"> prognozy w różnych przedziałach cz</w:t>
      </w:r>
      <w:r>
        <w:t>asu; w</w:t>
      </w:r>
      <w:r w:rsidR="00646752">
        <w:t>ygenerowa</w:t>
      </w:r>
      <w:r>
        <w:t>na prognoza pozwol</w:t>
      </w:r>
      <w:r w:rsidR="00646752">
        <w:t xml:space="preserve">i </w:t>
      </w:r>
      <w:r w:rsidR="00212871">
        <w:t xml:space="preserve">precyzyjnie </w:t>
      </w:r>
      <w:r w:rsidR="00646752">
        <w:t xml:space="preserve">wytypować wartości akcji </w:t>
      </w:r>
      <w:r w:rsidR="00212871">
        <w:t>na polskim rynku Giełdy Papierów Wartościowych.</w:t>
      </w:r>
    </w:p>
    <w:p w:rsidR="001B2818" w:rsidRDefault="00212871" w:rsidP="0011079D">
      <w:pPr>
        <w:pStyle w:val="Akapitzlist"/>
        <w:ind w:left="-207" w:right="-144" w:firstLine="915"/>
        <w:jc w:val="both"/>
      </w:pPr>
      <w:r>
        <w:t>Główną cechą aplikacji jest zmniejszenie ryzyka związanego z inwestowaniem na giełdzie. Zaawansowane algorytmy matematyczne bazujące na histor</w:t>
      </w:r>
      <w:r w:rsidR="0015120D">
        <w:t>ycznych informacjach umożliwi</w:t>
      </w:r>
      <w:r w:rsidR="003E302F">
        <w:t xml:space="preserve">ają </w:t>
      </w:r>
      <w:r>
        <w:t xml:space="preserve">użytkownikowi predykcję notowań giełdowych w przyszłości.  </w:t>
      </w:r>
    </w:p>
    <w:p w:rsidR="0050360B" w:rsidRDefault="00212871" w:rsidP="0011079D">
      <w:pPr>
        <w:pStyle w:val="Akapitzlist"/>
        <w:ind w:left="-207"/>
        <w:jc w:val="both"/>
      </w:pPr>
      <w:r>
        <w:tab/>
      </w:r>
      <w:r>
        <w:tab/>
      </w:r>
      <w:r w:rsidR="0011079D">
        <w:t>Administrator ma możliwość zarządzania bazą danych, a także personalizacji niektórych parametrów aplikacji służących do pobierania danych giełdowych.</w:t>
      </w:r>
    </w:p>
    <w:p w:rsidR="00F17275" w:rsidRDefault="00F17275" w:rsidP="0011079D">
      <w:pPr>
        <w:pStyle w:val="Akapitzlist"/>
        <w:ind w:left="-207"/>
        <w:jc w:val="both"/>
      </w:pPr>
      <w:r>
        <w:tab/>
      </w:r>
      <w:r>
        <w:tab/>
        <w:t>W skład systemu wchodzą: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r>
        <w:t>część webowa aplikacji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proofErr w:type="spellStart"/>
      <w:r>
        <w:t>DataConverter</w:t>
      </w:r>
      <w:proofErr w:type="spellEnd"/>
      <w:r>
        <w:t xml:space="preserve"> – aplikacja napisana w języku </w:t>
      </w:r>
      <w:proofErr w:type="spellStart"/>
      <w:r>
        <w:t>java</w:t>
      </w:r>
      <w:proofErr w:type="spellEnd"/>
      <w:r>
        <w:t xml:space="preserve"> służąca do pobierania danych giełdowych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proofErr w:type="spellStart"/>
      <w:r>
        <w:t>StockStockAnalyzer</w:t>
      </w:r>
      <w:proofErr w:type="spellEnd"/>
      <w:r>
        <w:t xml:space="preserve"> – aplikacja napisana w języku </w:t>
      </w:r>
      <w:proofErr w:type="spellStart"/>
      <w:r>
        <w:t>java</w:t>
      </w:r>
      <w:proofErr w:type="spellEnd"/>
      <w:r>
        <w:t xml:space="preserve"> służąca do wykonywania analiz</w:t>
      </w:r>
    </w:p>
    <w:p w:rsidR="00F71D0C" w:rsidRDefault="00F71D0C" w:rsidP="00D01BB7">
      <w:pPr>
        <w:pStyle w:val="Akapitzlist"/>
        <w:ind w:left="-284"/>
      </w:pPr>
    </w:p>
    <w:p w:rsidR="0011079D" w:rsidRDefault="0011079D" w:rsidP="0011079D">
      <w:pPr>
        <w:pStyle w:val="Nagwek1"/>
        <w:numPr>
          <w:ilvl w:val="0"/>
          <w:numId w:val="6"/>
        </w:numPr>
        <w:ind w:left="-426" w:firstLine="0"/>
      </w:pPr>
      <w:bookmarkStart w:id="1" w:name="_Toc373603373"/>
      <w:r>
        <w:t>Instalacja systemu</w:t>
      </w:r>
      <w:bookmarkEnd w:id="1"/>
    </w:p>
    <w:p w:rsidR="0011079D" w:rsidRDefault="0011079D" w:rsidP="0011079D">
      <w:pPr>
        <w:pStyle w:val="Nagwek2"/>
        <w:numPr>
          <w:ilvl w:val="1"/>
          <w:numId w:val="6"/>
        </w:numPr>
      </w:pPr>
      <w:bookmarkStart w:id="2" w:name="_Toc373603374"/>
      <w:r>
        <w:t xml:space="preserve">Instalacja GPW </w:t>
      </w:r>
      <w:proofErr w:type="spellStart"/>
      <w:r>
        <w:t>Analizer</w:t>
      </w:r>
      <w:proofErr w:type="spellEnd"/>
      <w:r>
        <w:t xml:space="preserve"> na serwerze</w:t>
      </w:r>
      <w:bookmarkEnd w:id="2"/>
    </w:p>
    <w:p w:rsidR="00D01BB7" w:rsidRDefault="0011079D" w:rsidP="00F17275">
      <w:pPr>
        <w:ind w:firstLine="644"/>
        <w:jc w:val="both"/>
      </w:pPr>
      <w:r>
        <w:t xml:space="preserve">Część webowa aplikacji została napisana w języku </w:t>
      </w:r>
      <w:proofErr w:type="spellStart"/>
      <w:r>
        <w:t>Ruby</w:t>
      </w:r>
      <w:proofErr w:type="spellEnd"/>
      <w:r>
        <w:t xml:space="preserve">, zatem do jej uruchomienia niezbędny jest serwer hostujący te właśnie aplikacje. Po umieszczeniu przez administratora projektu na serwerze, należy wykonać następujące polecenia (np. przez webową konsolę </w:t>
      </w:r>
      <w:proofErr w:type="spellStart"/>
      <w:r>
        <w:t>shell</w:t>
      </w:r>
      <w:proofErr w:type="spellEnd"/>
      <w:r>
        <w:t>):</w:t>
      </w:r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>bundle install</w:t>
      </w:r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db:create</w:t>
      </w:r>
      <w:proofErr w:type="spellEnd"/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db:migrate</w:t>
      </w:r>
      <w:proofErr w:type="spellEnd"/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assets:precompile</w:t>
      </w:r>
      <w:proofErr w:type="spellEnd"/>
    </w:p>
    <w:p w:rsidR="00F17275" w:rsidRDefault="0011079D" w:rsidP="00F17275">
      <w:pPr>
        <w:ind w:firstLine="644"/>
        <w:jc w:val="both"/>
      </w:pPr>
      <w:r w:rsidRPr="0011079D">
        <w:t xml:space="preserve">Domyślną bazą danych wykorzystywaną przez </w:t>
      </w:r>
      <w:r>
        <w:t xml:space="preserve">GPW </w:t>
      </w:r>
      <w:proofErr w:type="spellStart"/>
      <w:r>
        <w:t>Analizer</w:t>
      </w:r>
      <w:proofErr w:type="spellEnd"/>
      <w:r>
        <w:t xml:space="preserve"> jest </w:t>
      </w:r>
      <w:proofErr w:type="spellStart"/>
      <w:r>
        <w:t>PostgreSQL</w:t>
      </w:r>
      <w:proofErr w:type="spellEnd"/>
      <w:r>
        <w:t xml:space="preserve">. </w:t>
      </w:r>
      <w:r w:rsidR="00F17275">
        <w:t xml:space="preserve">Zmian dotyczących bazy danych, a także innych parametrów aplikacji należy dokonywać w pliku </w:t>
      </w:r>
      <w:proofErr w:type="spellStart"/>
      <w:r w:rsidR="00F17275">
        <w:t>Gemfile</w:t>
      </w:r>
      <w:proofErr w:type="spellEnd"/>
      <w:r w:rsidR="00F17275">
        <w:t>, znajdującym się w głównym folderze aplikacji.</w:t>
      </w:r>
    </w:p>
    <w:p w:rsidR="00F17275" w:rsidRDefault="00F17275" w:rsidP="00F17275">
      <w:pPr>
        <w:pStyle w:val="Nagwek2"/>
        <w:numPr>
          <w:ilvl w:val="1"/>
          <w:numId w:val="6"/>
        </w:numPr>
      </w:pPr>
      <w:bookmarkStart w:id="3" w:name="_Toc373603375"/>
      <w:r>
        <w:t>Instalacja programów służących do pobierania danych historycznych oraz wykonywania analiz.</w:t>
      </w:r>
      <w:bookmarkEnd w:id="3"/>
    </w:p>
    <w:p w:rsidR="00F17275" w:rsidRDefault="00F17275" w:rsidP="00F17275">
      <w:pPr>
        <w:ind w:firstLine="644"/>
        <w:jc w:val="both"/>
      </w:pPr>
      <w:r>
        <w:t xml:space="preserve">Aby zapewnić poprawne działanie systemu, niezbędne jest także umieszczenie na serwerze </w:t>
      </w:r>
      <w:proofErr w:type="spellStart"/>
      <w:r>
        <w:t>plków</w:t>
      </w:r>
      <w:proofErr w:type="spellEnd"/>
      <w:r>
        <w:t xml:space="preserve"> .jar, które odpowiedzialne są za wykonywanie analiz. W tym celu tworzymy na serwerze katalog, w którym będziemy trzymać dane historyczne, a następnie tam umieszczany oba programy (</w:t>
      </w:r>
      <w:proofErr w:type="spellStart"/>
      <w:r>
        <w:t>StockAnalyzer</w:t>
      </w:r>
      <w:proofErr w:type="spellEnd"/>
      <w:r>
        <w:t xml:space="preserve"> oraz </w:t>
      </w:r>
      <w:proofErr w:type="spellStart"/>
      <w:r>
        <w:t>DataConverter</w:t>
      </w:r>
      <w:proofErr w:type="spellEnd"/>
      <w:r>
        <w:t xml:space="preserve">).  W katalogu, w którym umieściliśmy nasze aplikacje tworzymy podkatalog </w:t>
      </w:r>
      <w:proofErr w:type="spellStart"/>
      <w:r>
        <w:t>lib</w:t>
      </w:r>
      <w:proofErr w:type="spellEnd"/>
      <w:r>
        <w:t>, w którym umieszczamy dodatkowo biblioteki wykorzystywa</w:t>
      </w:r>
      <w:r w:rsidR="00552982">
        <w:t xml:space="preserve">ne przez programy, a także </w:t>
      </w:r>
      <w:proofErr w:type="spellStart"/>
      <w:r w:rsidR="00552982">
        <w:t>src</w:t>
      </w:r>
      <w:proofErr w:type="spellEnd"/>
      <w:r w:rsidR="00552982">
        <w:t>/</w:t>
      </w:r>
      <w:proofErr w:type="spellStart"/>
      <w:r w:rsidR="00552982">
        <w:t>properties</w:t>
      </w:r>
      <w:proofErr w:type="spellEnd"/>
      <w:r w:rsidR="00552982">
        <w:t>, w którym znajdują się właściwości naszych programów.</w:t>
      </w:r>
    </w:p>
    <w:p w:rsidR="00F17275" w:rsidRDefault="00F17275" w:rsidP="00F17275">
      <w:pPr>
        <w:pStyle w:val="Nagwek2"/>
        <w:ind w:left="360"/>
      </w:pPr>
    </w:p>
    <w:p w:rsidR="00F17275" w:rsidRDefault="00F17275" w:rsidP="00552982">
      <w:pPr>
        <w:pStyle w:val="Nagwek2"/>
        <w:numPr>
          <w:ilvl w:val="1"/>
          <w:numId w:val="6"/>
        </w:numPr>
      </w:pPr>
      <w:bookmarkStart w:id="4" w:name="_Toc373603376"/>
      <w:r>
        <w:t>Pobranie danych historycznych</w:t>
      </w:r>
      <w:bookmarkEnd w:id="4"/>
    </w:p>
    <w:p w:rsidR="00F17275" w:rsidRDefault="00F17275" w:rsidP="00F17275">
      <w:pPr>
        <w:ind w:firstLine="644"/>
      </w:pPr>
      <w:r>
        <w:t>Dane historyczne możemy otrzymać na kilka sposobów:</w:t>
      </w:r>
    </w:p>
    <w:p w:rsidR="00F17275" w:rsidRDefault="00F17275" w:rsidP="00F17275">
      <w:pPr>
        <w:pStyle w:val="Akapitzlist"/>
        <w:numPr>
          <w:ilvl w:val="0"/>
          <w:numId w:val="12"/>
        </w:numPr>
      </w:pPr>
      <w:r>
        <w:t>pobierając je bezpośrednio z płyty</w:t>
      </w:r>
    </w:p>
    <w:p w:rsidR="00F17275" w:rsidRDefault="00F17275" w:rsidP="00F17275">
      <w:pPr>
        <w:pStyle w:val="Akapitzlist"/>
        <w:numPr>
          <w:ilvl w:val="0"/>
          <w:numId w:val="12"/>
        </w:numPr>
      </w:pPr>
      <w:r>
        <w:t>kontaktując się z twórcami systemu</w:t>
      </w:r>
    </w:p>
    <w:p w:rsidR="00F17275" w:rsidRDefault="00552982" w:rsidP="00F17275">
      <w:pPr>
        <w:pStyle w:val="Akapitzlist"/>
        <w:numPr>
          <w:ilvl w:val="0"/>
          <w:numId w:val="12"/>
        </w:numPr>
      </w:pPr>
      <w:r>
        <w:t xml:space="preserve">uruchamiając program </w:t>
      </w:r>
      <w:proofErr w:type="spellStart"/>
      <w:r w:rsidR="00150C41">
        <w:t>ServerConnector</w:t>
      </w:r>
      <w:proofErr w:type="spellEnd"/>
      <w:r w:rsidR="00D9167C">
        <w:t xml:space="preserve">, do pobrania z naszej </w:t>
      </w:r>
      <w:proofErr w:type="spellStart"/>
      <w:r w:rsidR="00D9167C">
        <w:t>storny</w:t>
      </w:r>
      <w:proofErr w:type="spellEnd"/>
      <w:r w:rsidR="00D9167C">
        <w:t xml:space="preserve">: </w:t>
      </w:r>
      <w:hyperlink r:id="rId10" w:history="1">
        <w:r w:rsidR="004F720D" w:rsidRPr="00A73E01">
          <w:rPr>
            <w:rStyle w:val="Hipercze"/>
          </w:rPr>
          <w:t>www.gpwanalizer.pl</w:t>
        </w:r>
      </w:hyperlink>
      <w:r w:rsidR="004F720D">
        <w:t>.</w:t>
      </w:r>
    </w:p>
    <w:p w:rsidR="004F720D" w:rsidRDefault="004F720D" w:rsidP="00F17275">
      <w:pPr>
        <w:pStyle w:val="Akapitzlist"/>
        <w:numPr>
          <w:ilvl w:val="0"/>
          <w:numId w:val="12"/>
        </w:numPr>
      </w:pPr>
      <w:r>
        <w:t>pobrać dane własnoręcznie</w:t>
      </w:r>
    </w:p>
    <w:p w:rsidR="00552982" w:rsidRDefault="00552982" w:rsidP="00552982">
      <w:pPr>
        <w:ind w:left="0"/>
      </w:pPr>
      <w:r>
        <w:t xml:space="preserve">Tak pobrane dane umieszczamy w katalogu </w:t>
      </w:r>
      <w:proofErr w:type="spellStart"/>
      <w:r>
        <w:t>src</w:t>
      </w:r>
      <w:proofErr w:type="spellEnd"/>
      <w:r>
        <w:t>/</w:t>
      </w:r>
      <w:proofErr w:type="spellStart"/>
      <w:r>
        <w:t>datas</w:t>
      </w:r>
      <w:proofErr w:type="spellEnd"/>
      <w:r>
        <w:t xml:space="preserve"> w ścieżce z aplikacjami </w:t>
      </w:r>
      <w:proofErr w:type="spellStart"/>
      <w:r>
        <w:t>javowymi</w:t>
      </w:r>
      <w:proofErr w:type="spellEnd"/>
      <w:r>
        <w:t>.</w:t>
      </w:r>
    </w:p>
    <w:p w:rsidR="00DE2890" w:rsidRDefault="00DE2890" w:rsidP="00DE2890">
      <w:pPr>
        <w:pStyle w:val="Nagwek2"/>
        <w:numPr>
          <w:ilvl w:val="1"/>
          <w:numId w:val="6"/>
        </w:numPr>
      </w:pPr>
      <w:bookmarkStart w:id="5" w:name="_Toc373603377"/>
      <w:r>
        <w:t>Wypełnienie bazy danymi</w:t>
      </w:r>
      <w:bookmarkEnd w:id="5"/>
    </w:p>
    <w:p w:rsidR="00DE2890" w:rsidRPr="00DE2890" w:rsidRDefault="00DE2890" w:rsidP="00DE2890">
      <w:pPr>
        <w:ind w:firstLine="644"/>
      </w:pPr>
      <w:r>
        <w:t>Aby wypełnić bazę danych aktualnymi danymi o giełdzie (spółki i indeksy), należy pobrać skrypty z naszej strony.</w:t>
      </w:r>
    </w:p>
    <w:p w:rsidR="00552982" w:rsidRDefault="00552982" w:rsidP="00552982">
      <w:pPr>
        <w:pStyle w:val="Nagwek2"/>
        <w:numPr>
          <w:ilvl w:val="1"/>
          <w:numId w:val="6"/>
        </w:numPr>
      </w:pPr>
      <w:bookmarkStart w:id="6" w:name="_Toc373603378"/>
      <w:r>
        <w:t>Automatyzacja wykonywania analiz</w:t>
      </w:r>
      <w:bookmarkEnd w:id="6"/>
    </w:p>
    <w:p w:rsidR="00552982" w:rsidRDefault="00552982" w:rsidP="00552982">
      <w:pPr>
        <w:ind w:firstLine="644"/>
        <w:jc w:val="both"/>
      </w:pPr>
      <w:r>
        <w:t xml:space="preserve">Aby analizy zostały wykonane poprawnie i automatycznie, należy uruchomić 2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joby</w:t>
      </w:r>
      <w:proofErr w:type="spellEnd"/>
      <w:r>
        <w:t xml:space="preserve">, które codziennie uruchomią oba programy. Najpierw uruchamiamy </w:t>
      </w:r>
      <w:proofErr w:type="spellStart"/>
      <w:r>
        <w:t>DataConverter</w:t>
      </w:r>
      <w:proofErr w:type="spellEnd"/>
      <w:r>
        <w:t xml:space="preserve"> (nie wcześniej, niż o godz. 19, gdyż wtedy pojawiają się dane z giełdy), a następnie, w odstępie kilku minut, Stock Analyzer. </w:t>
      </w:r>
    </w:p>
    <w:p w:rsidR="00DE2890" w:rsidRDefault="00DE2890" w:rsidP="00DE2890">
      <w:pPr>
        <w:pStyle w:val="Nagwek1"/>
        <w:numPr>
          <w:ilvl w:val="0"/>
          <w:numId w:val="6"/>
        </w:numPr>
      </w:pPr>
      <w:bookmarkStart w:id="7" w:name="_Toc373603379"/>
      <w:r>
        <w:t>Panel administratora</w:t>
      </w:r>
      <w:bookmarkEnd w:id="7"/>
    </w:p>
    <w:p w:rsidR="00DE2890" w:rsidRDefault="00DE2890" w:rsidP="00DE2890">
      <w:pPr>
        <w:pStyle w:val="Nagwek2"/>
        <w:numPr>
          <w:ilvl w:val="1"/>
          <w:numId w:val="6"/>
        </w:numPr>
      </w:pPr>
      <w:bookmarkStart w:id="8" w:name="_Toc373603380"/>
      <w:r>
        <w:t>Administrowanie danymi</w:t>
      </w:r>
      <w:bookmarkEnd w:id="8"/>
    </w:p>
    <w:p w:rsidR="00DE2890" w:rsidRDefault="00DE2890" w:rsidP="00DE2890">
      <w:r>
        <w:t>Po zainstalowaniu aplikacji, aby dostać się do panelu administratora, należy w oknie przeglądarki wpisać:</w:t>
      </w:r>
    </w:p>
    <w:p w:rsidR="00DE2890" w:rsidRDefault="00E71B01" w:rsidP="00DE2890">
      <w:pPr>
        <w:jc w:val="center"/>
        <w:rPr>
          <w:i/>
        </w:rPr>
      </w:pPr>
      <w:proofErr w:type="spellStart"/>
      <w:r>
        <w:rPr>
          <w:i/>
        </w:rPr>
        <w:t>adres_aplikacji</w:t>
      </w:r>
      <w:proofErr w:type="spellEnd"/>
      <w:r w:rsidRPr="00DE2890">
        <w:rPr>
          <w:i/>
        </w:rPr>
        <w:t xml:space="preserve"> </w:t>
      </w:r>
      <w:r w:rsidR="00DE2890" w:rsidRPr="00DE2890">
        <w:rPr>
          <w:i/>
        </w:rPr>
        <w:t>/</w:t>
      </w:r>
      <w:proofErr w:type="spellStart"/>
      <w:r w:rsidR="00DE2890" w:rsidRPr="00DE2890">
        <w:rPr>
          <w:i/>
        </w:rPr>
        <w:t>admin</w:t>
      </w:r>
      <w:proofErr w:type="spellEnd"/>
    </w:p>
    <w:p w:rsidR="00DE2890" w:rsidRDefault="00DE2890" w:rsidP="00DE2890">
      <w:r>
        <w:t>Zobaczymy następujący widok:</w:t>
      </w:r>
    </w:p>
    <w:p w:rsidR="00DE2890" w:rsidRDefault="00DE2890" w:rsidP="00DE2890">
      <w:pPr>
        <w:jc w:val="center"/>
      </w:pPr>
      <w:r>
        <w:rPr>
          <w:noProof/>
          <w:lang w:eastAsia="pl-PL"/>
        </w:rPr>
        <w:drawing>
          <wp:inline distT="0" distB="0" distL="0" distR="0" wp14:anchorId="52E1632A" wp14:editId="1F3A5520">
            <wp:extent cx="5286375" cy="3057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90" w:rsidRDefault="00DE2890" w:rsidP="00DE2890">
      <w:r>
        <w:lastRenderedPageBreak/>
        <w:t>Domyślnie logujemy się za pomocą danych:</w:t>
      </w:r>
    </w:p>
    <w:p w:rsidR="00DE2890" w:rsidRPr="00DE2890" w:rsidRDefault="00DE2890" w:rsidP="00DE2890">
      <w:pPr>
        <w:jc w:val="center"/>
        <w:rPr>
          <w:i/>
          <w:lang w:val="en-US"/>
        </w:rPr>
      </w:pPr>
      <w:r w:rsidRPr="00DE2890">
        <w:rPr>
          <w:i/>
          <w:lang w:val="en-US"/>
        </w:rPr>
        <w:t>email: admin@example.com</w:t>
      </w:r>
    </w:p>
    <w:p w:rsidR="00DE2890" w:rsidRDefault="00DE2890" w:rsidP="00DE2890">
      <w:pPr>
        <w:jc w:val="center"/>
        <w:rPr>
          <w:i/>
          <w:lang w:val="en-US"/>
        </w:rPr>
      </w:pPr>
      <w:r w:rsidRPr="00DE2890">
        <w:rPr>
          <w:i/>
          <w:lang w:val="en-US"/>
        </w:rPr>
        <w:t>password: password</w:t>
      </w:r>
    </w:p>
    <w:p w:rsidR="00DE2890" w:rsidRDefault="00DE2890" w:rsidP="00DE2890">
      <w:r w:rsidRPr="00DE2890">
        <w:t>Po pierwszym zalogowaniu zalecana jest zmiana tych danych.</w:t>
      </w:r>
      <w:r>
        <w:t xml:space="preserve"> Można to uczynić w następujący sposób:</w:t>
      </w:r>
    </w:p>
    <w:p w:rsidR="00DE2890" w:rsidRDefault="00DE2890" w:rsidP="00DE2890">
      <w:pPr>
        <w:pStyle w:val="Akapitzlist"/>
        <w:numPr>
          <w:ilvl w:val="0"/>
          <w:numId w:val="14"/>
        </w:numPr>
      </w:pPr>
      <w:r>
        <w:t xml:space="preserve">Przechodzimy do </w:t>
      </w:r>
      <w:proofErr w:type="spellStart"/>
      <w:r>
        <w:t>AdminUsers</w:t>
      </w:r>
      <w:proofErr w:type="spellEnd"/>
      <w:r>
        <w:t>:</w:t>
      </w:r>
    </w:p>
    <w:p w:rsidR="00DE2890" w:rsidRDefault="00690DE0" w:rsidP="00690DE0">
      <w:pPr>
        <w:jc w:val="center"/>
      </w:pPr>
      <w:r>
        <w:rPr>
          <w:noProof/>
          <w:lang w:eastAsia="pl-PL"/>
        </w:rPr>
        <w:drawing>
          <wp:inline distT="0" distB="0" distL="0" distR="0" wp14:anchorId="0B761151" wp14:editId="7ABC9340">
            <wp:extent cx="5972810" cy="1884680"/>
            <wp:effectExtent l="0" t="0" r="889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pStyle w:val="Akapitzlist"/>
        <w:numPr>
          <w:ilvl w:val="0"/>
          <w:numId w:val="14"/>
        </w:numPr>
      </w:pPr>
      <w:r>
        <w:t xml:space="preserve">Dodajemy nowego </w:t>
      </w:r>
      <w:proofErr w:type="spellStart"/>
      <w:r>
        <w:t>admina</w:t>
      </w:r>
      <w:proofErr w:type="spellEnd"/>
      <w:r>
        <w:t>:</w:t>
      </w:r>
    </w:p>
    <w:p w:rsidR="00690DE0" w:rsidRDefault="00690DE0" w:rsidP="00690DE0">
      <w:pPr>
        <w:jc w:val="center"/>
      </w:pPr>
      <w:r>
        <w:rPr>
          <w:noProof/>
          <w:lang w:eastAsia="pl-PL"/>
        </w:rPr>
        <w:drawing>
          <wp:inline distT="0" distB="0" distL="0" distR="0" wp14:anchorId="64FA0E47" wp14:editId="7B3A1103">
            <wp:extent cx="5972810" cy="76581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pStyle w:val="Akapitzlist"/>
        <w:numPr>
          <w:ilvl w:val="0"/>
          <w:numId w:val="14"/>
        </w:numPr>
      </w:pPr>
      <w:r>
        <w:t>Wypełniamy dane i klikamy na utwórz:</w:t>
      </w:r>
    </w:p>
    <w:p w:rsidR="00690DE0" w:rsidRDefault="00690DE0" w:rsidP="00690DE0">
      <w:pPr>
        <w:jc w:val="center"/>
      </w:pPr>
      <w:r>
        <w:rPr>
          <w:noProof/>
          <w:lang w:eastAsia="pl-PL"/>
        </w:rPr>
        <w:drawing>
          <wp:inline distT="0" distB="0" distL="0" distR="0" wp14:anchorId="69572FB0" wp14:editId="1B1F8DFF">
            <wp:extent cx="5972810" cy="3065780"/>
            <wp:effectExtent l="0" t="0" r="889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jc w:val="center"/>
      </w:pPr>
    </w:p>
    <w:p w:rsidR="00690DE0" w:rsidRDefault="00690DE0" w:rsidP="00690DE0">
      <w:pPr>
        <w:pStyle w:val="Akapitzlist"/>
        <w:numPr>
          <w:ilvl w:val="0"/>
          <w:numId w:val="14"/>
        </w:numPr>
      </w:pPr>
      <w:r>
        <w:lastRenderedPageBreak/>
        <w:t xml:space="preserve">Po utworzeniu nowego </w:t>
      </w:r>
      <w:proofErr w:type="spellStart"/>
      <w:r>
        <w:t>admina</w:t>
      </w:r>
      <w:proofErr w:type="spellEnd"/>
      <w:r>
        <w:t xml:space="preserve"> usuwamy domyślnego:</w:t>
      </w:r>
    </w:p>
    <w:p w:rsidR="00690DE0" w:rsidRDefault="00690DE0" w:rsidP="00690DE0">
      <w:r>
        <w:rPr>
          <w:noProof/>
          <w:lang w:eastAsia="pl-PL"/>
        </w:rPr>
        <w:drawing>
          <wp:inline distT="0" distB="0" distL="0" distR="0" wp14:anchorId="41C8E393" wp14:editId="4BAFA286">
            <wp:extent cx="5972810" cy="1533525"/>
            <wp:effectExtent l="0" t="0" r="889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r>
        <w:t>Administrowanie pozostałymi danymi jest bardzo intuicyjne, weźmy na przykład</w:t>
      </w:r>
      <w:r w:rsidR="000B4753">
        <w:t xml:space="preserve"> użytkowników:</w:t>
      </w:r>
    </w:p>
    <w:p w:rsidR="000B4753" w:rsidRDefault="000B4753" w:rsidP="00690DE0">
      <w:r>
        <w:rPr>
          <w:noProof/>
          <w:lang w:eastAsia="pl-PL"/>
        </w:rPr>
        <w:drawing>
          <wp:inline distT="0" distB="0" distL="0" distR="0" wp14:anchorId="1C30AA6E" wp14:editId="73E595F0">
            <wp:extent cx="5972810" cy="2700020"/>
            <wp:effectExtent l="0" t="0" r="889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r>
        <w:t>Możemy tu:</w:t>
      </w:r>
    </w:p>
    <w:p w:rsidR="000B4753" w:rsidRDefault="000B4753" w:rsidP="000B4753">
      <w:pPr>
        <w:pStyle w:val="Akapitzlist"/>
        <w:numPr>
          <w:ilvl w:val="0"/>
          <w:numId w:val="16"/>
        </w:numPr>
      </w:pPr>
      <w:r>
        <w:t>Dodać nowego użytkownika</w:t>
      </w:r>
    </w:p>
    <w:p w:rsidR="000B4753" w:rsidRDefault="000B4753" w:rsidP="000B4753">
      <w:pPr>
        <w:pStyle w:val="Akapitzlist"/>
        <w:numPr>
          <w:ilvl w:val="0"/>
          <w:numId w:val="16"/>
        </w:numPr>
      </w:pPr>
      <w:r>
        <w:t>Zobaczyć, edytować, lub usunąć:</w:t>
      </w:r>
    </w:p>
    <w:p w:rsidR="000B4753" w:rsidRDefault="000B4753">
      <w:r>
        <w:br w:type="page"/>
      </w:r>
    </w:p>
    <w:p w:rsidR="000B4753" w:rsidRDefault="000B4753" w:rsidP="000B4753">
      <w:r>
        <w:lastRenderedPageBreak/>
        <w:t>Widok:</w:t>
      </w:r>
    </w:p>
    <w:p w:rsidR="000B4753" w:rsidRDefault="000B4753" w:rsidP="000B4753">
      <w:r>
        <w:rPr>
          <w:noProof/>
          <w:lang w:eastAsia="pl-PL"/>
        </w:rPr>
        <w:drawing>
          <wp:inline distT="0" distB="0" distL="0" distR="0" wp14:anchorId="032FEAA3" wp14:editId="60490E89">
            <wp:extent cx="5524500" cy="32956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r>
        <w:t>Edycja:</w:t>
      </w:r>
    </w:p>
    <w:p w:rsidR="000B4753" w:rsidRDefault="000B4753" w:rsidP="000B4753">
      <w:r>
        <w:rPr>
          <w:noProof/>
          <w:lang w:eastAsia="pl-PL"/>
        </w:rPr>
        <w:drawing>
          <wp:inline distT="0" distB="0" distL="0" distR="0" wp14:anchorId="3710663F" wp14:editId="327CE878">
            <wp:extent cx="5743575" cy="41243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pPr>
        <w:pStyle w:val="Akapitzlist"/>
        <w:numPr>
          <w:ilvl w:val="0"/>
          <w:numId w:val="16"/>
        </w:numPr>
      </w:pPr>
      <w:r>
        <w:t>Filtrować</w:t>
      </w:r>
    </w:p>
    <w:p w:rsidR="000B4753" w:rsidRDefault="000B4753" w:rsidP="000B4753">
      <w:pPr>
        <w:pStyle w:val="Nagwek2"/>
        <w:numPr>
          <w:ilvl w:val="1"/>
          <w:numId w:val="16"/>
        </w:numPr>
      </w:pPr>
      <w:bookmarkStart w:id="9" w:name="_Toc373603381"/>
      <w:r>
        <w:lastRenderedPageBreak/>
        <w:t>Dodawanie nowych spółek, indeksów oraz połączeń</w:t>
      </w:r>
      <w:bookmarkEnd w:id="9"/>
    </w:p>
    <w:p w:rsidR="000B4753" w:rsidRDefault="000B4753" w:rsidP="000B4753">
      <w:r>
        <w:t>Aby dodać nową spółkę, musimy wykonać kilka akcji:</w:t>
      </w:r>
    </w:p>
    <w:p w:rsidR="000B4753" w:rsidRDefault="000B4753" w:rsidP="000B4753">
      <w:pPr>
        <w:pStyle w:val="Akapitzlist"/>
        <w:numPr>
          <w:ilvl w:val="0"/>
          <w:numId w:val="17"/>
        </w:numPr>
      </w:pPr>
      <w:r>
        <w:t>W panelu administratora (lub alternatywnym systemie do zarządzania bazą danych)</w:t>
      </w:r>
      <w:r w:rsidR="002420E4">
        <w:t>, dodajemy spółkę. Potrzebne są nam następujące dane (na przykładzie BZWBK):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Skrót (BZW)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Nazwa (</w:t>
      </w:r>
      <w:r>
        <w:t>BANK ZACHODNI WBK SPÓŁKA AKCYJNA</w:t>
      </w:r>
      <w:r>
        <w:t>)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Pełny identyfikator (</w:t>
      </w:r>
      <w:r>
        <w:t>PLBZ00000044</w:t>
      </w:r>
      <w:r>
        <w:t>)</w:t>
      </w:r>
    </w:p>
    <w:p w:rsidR="002420E4" w:rsidRDefault="002420E4" w:rsidP="002420E4">
      <w:pPr>
        <w:pStyle w:val="Akapitzlist"/>
        <w:ind w:left="708"/>
      </w:pPr>
      <w:r>
        <w:t>Dane te możemy znaleźć na stronie gpw.pl</w:t>
      </w:r>
    </w:p>
    <w:p w:rsidR="002420E4" w:rsidRDefault="002420E4" w:rsidP="002420E4">
      <w:pPr>
        <w:pStyle w:val="Akapitzlist"/>
        <w:numPr>
          <w:ilvl w:val="0"/>
          <w:numId w:val="18"/>
        </w:numPr>
      </w:pPr>
      <w:r>
        <w:t xml:space="preserve">Na serwerze w folderze, w którym trzymamy dane historyczne, znajdujemy folder </w:t>
      </w:r>
      <w:proofErr w:type="spellStart"/>
      <w:r>
        <w:t>properties</w:t>
      </w:r>
      <w:proofErr w:type="spellEnd"/>
      <w:r>
        <w:t xml:space="preserve">, a w nim </w:t>
      </w:r>
      <w:proofErr w:type="spellStart"/>
      <w:r>
        <w:t>Companies.properties</w:t>
      </w:r>
      <w:proofErr w:type="spellEnd"/>
      <w:r>
        <w:t>.</w:t>
      </w:r>
    </w:p>
    <w:p w:rsidR="002420E4" w:rsidRDefault="002420E4" w:rsidP="002420E4">
      <w:pPr>
        <w:pStyle w:val="Akapitzlist"/>
        <w:ind w:left="502"/>
      </w:pPr>
      <w:r>
        <w:t>Dodajemy następujące wartości:</w:t>
      </w:r>
    </w:p>
    <w:p w:rsidR="002420E4" w:rsidRDefault="002420E4" w:rsidP="002420E4">
      <w:pPr>
        <w:pStyle w:val="Akapitzlist"/>
        <w:numPr>
          <w:ilvl w:val="1"/>
          <w:numId w:val="18"/>
        </w:numPr>
      </w:pPr>
      <w:r>
        <w:t>W linijce „list” zwiększamy o 1 pierwszą liczbę</w:t>
      </w:r>
    </w:p>
    <w:p w:rsidR="002420E4" w:rsidRDefault="00160B2F" w:rsidP="002420E4">
      <w:pPr>
        <w:pStyle w:val="Akapitzlist"/>
        <w:numPr>
          <w:ilvl w:val="1"/>
          <w:numId w:val="18"/>
        </w:numPr>
      </w:pPr>
      <w:r>
        <w:t>N</w:t>
      </w:r>
      <w:r w:rsidR="002420E4">
        <w:t>a końcu tej linijki wpisujemy pełny identyfikator, dodajemy „;”</w:t>
      </w:r>
    </w:p>
    <w:p w:rsidR="002420E4" w:rsidRDefault="00160B2F" w:rsidP="002420E4">
      <w:pPr>
        <w:pStyle w:val="Akapitzlist"/>
        <w:numPr>
          <w:ilvl w:val="1"/>
          <w:numId w:val="18"/>
        </w:numPr>
      </w:pPr>
      <w:r>
        <w:t xml:space="preserve">Na samym końcu listy analogicznie dodajemy wpis: </w:t>
      </w:r>
      <w:proofErr w:type="spellStart"/>
      <w:r>
        <w:t>Pełny_id</w:t>
      </w:r>
      <w:proofErr w:type="spellEnd"/>
      <w:r>
        <w:t>=id, gdzie id to id spółki z bazy.</w:t>
      </w:r>
    </w:p>
    <w:p w:rsidR="00160B2F" w:rsidRDefault="00160B2F" w:rsidP="00160B2F">
      <w:pPr>
        <w:ind w:left="0"/>
      </w:pPr>
      <w:r>
        <w:t>Nowe indeksy dodajemy analogicznie.</w:t>
      </w:r>
    </w:p>
    <w:p w:rsidR="00160B2F" w:rsidRDefault="00160B2F" w:rsidP="00160B2F">
      <w:pPr>
        <w:ind w:left="0"/>
      </w:pPr>
      <w:r>
        <w:t xml:space="preserve">Połączenia między spółkami, a indeksami również dodajemy najpierw w bazie, a następnie w pliku </w:t>
      </w:r>
      <w:proofErr w:type="spellStart"/>
      <w:r>
        <w:t>Cindices.properties</w:t>
      </w:r>
      <w:proofErr w:type="spellEnd"/>
      <w:r>
        <w:t>.</w:t>
      </w:r>
    </w:p>
    <w:p w:rsidR="00160B2F" w:rsidRPr="000B4753" w:rsidRDefault="00160B2F" w:rsidP="00160B2F">
      <w:pPr>
        <w:ind w:left="0"/>
      </w:pPr>
      <w:r>
        <w:t>Analizy do dodanych spółek pojawią się po dwóch d</w:t>
      </w:r>
      <w:bookmarkStart w:id="10" w:name="_GoBack"/>
      <w:bookmarkEnd w:id="10"/>
      <w:r>
        <w:t>niach.</w:t>
      </w:r>
    </w:p>
    <w:sectPr w:rsidR="00160B2F" w:rsidRPr="000B4753" w:rsidSect="00DF0B6E">
      <w:headerReference w:type="default" r:id="rId19"/>
      <w:footerReference w:type="default" r:id="rId20"/>
      <w:pgSz w:w="11906" w:h="16838"/>
      <w:pgMar w:top="1418" w:right="85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A6B" w:rsidRDefault="00341A6B" w:rsidP="0031300D">
      <w:pPr>
        <w:spacing w:after="0" w:line="240" w:lineRule="auto"/>
      </w:pPr>
      <w:r>
        <w:separator/>
      </w:r>
    </w:p>
  </w:endnote>
  <w:endnote w:type="continuationSeparator" w:id="0">
    <w:p w:rsidR="00341A6B" w:rsidRDefault="00341A6B" w:rsidP="0031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972574"/>
      <w:docPartObj>
        <w:docPartGallery w:val="Page Numbers (Bottom of Page)"/>
        <w:docPartUnique/>
      </w:docPartObj>
    </w:sdtPr>
    <w:sdtEndPr/>
    <w:sdtContent>
      <w:p w:rsidR="00502FCA" w:rsidRDefault="00502FC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B2F">
          <w:rPr>
            <w:noProof/>
          </w:rPr>
          <w:t>7</w:t>
        </w:r>
        <w:r>
          <w:fldChar w:fldCharType="end"/>
        </w:r>
      </w:p>
    </w:sdtContent>
  </w:sdt>
  <w:p w:rsidR="00502FCA" w:rsidRDefault="00502FC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A6B" w:rsidRDefault="00341A6B" w:rsidP="0031300D">
      <w:pPr>
        <w:spacing w:after="0" w:line="240" w:lineRule="auto"/>
      </w:pPr>
      <w:r>
        <w:separator/>
      </w:r>
    </w:p>
  </w:footnote>
  <w:footnote w:type="continuationSeparator" w:id="0">
    <w:p w:rsidR="00341A6B" w:rsidRDefault="00341A6B" w:rsidP="0031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80" w:type="pct"/>
      <w:tblInd w:w="1152" w:type="dxa"/>
      <w:tblLook w:val="01E0" w:firstRow="1" w:lastRow="1" w:firstColumn="1" w:lastColumn="1" w:noHBand="0" w:noVBand="0"/>
    </w:tblPr>
    <w:tblGrid>
      <w:gridCol w:w="8631"/>
    </w:tblGrid>
    <w:tr w:rsidR="00502FCA" w:rsidTr="00DF0B6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Style w:val="Tytuksiki"/>
              <w:color w:val="215868" w:themeColor="accent5" w:themeShade="80"/>
              <w:sz w:val="30"/>
              <w:szCs w:val="30"/>
            </w:rPr>
            <w:alias w:val="Firm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rStyle w:val="Tytuksiki"/>
            </w:rPr>
          </w:sdtEndPr>
          <w:sdtContent>
            <w:p w:rsidR="00502FCA" w:rsidRPr="0031300D" w:rsidRDefault="00502FCA">
              <w:pPr>
                <w:pStyle w:val="Nagwek"/>
                <w:jc w:val="right"/>
                <w:rPr>
                  <w:sz w:val="30"/>
                  <w:szCs w:val="30"/>
                </w:rPr>
              </w:pPr>
              <w:r>
                <w:rPr>
                  <w:rStyle w:val="Tytuksiki"/>
                  <w:color w:val="215868" w:themeColor="accent5" w:themeShade="80"/>
                  <w:sz w:val="30"/>
                  <w:szCs w:val="30"/>
                </w:rPr>
                <w:t>GPW ANALIZER</w:t>
              </w:r>
            </w:p>
          </w:sdtContent>
        </w:sdt>
        <w:sdt>
          <w:sdtPr>
            <w:rPr>
              <w:b/>
              <w:bCs/>
              <w:sz w:val="30"/>
              <w:szCs w:val="30"/>
            </w:rPr>
            <w:alias w:val="Tytuł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02FCA" w:rsidRPr="0031300D" w:rsidRDefault="0011079D" w:rsidP="0031300D">
              <w:pPr>
                <w:pStyle w:val="Nagwek"/>
                <w:jc w:val="right"/>
                <w:rPr>
                  <w:b/>
                  <w:bCs/>
                  <w:sz w:val="30"/>
                  <w:szCs w:val="30"/>
                </w:rPr>
              </w:pPr>
              <w:r>
                <w:rPr>
                  <w:b/>
                  <w:bCs/>
                  <w:sz w:val="30"/>
                  <w:szCs w:val="30"/>
                </w:rPr>
                <w:t>Podręcznik administratora</w:t>
              </w:r>
            </w:p>
          </w:sdtContent>
        </w:sdt>
      </w:tc>
    </w:tr>
  </w:tbl>
  <w:p w:rsidR="00502FCA" w:rsidRPr="0031300D" w:rsidRDefault="00502FCA" w:rsidP="0031300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89"/>
    <w:multiLevelType w:val="hybridMultilevel"/>
    <w:tmpl w:val="2034C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C26BC"/>
    <w:multiLevelType w:val="multilevel"/>
    <w:tmpl w:val="35A42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1976180"/>
    <w:multiLevelType w:val="hybridMultilevel"/>
    <w:tmpl w:val="CDCCB272"/>
    <w:lvl w:ilvl="0" w:tplc="CFCE9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96" w:hanging="360"/>
      </w:pPr>
    </w:lvl>
    <w:lvl w:ilvl="2" w:tplc="0415001B" w:tentative="1">
      <w:start w:val="1"/>
      <w:numFmt w:val="lowerRoman"/>
      <w:lvlText w:val="%3."/>
      <w:lvlJc w:val="right"/>
      <w:pPr>
        <w:ind w:left="1516" w:hanging="180"/>
      </w:p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20B3690"/>
    <w:multiLevelType w:val="hybridMultilevel"/>
    <w:tmpl w:val="FB5204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8240E"/>
    <w:multiLevelType w:val="hybridMultilevel"/>
    <w:tmpl w:val="BDD2DC8A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362C7932"/>
    <w:multiLevelType w:val="multilevel"/>
    <w:tmpl w:val="72A48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6" w:hanging="2160"/>
      </w:pPr>
      <w:rPr>
        <w:rFonts w:hint="default"/>
      </w:rPr>
    </w:lvl>
  </w:abstractNum>
  <w:abstractNum w:abstractNumId="6">
    <w:nsid w:val="365E7076"/>
    <w:multiLevelType w:val="hybridMultilevel"/>
    <w:tmpl w:val="5652F17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44565936"/>
    <w:multiLevelType w:val="hybridMultilevel"/>
    <w:tmpl w:val="5784D45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49B5665F"/>
    <w:multiLevelType w:val="hybridMultilevel"/>
    <w:tmpl w:val="1BF4BF60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4AD804EE"/>
    <w:multiLevelType w:val="hybridMultilevel"/>
    <w:tmpl w:val="3E1C44D6"/>
    <w:lvl w:ilvl="0" w:tplc="465C8B4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96" w:hanging="360"/>
      </w:pPr>
    </w:lvl>
    <w:lvl w:ilvl="2" w:tplc="0415001B" w:tentative="1">
      <w:start w:val="1"/>
      <w:numFmt w:val="lowerRoman"/>
      <w:lvlText w:val="%3."/>
      <w:lvlJc w:val="right"/>
      <w:pPr>
        <w:ind w:left="1516" w:hanging="180"/>
      </w:p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540509C0"/>
    <w:multiLevelType w:val="hybridMultilevel"/>
    <w:tmpl w:val="AA6A4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ED53AA"/>
    <w:multiLevelType w:val="hybridMultilevel"/>
    <w:tmpl w:val="CF22099A"/>
    <w:lvl w:ilvl="0" w:tplc="12245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59C03C2"/>
    <w:multiLevelType w:val="hybridMultilevel"/>
    <w:tmpl w:val="E93C4D72"/>
    <w:lvl w:ilvl="0" w:tplc="6368F3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5C515AD9"/>
    <w:multiLevelType w:val="hybridMultilevel"/>
    <w:tmpl w:val="0E3EC414"/>
    <w:lvl w:ilvl="0" w:tplc="0415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>
    <w:nsid w:val="66465CE8"/>
    <w:multiLevelType w:val="multilevel"/>
    <w:tmpl w:val="70AC0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9AE78DC"/>
    <w:multiLevelType w:val="hybridMultilevel"/>
    <w:tmpl w:val="B57CCFFC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72226061"/>
    <w:multiLevelType w:val="hybridMultilevel"/>
    <w:tmpl w:val="B9684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3F500F"/>
    <w:multiLevelType w:val="hybridMultilevel"/>
    <w:tmpl w:val="143C9D74"/>
    <w:lvl w:ilvl="0" w:tplc="15E66BBC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14"/>
  </w:num>
  <w:num w:numId="5">
    <w:abstractNumId w:val="12"/>
  </w:num>
  <w:num w:numId="6">
    <w:abstractNumId w:val="1"/>
  </w:num>
  <w:num w:numId="7">
    <w:abstractNumId w:val="11"/>
  </w:num>
  <w:num w:numId="8">
    <w:abstractNumId w:val="0"/>
  </w:num>
  <w:num w:numId="9">
    <w:abstractNumId w:val="17"/>
  </w:num>
  <w:num w:numId="10">
    <w:abstractNumId w:val="7"/>
  </w:num>
  <w:num w:numId="11">
    <w:abstractNumId w:val="13"/>
  </w:num>
  <w:num w:numId="12">
    <w:abstractNumId w:val="6"/>
  </w:num>
  <w:num w:numId="13">
    <w:abstractNumId w:val="9"/>
  </w:num>
  <w:num w:numId="14">
    <w:abstractNumId w:val="2"/>
  </w:num>
  <w:num w:numId="15">
    <w:abstractNumId w:val="8"/>
  </w:num>
  <w:num w:numId="16">
    <w:abstractNumId w:val="5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D"/>
    <w:rsid w:val="00017FE1"/>
    <w:rsid w:val="0003511A"/>
    <w:rsid w:val="00060821"/>
    <w:rsid w:val="0006761F"/>
    <w:rsid w:val="000740FA"/>
    <w:rsid w:val="00085E11"/>
    <w:rsid w:val="000B4753"/>
    <w:rsid w:val="000D6580"/>
    <w:rsid w:val="000E285D"/>
    <w:rsid w:val="000E7BC6"/>
    <w:rsid w:val="0011079D"/>
    <w:rsid w:val="001160B8"/>
    <w:rsid w:val="001428CF"/>
    <w:rsid w:val="00142C44"/>
    <w:rsid w:val="00150C41"/>
    <w:rsid w:val="0015120D"/>
    <w:rsid w:val="00160B2F"/>
    <w:rsid w:val="00173351"/>
    <w:rsid w:val="00176C96"/>
    <w:rsid w:val="00182DD6"/>
    <w:rsid w:val="00190831"/>
    <w:rsid w:val="001B2818"/>
    <w:rsid w:val="001C79E9"/>
    <w:rsid w:val="001D1309"/>
    <w:rsid w:val="001D647F"/>
    <w:rsid w:val="00205521"/>
    <w:rsid w:val="00206818"/>
    <w:rsid w:val="0020740F"/>
    <w:rsid w:val="00212871"/>
    <w:rsid w:val="002160F6"/>
    <w:rsid w:val="002420E4"/>
    <w:rsid w:val="00266B83"/>
    <w:rsid w:val="00276609"/>
    <w:rsid w:val="00281747"/>
    <w:rsid w:val="002E596C"/>
    <w:rsid w:val="00304BCE"/>
    <w:rsid w:val="0031300D"/>
    <w:rsid w:val="00323F79"/>
    <w:rsid w:val="00335F26"/>
    <w:rsid w:val="00341A6B"/>
    <w:rsid w:val="003616A5"/>
    <w:rsid w:val="003B2AF5"/>
    <w:rsid w:val="003E302F"/>
    <w:rsid w:val="004107C1"/>
    <w:rsid w:val="004148FD"/>
    <w:rsid w:val="004439D5"/>
    <w:rsid w:val="00447F04"/>
    <w:rsid w:val="00452CDA"/>
    <w:rsid w:val="00460FA2"/>
    <w:rsid w:val="004610EF"/>
    <w:rsid w:val="00482317"/>
    <w:rsid w:val="00482A27"/>
    <w:rsid w:val="004F720D"/>
    <w:rsid w:val="00502FCA"/>
    <w:rsid w:val="0050360B"/>
    <w:rsid w:val="005079BD"/>
    <w:rsid w:val="0054125D"/>
    <w:rsid w:val="00552982"/>
    <w:rsid w:val="00572D3B"/>
    <w:rsid w:val="005C6CB5"/>
    <w:rsid w:val="005E5D65"/>
    <w:rsid w:val="005E6B8F"/>
    <w:rsid w:val="005F61A4"/>
    <w:rsid w:val="00606ABE"/>
    <w:rsid w:val="00610949"/>
    <w:rsid w:val="006320C8"/>
    <w:rsid w:val="006460B6"/>
    <w:rsid w:val="00646752"/>
    <w:rsid w:val="00666B1E"/>
    <w:rsid w:val="0067308B"/>
    <w:rsid w:val="00690DE0"/>
    <w:rsid w:val="006930BD"/>
    <w:rsid w:val="006E7A68"/>
    <w:rsid w:val="006F0DBE"/>
    <w:rsid w:val="0070468A"/>
    <w:rsid w:val="00720BA3"/>
    <w:rsid w:val="007444BC"/>
    <w:rsid w:val="0076706B"/>
    <w:rsid w:val="007760FB"/>
    <w:rsid w:val="007B395A"/>
    <w:rsid w:val="007C5BD5"/>
    <w:rsid w:val="007F219B"/>
    <w:rsid w:val="00801B6C"/>
    <w:rsid w:val="00851D2C"/>
    <w:rsid w:val="008827C1"/>
    <w:rsid w:val="008B6DB1"/>
    <w:rsid w:val="008D2661"/>
    <w:rsid w:val="008E54A3"/>
    <w:rsid w:val="0090341C"/>
    <w:rsid w:val="00904119"/>
    <w:rsid w:val="0092554B"/>
    <w:rsid w:val="00946209"/>
    <w:rsid w:val="00967481"/>
    <w:rsid w:val="00973385"/>
    <w:rsid w:val="009D5419"/>
    <w:rsid w:val="009F215D"/>
    <w:rsid w:val="009F58D3"/>
    <w:rsid w:val="00A326B9"/>
    <w:rsid w:val="00A9036B"/>
    <w:rsid w:val="00AC1B37"/>
    <w:rsid w:val="00AD6E3A"/>
    <w:rsid w:val="00AE633A"/>
    <w:rsid w:val="00AF67C6"/>
    <w:rsid w:val="00B15459"/>
    <w:rsid w:val="00B55764"/>
    <w:rsid w:val="00B66F52"/>
    <w:rsid w:val="00B8765F"/>
    <w:rsid w:val="00B932F8"/>
    <w:rsid w:val="00B94536"/>
    <w:rsid w:val="00BB0187"/>
    <w:rsid w:val="00BD051C"/>
    <w:rsid w:val="00BD45FC"/>
    <w:rsid w:val="00BE17F4"/>
    <w:rsid w:val="00BF1A0B"/>
    <w:rsid w:val="00BF68F9"/>
    <w:rsid w:val="00C076CB"/>
    <w:rsid w:val="00C10E3B"/>
    <w:rsid w:val="00C452E7"/>
    <w:rsid w:val="00C809DA"/>
    <w:rsid w:val="00C81763"/>
    <w:rsid w:val="00CF2843"/>
    <w:rsid w:val="00CF636B"/>
    <w:rsid w:val="00D01BB7"/>
    <w:rsid w:val="00D07777"/>
    <w:rsid w:val="00D276A3"/>
    <w:rsid w:val="00D46698"/>
    <w:rsid w:val="00D8397D"/>
    <w:rsid w:val="00D9167C"/>
    <w:rsid w:val="00D963D9"/>
    <w:rsid w:val="00DA11C4"/>
    <w:rsid w:val="00DB6917"/>
    <w:rsid w:val="00DD0782"/>
    <w:rsid w:val="00DE2890"/>
    <w:rsid w:val="00DF0B6E"/>
    <w:rsid w:val="00DF5ED1"/>
    <w:rsid w:val="00DF7E52"/>
    <w:rsid w:val="00E33AE0"/>
    <w:rsid w:val="00E71B01"/>
    <w:rsid w:val="00E720F2"/>
    <w:rsid w:val="00E82F58"/>
    <w:rsid w:val="00EB2A38"/>
    <w:rsid w:val="00EC5229"/>
    <w:rsid w:val="00F17275"/>
    <w:rsid w:val="00F452FD"/>
    <w:rsid w:val="00F71D0C"/>
    <w:rsid w:val="00F77CB8"/>
    <w:rsid w:val="00FA11F3"/>
    <w:rsid w:val="00FC71F7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1107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F720D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60B2F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160B2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1107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F720D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60B2F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160B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://www.gpwanalizer.pl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C64B7B-8572-4D7B-B113-ACAED5C8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850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Podręcznik administratora</vt:lpstr>
    </vt:vector>
  </TitlesOfParts>
  <Company>GPW ANALIZER</Company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Podręcznik administratora</dc:title>
  <dc:creator>Bartosz Kotrys</dc:creator>
  <cp:lastModifiedBy>Skrzypek</cp:lastModifiedBy>
  <cp:revision>9</cp:revision>
  <dcterms:created xsi:type="dcterms:W3CDTF">2013-11-28T12:44:00Z</dcterms:created>
  <dcterms:modified xsi:type="dcterms:W3CDTF">2013-11-30T18:34:00Z</dcterms:modified>
</cp:coreProperties>
</file>