
<file path=[Content_Types].xml><?xml version="1.0" encoding="utf-8"?>
<Types xmlns="http://schemas.openxmlformats.org/package/2006/content-types"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Загрузка данных</w:t>
      </w:r>
    </w:p>
    <w:p>
      <w:r>
        <w:t>Первый абзац достаточной длины, чтобы пройти порог фолбэка.</w:t>
      </w:r>
    </w:p>
  </w:body>
</w:document>
</file>