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11. </w:t>
      </w:r>
    </w:p>
    <w:p>
      <w:pPr>
        <w:pStyle w:val="Normal"/>
        <w:spacing w:lineRule="auto" w:line="259" w:before="0" w:after="4"/>
        <w:ind w:left="99" w:right="52" w:hanging="10"/>
        <w:jc w:val="center"/>
        <w:rPr>
          <w:b/>
          <w:b/>
          <w:sz w:val="23"/>
        </w:rPr>
      </w:pPr>
      <w:r>
        <w:rPr>
          <w:b/>
          <w:sz w:val="23"/>
        </w:rPr>
        <w:t>И. П. Тургеневу</w:t>
      </w:r>
    </w:p>
    <w:p>
      <w:pPr>
        <w:pStyle w:val="Normal"/>
        <w:spacing w:lineRule="auto" w:line="259" w:before="0" w:after="204"/>
        <w:ind w:left="78" w:right="37" w:hanging="10"/>
        <w:jc w:val="center"/>
        <w:rPr>
          <w:i/>
          <w:i/>
        </w:rPr>
      </w:pPr>
      <w:r>
        <w:rPr>
          <w:i/>
        </w:rPr>
        <w:t>11 августа &lt;1803 г. Белев&gt;</w:t>
      </w:r>
    </w:p>
    <w:p>
      <w:pPr>
        <w:pStyle w:val="Normal"/>
        <w:spacing w:lineRule="auto" w:line="420"/>
        <w:ind w:left="1869" w:right="16" w:firstLine="4448"/>
        <w:rPr/>
      </w:pPr>
      <w:r>
        <w:rPr>
          <w:sz w:val="20"/>
        </w:rPr>
        <w:t xml:space="preserve">11 августа </w:t>
      </w:r>
      <w:r>
        <w:rPr/>
        <w:t>Милостивый государь Иван Петрович!</w:t>
      </w:r>
    </w:p>
    <w:p>
      <w:pPr>
        <w:pStyle w:val="Normal"/>
        <w:ind w:left="87" w:right="16" w:firstLine="393"/>
        <w:rPr/>
      </w:pPr>
      <w:r>
        <w:rPr/>
        <w:t xml:space="preserve">Я имел счастье получить Ваше драгоценное, утешительное и вместе горестное письмо; Вы можете вообразить себе мою благодарность. Мне лестно и усладительно видеть, что Вы разделяете со мною чувства души своей и находите в этом некоторую отраду. Чувствую цену Вашей милости. Осмелюсь </w:t>
      </w:r>
    </w:p>
    <w:p>
      <w:pPr>
        <w:pStyle w:val="Normal"/>
        <w:spacing w:before="0" w:after="30"/>
        <w:ind w:left="82" w:right="16" w:hanging="3"/>
        <w:rPr/>
      </w:pPr>
      <w:r>
        <w:rPr/>
        <w:t>сказать, что воспоминание о незабвенном нашем А&lt;ндрее&gt; И&lt;вановиче&gt; и любовь к его милому праху должны соединить нас теснее, несмотря на расстояние, которое разлучает нас. Я, любя Вас лично, как добродетельного человека, которого пример почитаю благодеянием, буду еще больше любить в Вас отца моего истинного друга, которому я не имел времени и случая доказать, как он мне был дорог и любезен. Вот что еще более усиливает мою горесть. Я всё думал о будущем и надеялся опытов. Но как обманчива надежда! И со всем тем человек не перестает надеяться. Как я несчастлив, что не мог быть при нем в минуту смерти. Но он умер не один, он умер на руках П&lt;аисия&gt; С&lt;ергеевича&gt;</w:t>
      </w:r>
      <w:r>
        <w:rPr>
          <w:sz w:val="19"/>
          <w:vertAlign w:val="superscript"/>
        </w:rPr>
        <w:t>1</w:t>
      </w:r>
      <w:r>
        <w:rPr/>
        <w:t>, которому завидую от всего сердца. По крайней мере, утешаюсь внутренним чувством своим, которое говорит мне, что я не оставил бы его в эту минуту, не побоялся ужасной прилипчивой болезни и пожертвовал бы жизнью для последнего долга дружбы, для утешения умирающего, единственного друга своего. Может быть, темное, отдаленное воспоминание о тех, которые оставались плакать по нем в этом мире, приходило оживлять его в некоторые минуты, свободные от физического страдания! Может быть, он желал нас видеть и воображал всех тех, которые будут несчастны, потеряв его! Но кого не утешит в самых страданиях вид И&lt;вана&gt; Вл&lt;адимировича&gt;!</w:t>
      </w:r>
      <w:r>
        <w:rPr>
          <w:sz w:val="19"/>
          <w:vertAlign w:val="superscript"/>
        </w:rPr>
        <w:t>2</w:t>
      </w:r>
      <w:r>
        <w:rPr/>
        <w:t xml:space="preserve"> Он, конечно, </w:t>
      </w:r>
    </w:p>
    <w:p>
      <w:pPr>
        <w:pStyle w:val="Normal"/>
        <w:ind w:left="18" w:right="16" w:hanging="3"/>
        <w:rPr/>
      </w:pPr>
      <w:r>
        <w:rPr/>
        <w:t xml:space="preserve">облегчил тягость разлуки его с жизнью! Он усладил его надеждою на бессмертие, на скорое свидание с теми, которых он любил в этом мире! Как такие утешения должны быть действительны при конце жизни! Прошу Бога, чтобы не допустил мне умереть одному, посреди людей нечувствительных! Смерть сама по себе ничего, но обстоятельства смерти могут быть ужасны. Ах, почтенный человек, как понять, что такое смерть? Мертвые не говорят; а те, которые оплакивают их, видят одни развалины, ничтожество целого. Верю, что я, то есть </w:t>
      </w:r>
    </w:p>
    <w:p>
      <w:pPr>
        <w:pStyle w:val="Normal"/>
        <w:ind w:left="18" w:right="16" w:hanging="3"/>
        <w:rPr/>
      </w:pPr>
      <w:r>
        <w:rPr/>
        <w:t>состав мой, не исчезнет. Стихии разделятся, приобщатся к стихиям; но где тот образ, то явление, которые происходили от союза стихий? Части разрушенного инструмента целы; но где гармония, где прелестные звуки, которые восхищали меня? Но в природе нет ничтожества. Смерть есть изменение. Творение умирает, перестает действовать только тогда, когда сила, которая двигала его органами, перестает производить сие движение. Если мы составлены из стихий, то почему не назвать души стихиею же, несравненно тонкою, первородною, проистекающею от первоначальной стихии, которая оживляет всё творение, от Бога? Грубые стихии отделятся, возвратятся к своим источникам, душа к своему источнику. Фенелон</w:t>
      </w:r>
      <w:r>
        <w:rPr>
          <w:lang w:val="en-US"/>
        </w:rPr>
        <w:t xml:space="preserve"> </w:t>
      </w:r>
      <w:r>
        <w:rPr/>
        <w:t>называет</w:t>
      </w:r>
      <w:r>
        <w:rPr>
          <w:lang w:val="en-US"/>
        </w:rPr>
        <w:t xml:space="preserve"> </w:t>
      </w:r>
      <w:r>
        <w:rPr/>
        <w:t>Бога</w:t>
      </w:r>
      <w:r>
        <w:rPr>
          <w:lang w:val="en-US"/>
        </w:rPr>
        <w:t xml:space="preserve"> étendue sans bornes, dans laquelle toutes les étendues bornées existent et se concentrent</w:t>
      </w:r>
      <w:r>
        <w:rPr>
          <w:rStyle w:val="FootnoteAnchor"/>
          <w:vertAlign w:val="superscript"/>
        </w:rPr>
        <w:footnoteReference w:id="2"/>
      </w:r>
      <w:r>
        <w:rPr>
          <w:sz w:val="19"/>
          <w:vertAlign w:val="superscript"/>
          <w:lang w:val="en-US"/>
        </w:rPr>
        <w:t>3</w:t>
      </w:r>
      <w:r>
        <w:rPr>
          <w:lang w:val="en-US"/>
        </w:rPr>
        <w:t xml:space="preserve">. </w:t>
      </w:r>
      <w:r>
        <w:rPr>
          <w:i/>
        </w:rPr>
        <w:t>Пространством бесконечный</w:t>
      </w:r>
      <w:r>
        <w:rPr>
          <w:sz w:val="19"/>
          <w:vertAlign w:val="superscript"/>
        </w:rPr>
        <w:t>4</w:t>
      </w:r>
      <w:r>
        <w:rPr>
          <w:i/>
        </w:rPr>
        <w:t xml:space="preserve">. </w:t>
      </w:r>
      <w:r>
        <w:rPr/>
        <w:t xml:space="preserve">Но если душа, как духовный атом, отделенный от души всемирной, объемлющей всё своею беспредельностью, должна к ней приобщиться и в нее </w:t>
      </w:r>
      <w:r>
        <w:rPr>
          <w:i/>
        </w:rPr>
        <w:t>кануть</w:t>
      </w:r>
      <w:r>
        <w:rPr/>
        <w:t xml:space="preserve">, как в океан капля, то какая утешительная мысль о будущем свидании может оживлять человека, разлученного смертью со своими любезными? Мы можем желать и надеяться только таких радостей, которые воображать можем; только тот образ, под которым мы здесь были счастливы, может пленять нас в будущей жизни. Ожидая будущего свидания с друзьями, мы желали бы сохранить те чувства к ним, которые имела душа наша в сей жизни. Но душа наша, приобщившись к началу своему, должна необходимо измениться, получить новый образ чувств и мыслей. Где же будут сии наслаждения, которыми были бы мы счастливы в сей жизни? Составляя часть необъятного целого, мы будем чувствовать и наслаждаться только в отношении к этому целому, и я понимаю, что это наслаждение будет чище и выше. Но где же будут наслаждения частные, которые были принадлежностями нашего </w:t>
      </w:r>
      <w:r>
        <w:rPr>
          <w:i/>
        </w:rPr>
        <w:t xml:space="preserve">особенного </w:t>
      </w:r>
      <w:r>
        <w:rPr/>
        <w:t>бытия, о которых мы здесь имеем идею и которых одних желать и надеяться можем, потому что уже их испытали? Если душа моя не разрушится с бренным телом, то для чего не блаженствовать ей в кругу отделенном, не почитать сего верховного блаженства своею собственностью, деля его с теми, которые были ей здесь любезны, с которыми она соединилась навеки и никогда не разлучится? Может быть, я сам себе противоречу! Если наслаждения будут выше и благороднее, то дóлжно ли сожалеть о тех, которые имели мы в сем мире? Как бы то ни было, доверенность к Провидению! как говорит Карамзин</w:t>
      </w:r>
      <w:r>
        <w:rPr>
          <w:sz w:val="19"/>
          <w:vertAlign w:val="superscript"/>
        </w:rPr>
        <w:t>5</w:t>
      </w:r>
      <w:r>
        <w:rPr/>
        <w:t xml:space="preserve"> и как должен говорить всякий добрый человек. Если есть Бог, то есть и душа, вечная, бессмертная. А как не быть Богу! Мы ограничим Его свойства, если скажем, что Он создал нас для того, чтобы мы обратились в ничто: мы назовем Его тогда только творящим и всесильным Существом и отнимем от Него любовь и благость. Он тиран, </w:t>
      </w:r>
    </w:p>
    <w:p>
      <w:pPr>
        <w:pStyle w:val="Normal"/>
        <w:ind w:left="18" w:right="16" w:hanging="3"/>
        <w:rPr/>
      </w:pPr>
      <w:r>
        <w:rPr/>
        <w:t xml:space="preserve">если пустил нас в мир для страдания или </w:t>
      </w:r>
      <w:r>
        <w:rPr>
          <w:i/>
        </w:rPr>
        <w:t xml:space="preserve">несовершенных </w:t>
      </w:r>
      <w:r>
        <w:rPr/>
        <w:t xml:space="preserve">удовольствий, давши нам волю и понятия, которые влекут нас к </w:t>
      </w:r>
      <w:r>
        <w:rPr>
          <w:i/>
        </w:rPr>
        <w:t>совершенному</w:t>
      </w:r>
      <w:r>
        <w:rPr/>
        <w:t>, к высокому и благородному, и отнял у нас бессмертие, которое одно может удовлетворить нашим беспредельным желаниям и планам. Что еще больше заставляет думать, что души наши будут иметь особенные круги действия в том мире, есть то, что не все они оставляют здешний мир с одинаким совершенством. Души Равальяка и Генриха</w:t>
      </w:r>
      <w:r>
        <w:rPr>
          <w:sz w:val="19"/>
          <w:vertAlign w:val="superscript"/>
        </w:rPr>
        <w:t>6</w:t>
      </w:r>
      <w:r>
        <w:rPr/>
        <w:t xml:space="preserve"> не могут составлять вместе одного целого. Они будут в течение всей вечности в одинаком расстоянии одна от другой, будут беспрестанно подходить к совершенству, но так, что дух Равальяка, очищенный и возвышенный, всегда будет столькими ж степенями ниже Генрихова, сколькими был он ниже здесь, в этом мире. И в сем отношении можно принять вечное наказание, впрочем, несообразное с понятием о Творце милосердом и всемогущем. Такое наказание есть в порядке вещей и должно быть твердейшим и неизменяемым законом в творении. Довольно! Пусть будет то, что должно быть! Наше дело: быть добрыми в сей жизни. Смерть решит все сомнения. Вообразите же, что для нашего А&lt;ндрея&gt; И&lt;вановича&gt; всё решилось! Для чего, скажу я вместе с Вами, запрещено мертвым сообщаться с живыми; для чего их могилы закрыты и безмолвны? Ах, они видят нас, окружают нас, трогаются нашим несчастьем, и эта одна мысль должна бы была удерживать нас и отвращать от зла… Но человек есть слабость, страдательное, бессильное творение!</w:t>
      </w:r>
    </w:p>
    <w:p>
      <w:pPr>
        <w:pStyle w:val="Normal"/>
        <w:ind w:left="87" w:right="16" w:firstLine="392"/>
        <w:rPr/>
      </w:pPr>
      <w:r>
        <w:rPr/>
        <w:t>Как мне приятно и усладительно говорить и думать с Вами. Перечитываю письмо и нахожу, что оно беспорядочно. Вы меня простите. Я говорил, не приготовясь, так, как лилось из души моей, не думая о слоге и порядке.</w:t>
      </w:r>
    </w:p>
    <w:p>
      <w:pPr>
        <w:pStyle w:val="Normal"/>
        <w:spacing w:before="0" w:after="173"/>
        <w:ind w:left="83" w:right="16" w:firstLine="393"/>
        <w:rPr/>
      </w:pPr>
      <w:r>
        <w:rPr/>
        <w:t>Осмеливаюсь напомнить Вам, милостивый государь Иван Петрович, о моей просьбе переписать письма и другие интересные бумаги покойника. Этот подарок был бы для меня самым лучшим, какого только я желать могу. Позвольте Вам открыть план мой, которого исполнение зависит от воли Вашей. Позвольте мне сделать выбор из писем А&lt;ндрея&gt; И&lt;вановича&gt;, в которых так видна душа его, благородная и необыкновенная, и быть их издателем</w:t>
      </w:r>
      <w:r>
        <w:rPr>
          <w:sz w:val="19"/>
          <w:vertAlign w:val="superscript"/>
        </w:rPr>
        <w:t>7</w:t>
      </w:r>
      <w:r>
        <w:rPr/>
        <w:t>. Это будет лучшим ему памятником. Письма эти суть всё, что нам осталось от человека единственного, который мог бы быть украшением своего отечества. Напечатав их, докажу ему, что память его мне драгоценна. Я пожертвую на это издание несколькими деньгами, приобретенными моими трудами; употреблю всё, что могу, чтобы сделать его достойным моего незабвенного друга. Ах, я не таким образом надеялся доказать ему свою дружбу! Что ж делать! Недавно, перечитывая стихи свои на «Марьину рощу»</w:t>
      </w:r>
      <w:r>
        <w:rPr>
          <w:sz w:val="19"/>
          <w:vertAlign w:val="superscript"/>
        </w:rPr>
        <w:t>8</w:t>
      </w:r>
      <w:r>
        <w:rPr/>
        <w:t>, которые начал было я сочинять в Свирлове</w:t>
      </w:r>
      <w:r>
        <w:rPr>
          <w:sz w:val="19"/>
          <w:vertAlign w:val="superscript"/>
        </w:rPr>
        <w:t>9</w:t>
      </w:r>
      <w:r>
        <w:rPr/>
        <w:t>, я прочел в них с некоторым трепетом след&lt;ующие&gt; два стиха:</w:t>
      </w:r>
    </w:p>
    <w:p>
      <w:pPr>
        <w:pStyle w:val="Normal"/>
        <w:spacing w:lineRule="auto" w:line="259"/>
        <w:ind w:left="1666" w:right="0" w:hanging="5"/>
        <w:jc w:val="left"/>
        <w:rPr>
          <w:sz w:val="20"/>
        </w:rPr>
      </w:pPr>
      <w:r>
        <w:rPr>
          <w:sz w:val="20"/>
        </w:rPr>
        <w:t>Что ждет меня в дали на жизненном пути?</w:t>
      </w:r>
    </w:p>
    <w:p>
      <w:pPr>
        <w:pStyle w:val="Normal"/>
        <w:spacing w:lineRule="auto" w:line="259" w:before="0" w:after="180"/>
        <w:ind w:left="1666" w:right="0" w:hanging="5"/>
        <w:jc w:val="left"/>
        <w:rPr>
          <w:sz w:val="20"/>
        </w:rPr>
      </w:pPr>
      <w:r>
        <w:rPr>
          <w:sz w:val="20"/>
        </w:rPr>
        <w:t>Что мне назначено таинственной судьбою?</w:t>
      </w:r>
    </w:p>
    <w:p>
      <w:pPr>
        <w:pStyle w:val="Normal"/>
        <w:ind w:left="15" w:right="16" w:firstLine="399"/>
        <w:rPr/>
      </w:pPr>
      <w:r>
        <w:rPr/>
        <w:t>Ах, судьба очень скоро отвечала мне на этот вопрос! Смелые люди почитают отдаленным то, чего не видят; но как оно бывает от них близко! Сия скрытность есть одно из первейших благодеяний Провидения: если б несчастья приближались видимо, то сколько бы мы страдали, не будучи несчастными!</w:t>
      </w:r>
    </w:p>
    <w:p>
      <w:pPr>
        <w:pStyle w:val="Normal"/>
        <w:ind w:left="15" w:right="16" w:firstLine="408"/>
        <w:rPr/>
      </w:pPr>
      <w:r>
        <w:rPr/>
        <w:t>Я ожидаю и надеюсь Вашего позволения. Уверен, что Вы не станете помогать мне деньгами, нужными для напечатания. Позвольте, чтобы этот памятник был точно мой. Мы можем поставить другой на милый гроб его, который должен быть отличен от других гробов. Пускай отец и друзья своими руками положат камень на могилу своего незабвенного. В день суда он не воспрепятствует восстать ему. Мы можем заметить день его смерти, посвятить его во всё течение жизни своей какому-нибудь обряду, который бы напоминал нам любезнейшего человека и вместе соединял нас всех чувствами и во время разлуки нашей. 8-е июля</w:t>
      </w:r>
      <w:r>
        <w:rPr>
          <w:sz w:val="19"/>
          <w:vertAlign w:val="superscript"/>
        </w:rPr>
        <w:t>10</w:t>
      </w:r>
      <w:r>
        <w:rPr/>
        <w:t xml:space="preserve"> все мы, где бы мы ни были, будем думать об нем и делать одно. Это его мысль. Он в одном письме ко мне предлагал членам Собрания назначить день, который бы всем посвящать воспоминанию о Собрании.</w:t>
      </w:r>
    </w:p>
    <w:p>
      <w:pPr>
        <w:pStyle w:val="Normal"/>
        <w:spacing w:lineRule="auto" w:line="261" w:before="0" w:after="3"/>
        <w:ind w:left="10" w:right="67" w:hanging="10"/>
        <w:jc w:val="right"/>
        <w:rPr/>
      </w:pPr>
      <w:r>
        <w:rPr/>
        <w:t xml:space="preserve">Итак, Вы позволите мне быть издателем его писем, которые посвящу Вам; </w:t>
      </w:r>
    </w:p>
    <w:p>
      <w:pPr>
        <w:pStyle w:val="Normal"/>
        <w:spacing w:before="0" w:after="56"/>
        <w:ind w:left="18" w:right="104" w:hanging="3"/>
        <w:rPr/>
      </w:pPr>
      <w:r>
        <w:rPr/>
        <w:t>Вы позволите приобщить мне к ним краткую историю жизни его: пускай все знают, кто он был и что он был для тех, которые были с ним связаны тесными узами. Вот памятник его достойный! А стихов моих</w:t>
      </w:r>
      <w:r>
        <w:rPr>
          <w:sz w:val="19"/>
          <w:vertAlign w:val="superscript"/>
        </w:rPr>
        <w:t>11</w:t>
      </w:r>
      <w:r>
        <w:rPr/>
        <w:t xml:space="preserve"> не должно печатать: я горд именем его друга, но такими ли стихами я должен почтить кончину его? Они писаны для меня и для Вас. Публика смотрит на стихи, а не на чувства. Она не поймет меня. Простите, милостивый государь; смею надеяться, что Вы скоро исполните мою просьбу и не откажете мне в своем позволении. Почтенному Максиму Ивановичу</w:t>
      </w:r>
      <w:r>
        <w:rPr>
          <w:sz w:val="19"/>
          <w:vertAlign w:val="superscript"/>
        </w:rPr>
        <w:t>12</w:t>
      </w:r>
      <w:r>
        <w:rPr/>
        <w:t xml:space="preserve"> мое истинное уверение в вечной дружбе. Остаюсь с сердечною преданностью Вашим покорнейшим слугою</w:t>
      </w:r>
    </w:p>
    <w:p>
      <w:pPr>
        <w:pStyle w:val="Normal"/>
        <w:spacing w:lineRule="auto" w:line="264" w:before="0" w:after="3"/>
        <w:ind w:left="10" w:right="68" w:hanging="10"/>
        <w:jc w:val="right"/>
        <w:rPr>
          <w:i/>
          <w:i/>
        </w:rPr>
      </w:pPr>
      <w:r>
        <w:rPr>
          <w:i/>
        </w:rPr>
        <w:t>Жуковский</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307"/>
        <w:ind w:left="24" w:right="0" w:firstLine="462"/>
        <w:jc w:val="both"/>
        <w:rPr/>
      </w:pPr>
      <w:r>
        <w:rPr>
          <w:rStyle w:val="FootnoteCharacters"/>
        </w:rPr>
        <w:footnoteRef/>
      </w:r>
      <w:r>
        <w:rPr/>
        <w:t xml:space="preserve"> </w:t>
      </w:r>
      <w:r>
        <w:rPr/>
        <w:t>Безграничным пространством, в котором существуют и сосредоточиваются все ограниченные пространства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1486</Words>
  <Characters>8086</Characters>
  <CharactersWithSpaces>9559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2022-12-18T17:06:08Z</dcterms:modified>
  <cp:revision>1</cp:revision>
  <dc:subject/>
  <dc:title>11. </dc:title>
</cp:coreProperties>
</file>